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477" w:rsidRPr="00E83E6A" w:rsidRDefault="00DD3835" w:rsidP="00DD3835">
      <w:pPr>
        <w:jc w:val="center"/>
        <w:rPr>
          <w:b/>
          <w:bCs/>
          <w:sz w:val="24"/>
        </w:rPr>
      </w:pPr>
      <w:r w:rsidRPr="00E83E6A">
        <w:rPr>
          <w:b/>
          <w:bCs/>
          <w:sz w:val="24"/>
        </w:rPr>
        <w:t>NARLI (KAHRAMANMARAŞ) – MALATYA HIZLI TREN PROJESİ</w:t>
      </w:r>
    </w:p>
    <w:p w:rsidR="00DD3835" w:rsidRDefault="00DD3835" w:rsidP="00DD3835">
      <w:pPr>
        <w:jc w:val="center"/>
        <w:rPr>
          <w:sz w:val="28"/>
        </w:rPr>
      </w:pPr>
      <w:r w:rsidRPr="00DD3835">
        <w:rPr>
          <w:noProof/>
          <w:sz w:val="28"/>
          <w:lang w:eastAsia="tr-TR"/>
        </w:rPr>
        <w:drawing>
          <wp:inline distT="0" distB="0" distL="0" distR="0" wp14:anchorId="60ED7BB3" wp14:editId="30CA2DB1">
            <wp:extent cx="5760720" cy="2931160"/>
            <wp:effectExtent l="0" t="0" r="0" b="2540"/>
            <wp:docPr id="13" name="Resim 12">
              <a:extLst xmlns:a="http://schemas.openxmlformats.org/drawingml/2006/main">
                <a:ext uri="{FF2B5EF4-FFF2-40B4-BE49-F238E27FC236}">
                  <a16:creationId xmlns:a16="http://schemas.microsoft.com/office/drawing/2014/main" id="{7E000E48-526D-454E-8316-222ACB22BC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sim 12">
                      <a:extLst>
                        <a:ext uri="{FF2B5EF4-FFF2-40B4-BE49-F238E27FC236}">
                          <a16:creationId xmlns:a16="http://schemas.microsoft.com/office/drawing/2014/main" id="{7E000E48-526D-454E-8316-222ACB22BC33}"/>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2931160"/>
                    </a:xfrm>
                    <a:prstGeom prst="rect">
                      <a:avLst/>
                    </a:prstGeom>
                  </pic:spPr>
                </pic:pic>
              </a:graphicData>
            </a:graphic>
          </wp:inline>
        </w:drawing>
      </w:r>
    </w:p>
    <w:tbl>
      <w:tblPr>
        <w:tblW w:w="9086" w:type="dxa"/>
        <w:tblCellMar>
          <w:left w:w="0" w:type="dxa"/>
          <w:right w:w="0" w:type="dxa"/>
        </w:tblCellMar>
        <w:tblLook w:val="0420" w:firstRow="1" w:lastRow="0" w:firstColumn="0" w:lastColumn="0" w:noHBand="0" w:noVBand="1"/>
      </w:tblPr>
      <w:tblGrid>
        <w:gridCol w:w="2564"/>
        <w:gridCol w:w="2316"/>
        <w:gridCol w:w="2697"/>
        <w:gridCol w:w="1509"/>
      </w:tblGrid>
      <w:tr w:rsidR="00DD3835" w:rsidRPr="00DD3835" w:rsidTr="00DD3835">
        <w:trPr>
          <w:trHeight w:val="276"/>
        </w:trPr>
        <w:tc>
          <w:tcPr>
            <w:tcW w:w="9086" w:type="dxa"/>
            <w:gridSpan w:val="4"/>
            <w:tcBorders>
              <w:top w:val="single" w:sz="8" w:space="0" w:color="FFFFFF"/>
              <w:left w:val="single" w:sz="8" w:space="0" w:color="FFFFFF"/>
              <w:bottom w:val="single" w:sz="24" w:space="0" w:color="FFFFFF"/>
              <w:right w:val="single" w:sz="8" w:space="0" w:color="FFFFFF"/>
            </w:tcBorders>
            <w:shd w:val="clear" w:color="auto" w:fill="D9D9D9"/>
            <w:tcMar>
              <w:top w:w="72" w:type="dxa"/>
              <w:left w:w="144" w:type="dxa"/>
              <w:bottom w:w="72" w:type="dxa"/>
              <w:right w:w="144" w:type="dxa"/>
            </w:tcMar>
            <w:vAlign w:val="center"/>
            <w:hideMark/>
          </w:tcPr>
          <w:p w:rsidR="00DD3835" w:rsidRPr="00DD3835" w:rsidRDefault="00DD3835" w:rsidP="00DD3835">
            <w:pPr>
              <w:spacing w:after="0" w:line="240" w:lineRule="auto"/>
              <w:jc w:val="center"/>
              <w:rPr>
                <w:rFonts w:ascii="Arial" w:eastAsia="Times New Roman" w:hAnsi="Arial" w:cs="Arial"/>
                <w:sz w:val="36"/>
                <w:szCs w:val="36"/>
                <w:lang w:eastAsia="tr-TR"/>
              </w:rPr>
            </w:pPr>
            <w:r w:rsidRPr="00DD3835">
              <w:rPr>
                <w:rFonts w:ascii="Calibri" w:eastAsia="Times New Roman" w:hAnsi="Calibri" w:cs="Calibri"/>
                <w:b/>
                <w:bCs/>
                <w:color w:val="FF0000"/>
                <w:kern w:val="24"/>
                <w:sz w:val="28"/>
                <w:szCs w:val="28"/>
                <w:lang w:eastAsia="tr-TR"/>
              </w:rPr>
              <w:t>TEKNİK ÖZELLİKLER</w:t>
            </w:r>
          </w:p>
        </w:tc>
      </w:tr>
      <w:tr w:rsidR="00DD3835" w:rsidRPr="00DD3835" w:rsidTr="00DD3835">
        <w:trPr>
          <w:trHeight w:val="261"/>
        </w:trPr>
        <w:tc>
          <w:tcPr>
            <w:tcW w:w="2564" w:type="dxa"/>
            <w:tcBorders>
              <w:top w:val="single" w:sz="24"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DD3835" w:rsidRPr="00DD3835" w:rsidRDefault="00DD3835" w:rsidP="00DD3835">
            <w:pPr>
              <w:spacing w:after="0" w:line="240" w:lineRule="auto"/>
              <w:rPr>
                <w:rFonts w:ascii="Arial" w:eastAsia="Times New Roman" w:hAnsi="Arial" w:cs="Arial"/>
                <w:sz w:val="36"/>
                <w:szCs w:val="36"/>
                <w:lang w:eastAsia="tr-TR"/>
              </w:rPr>
            </w:pPr>
            <w:r w:rsidRPr="00DD3835">
              <w:rPr>
                <w:rFonts w:eastAsia="Times New Roman" w:hAnsi="Calibri" w:cs="Arial"/>
                <w:b/>
                <w:bCs/>
                <w:color w:val="000000" w:themeColor="dark1"/>
                <w:kern w:val="24"/>
                <w:sz w:val="24"/>
                <w:szCs w:val="24"/>
                <w:lang w:eastAsia="tr-TR"/>
              </w:rPr>
              <w:t>Güzergah Uzunluğu</w:t>
            </w:r>
          </w:p>
        </w:tc>
        <w:tc>
          <w:tcPr>
            <w:tcW w:w="2316" w:type="dxa"/>
            <w:tcBorders>
              <w:top w:val="single" w:sz="24"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DD3835" w:rsidRPr="00DD3835" w:rsidRDefault="00DD3835" w:rsidP="00DD3835">
            <w:pPr>
              <w:spacing w:after="0" w:line="240" w:lineRule="auto"/>
              <w:rPr>
                <w:rFonts w:ascii="Arial" w:eastAsia="Times New Roman" w:hAnsi="Arial" w:cs="Arial"/>
                <w:sz w:val="36"/>
                <w:szCs w:val="36"/>
                <w:lang w:eastAsia="tr-TR"/>
              </w:rPr>
            </w:pPr>
            <w:r w:rsidRPr="00DD3835">
              <w:rPr>
                <w:rFonts w:eastAsia="Times New Roman" w:hAnsi="Calibri" w:cs="Calibri"/>
                <w:b/>
                <w:bCs/>
                <w:color w:val="000000" w:themeColor="dark1"/>
                <w:kern w:val="24"/>
                <w:sz w:val="24"/>
                <w:szCs w:val="24"/>
                <w:lang w:eastAsia="tr-TR"/>
              </w:rPr>
              <w:t>155 km</w:t>
            </w:r>
          </w:p>
        </w:tc>
        <w:tc>
          <w:tcPr>
            <w:tcW w:w="2697" w:type="dxa"/>
            <w:tcBorders>
              <w:top w:val="single" w:sz="24"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DD3835" w:rsidRPr="00DD3835" w:rsidRDefault="00DD3835" w:rsidP="00DD3835">
            <w:pPr>
              <w:spacing w:after="0" w:line="240" w:lineRule="auto"/>
              <w:textAlignment w:val="bottom"/>
              <w:rPr>
                <w:rFonts w:ascii="Arial" w:eastAsia="Times New Roman" w:hAnsi="Arial" w:cs="Arial"/>
                <w:sz w:val="36"/>
                <w:szCs w:val="36"/>
                <w:lang w:eastAsia="tr-TR"/>
              </w:rPr>
            </w:pPr>
            <w:r w:rsidRPr="00DD3835">
              <w:rPr>
                <w:rFonts w:eastAsia="Times New Roman" w:hAnsi="Calibri" w:cs="Arial"/>
                <w:b/>
                <w:bCs/>
                <w:color w:val="000000"/>
                <w:kern w:val="24"/>
                <w:sz w:val="24"/>
                <w:szCs w:val="24"/>
                <w:lang w:eastAsia="tr-TR"/>
              </w:rPr>
              <w:t>Tünel Adedi</w:t>
            </w:r>
          </w:p>
        </w:tc>
        <w:tc>
          <w:tcPr>
            <w:tcW w:w="1507" w:type="dxa"/>
            <w:tcBorders>
              <w:top w:val="single" w:sz="24"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DD3835" w:rsidRPr="00DD3835" w:rsidRDefault="00DD3835" w:rsidP="00DD3835">
            <w:pPr>
              <w:spacing w:after="0" w:line="240" w:lineRule="auto"/>
              <w:textAlignment w:val="bottom"/>
              <w:rPr>
                <w:rFonts w:ascii="Arial" w:eastAsia="Times New Roman" w:hAnsi="Arial" w:cs="Arial"/>
                <w:sz w:val="36"/>
                <w:szCs w:val="36"/>
                <w:lang w:eastAsia="tr-TR"/>
              </w:rPr>
            </w:pPr>
            <w:r w:rsidRPr="00DD3835">
              <w:rPr>
                <w:rFonts w:eastAsia="Times New Roman" w:hAnsi="Calibri" w:cs="Arial"/>
                <w:color w:val="000000"/>
                <w:kern w:val="24"/>
                <w:sz w:val="24"/>
                <w:szCs w:val="24"/>
                <w:lang w:eastAsia="tr-TR"/>
              </w:rPr>
              <w:t>14</w:t>
            </w:r>
          </w:p>
        </w:tc>
        <w:bookmarkStart w:id="0" w:name="_GoBack"/>
        <w:bookmarkEnd w:id="0"/>
      </w:tr>
      <w:tr w:rsidR="00DD3835" w:rsidRPr="00DD3835" w:rsidTr="00DD3835">
        <w:trPr>
          <w:trHeight w:val="261"/>
        </w:trPr>
        <w:tc>
          <w:tcPr>
            <w:tcW w:w="2564"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DD3835" w:rsidRPr="00DD3835" w:rsidRDefault="00DD3835" w:rsidP="00DD3835">
            <w:pPr>
              <w:spacing w:after="0" w:line="240" w:lineRule="auto"/>
              <w:rPr>
                <w:rFonts w:ascii="Arial" w:eastAsia="Times New Roman" w:hAnsi="Arial" w:cs="Arial"/>
                <w:sz w:val="36"/>
                <w:szCs w:val="36"/>
                <w:lang w:eastAsia="tr-TR"/>
              </w:rPr>
            </w:pPr>
            <w:r w:rsidRPr="00DD3835">
              <w:rPr>
                <w:rFonts w:eastAsia="Times New Roman" w:hAnsi="Calibri" w:cs="Arial"/>
                <w:b/>
                <w:bCs/>
                <w:color w:val="000000" w:themeColor="dark1"/>
                <w:kern w:val="24"/>
                <w:sz w:val="24"/>
                <w:szCs w:val="24"/>
                <w:lang w:eastAsia="tr-TR"/>
              </w:rPr>
              <w:t>Tasarım Hızı</w:t>
            </w:r>
          </w:p>
        </w:tc>
        <w:tc>
          <w:tcPr>
            <w:tcW w:w="2316"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DD3835" w:rsidRPr="00DD3835" w:rsidRDefault="00DD3835" w:rsidP="00DD3835">
            <w:pPr>
              <w:spacing w:after="0" w:line="240" w:lineRule="auto"/>
              <w:rPr>
                <w:rFonts w:ascii="Arial" w:eastAsia="Times New Roman" w:hAnsi="Arial" w:cs="Arial"/>
                <w:sz w:val="36"/>
                <w:szCs w:val="36"/>
                <w:lang w:eastAsia="tr-TR"/>
              </w:rPr>
            </w:pPr>
            <w:r w:rsidRPr="00DD3835">
              <w:rPr>
                <w:rFonts w:eastAsia="Times New Roman" w:hAnsi="Calibri" w:cs="Arial"/>
                <w:b/>
                <w:bCs/>
                <w:color w:val="000000" w:themeColor="dark1"/>
                <w:kern w:val="24"/>
                <w:sz w:val="24"/>
                <w:szCs w:val="24"/>
                <w:lang w:eastAsia="tr-TR"/>
              </w:rPr>
              <w:t>200 km/saat</w:t>
            </w:r>
          </w:p>
        </w:tc>
        <w:tc>
          <w:tcPr>
            <w:tcW w:w="2697"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DD3835" w:rsidRPr="00DD3835" w:rsidRDefault="00DD3835" w:rsidP="00DD3835">
            <w:pPr>
              <w:spacing w:after="0" w:line="240" w:lineRule="auto"/>
              <w:textAlignment w:val="bottom"/>
              <w:rPr>
                <w:rFonts w:ascii="Arial" w:eastAsia="Times New Roman" w:hAnsi="Arial" w:cs="Arial"/>
                <w:sz w:val="36"/>
                <w:szCs w:val="36"/>
                <w:lang w:eastAsia="tr-TR"/>
              </w:rPr>
            </w:pPr>
            <w:r w:rsidRPr="00DD3835">
              <w:rPr>
                <w:rFonts w:eastAsia="Times New Roman" w:hAnsi="Calibri" w:cs="Arial"/>
                <w:b/>
                <w:bCs/>
                <w:color w:val="000000"/>
                <w:kern w:val="24"/>
                <w:sz w:val="24"/>
                <w:szCs w:val="24"/>
                <w:lang w:eastAsia="tr-TR"/>
              </w:rPr>
              <w:t xml:space="preserve">Toplam Tünel Boyu </w:t>
            </w:r>
          </w:p>
        </w:tc>
        <w:tc>
          <w:tcPr>
            <w:tcW w:w="1507"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DD3835" w:rsidRPr="00DD3835" w:rsidRDefault="00DD3835" w:rsidP="00DD3835">
            <w:pPr>
              <w:spacing w:after="0" w:line="240" w:lineRule="auto"/>
              <w:textAlignment w:val="bottom"/>
              <w:rPr>
                <w:rFonts w:ascii="Arial" w:eastAsia="Times New Roman" w:hAnsi="Arial" w:cs="Arial"/>
                <w:sz w:val="36"/>
                <w:szCs w:val="36"/>
                <w:lang w:eastAsia="tr-TR"/>
              </w:rPr>
            </w:pPr>
            <w:r w:rsidRPr="00DD3835">
              <w:rPr>
                <w:rFonts w:eastAsia="Times New Roman" w:hAnsi="Calibri" w:cs="Arial"/>
                <w:color w:val="000000"/>
                <w:kern w:val="24"/>
                <w:sz w:val="24"/>
                <w:szCs w:val="24"/>
                <w:lang w:eastAsia="tr-TR"/>
              </w:rPr>
              <w:t>24,78 km</w:t>
            </w:r>
          </w:p>
        </w:tc>
      </w:tr>
      <w:tr w:rsidR="00DD3835" w:rsidRPr="00DD3835" w:rsidTr="00DD3835">
        <w:trPr>
          <w:trHeight w:val="430"/>
        </w:trPr>
        <w:tc>
          <w:tcPr>
            <w:tcW w:w="2564" w:type="dxa"/>
            <w:tcBorders>
              <w:top w:val="single" w:sz="8"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DD3835" w:rsidRPr="00DD3835" w:rsidRDefault="00DD3835" w:rsidP="00DD3835">
            <w:pPr>
              <w:spacing w:after="0" w:line="240" w:lineRule="auto"/>
              <w:rPr>
                <w:rFonts w:ascii="Arial" w:eastAsia="Times New Roman" w:hAnsi="Arial" w:cs="Arial"/>
                <w:sz w:val="36"/>
                <w:szCs w:val="36"/>
                <w:lang w:eastAsia="tr-TR"/>
              </w:rPr>
            </w:pPr>
            <w:r w:rsidRPr="00DD3835">
              <w:rPr>
                <w:rFonts w:eastAsia="Times New Roman" w:hAnsi="Calibri" w:cs="Calibri"/>
                <w:b/>
                <w:bCs/>
                <w:color w:val="000000" w:themeColor="dark1"/>
                <w:kern w:val="24"/>
                <w:sz w:val="24"/>
                <w:szCs w:val="24"/>
                <w:lang w:eastAsia="tr-TR"/>
              </w:rPr>
              <w:t>Yolcu Tahmini</w:t>
            </w:r>
          </w:p>
        </w:tc>
        <w:tc>
          <w:tcPr>
            <w:tcW w:w="2316" w:type="dxa"/>
            <w:tcBorders>
              <w:top w:val="single" w:sz="8"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DD3835" w:rsidRPr="00DD3835" w:rsidRDefault="00DD3835" w:rsidP="00DD3835">
            <w:pPr>
              <w:spacing w:after="0" w:line="240" w:lineRule="auto"/>
              <w:rPr>
                <w:rFonts w:ascii="Arial" w:eastAsia="Times New Roman" w:hAnsi="Arial" w:cs="Arial"/>
                <w:sz w:val="36"/>
                <w:szCs w:val="36"/>
                <w:lang w:eastAsia="tr-TR"/>
              </w:rPr>
            </w:pPr>
            <w:r w:rsidRPr="00DD3835">
              <w:rPr>
                <w:rFonts w:eastAsia="Times New Roman" w:hAnsi="Calibri" w:cs="Calibri"/>
                <w:color w:val="000000" w:themeColor="dark1"/>
                <w:kern w:val="24"/>
                <w:sz w:val="24"/>
                <w:szCs w:val="24"/>
                <w:lang w:eastAsia="tr-TR"/>
              </w:rPr>
              <w:t>520 bin yolcu/yıl</w:t>
            </w:r>
          </w:p>
        </w:tc>
        <w:tc>
          <w:tcPr>
            <w:tcW w:w="2697" w:type="dxa"/>
            <w:tcBorders>
              <w:top w:val="single" w:sz="8"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DD3835" w:rsidRPr="00DD3835" w:rsidRDefault="00DD3835" w:rsidP="00DD3835">
            <w:pPr>
              <w:spacing w:after="0" w:line="240" w:lineRule="auto"/>
              <w:textAlignment w:val="bottom"/>
              <w:rPr>
                <w:rFonts w:ascii="Arial" w:eastAsia="Times New Roman" w:hAnsi="Arial" w:cs="Arial"/>
                <w:sz w:val="36"/>
                <w:szCs w:val="36"/>
                <w:lang w:eastAsia="tr-TR"/>
              </w:rPr>
            </w:pPr>
            <w:r w:rsidRPr="00DD3835">
              <w:rPr>
                <w:rFonts w:eastAsia="Times New Roman" w:hAnsi="Calibri" w:cs="Arial"/>
                <w:b/>
                <w:bCs/>
                <w:color w:val="000000"/>
                <w:kern w:val="24"/>
                <w:sz w:val="24"/>
                <w:szCs w:val="24"/>
                <w:lang w:eastAsia="tr-TR"/>
              </w:rPr>
              <w:t>Viyadük Adedi</w:t>
            </w:r>
          </w:p>
        </w:tc>
        <w:tc>
          <w:tcPr>
            <w:tcW w:w="1507" w:type="dxa"/>
            <w:tcBorders>
              <w:top w:val="single" w:sz="8"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DD3835" w:rsidRPr="00DD3835" w:rsidRDefault="00DD3835" w:rsidP="00DD3835">
            <w:pPr>
              <w:spacing w:after="0" w:line="240" w:lineRule="auto"/>
              <w:textAlignment w:val="bottom"/>
              <w:rPr>
                <w:rFonts w:ascii="Arial" w:eastAsia="Times New Roman" w:hAnsi="Arial" w:cs="Arial"/>
                <w:sz w:val="36"/>
                <w:szCs w:val="36"/>
                <w:lang w:eastAsia="tr-TR"/>
              </w:rPr>
            </w:pPr>
            <w:r w:rsidRPr="00DD3835">
              <w:rPr>
                <w:rFonts w:eastAsia="Times New Roman" w:hAnsi="Calibri" w:cs="Arial"/>
                <w:color w:val="000000"/>
                <w:kern w:val="24"/>
                <w:sz w:val="24"/>
                <w:szCs w:val="24"/>
                <w:lang w:eastAsia="tr-TR"/>
              </w:rPr>
              <w:t>17</w:t>
            </w:r>
          </w:p>
        </w:tc>
      </w:tr>
      <w:tr w:rsidR="00DD3835" w:rsidRPr="00DD3835" w:rsidTr="00DD3835">
        <w:trPr>
          <w:trHeight w:val="261"/>
        </w:trPr>
        <w:tc>
          <w:tcPr>
            <w:tcW w:w="2564"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DD3835" w:rsidRPr="00DD3835" w:rsidRDefault="00DD3835" w:rsidP="00DD3835">
            <w:pPr>
              <w:spacing w:after="0" w:line="240" w:lineRule="auto"/>
              <w:rPr>
                <w:rFonts w:ascii="Arial" w:eastAsia="Times New Roman" w:hAnsi="Arial" w:cs="Arial"/>
                <w:sz w:val="36"/>
                <w:szCs w:val="36"/>
                <w:lang w:eastAsia="tr-TR"/>
              </w:rPr>
            </w:pPr>
            <w:r w:rsidRPr="00DD3835">
              <w:rPr>
                <w:rFonts w:eastAsia="Times New Roman" w:hAnsi="Calibri" w:cs="Calibri"/>
                <w:b/>
                <w:bCs/>
                <w:color w:val="000000" w:themeColor="dark1"/>
                <w:kern w:val="24"/>
                <w:sz w:val="24"/>
                <w:szCs w:val="24"/>
                <w:lang w:eastAsia="tr-TR"/>
              </w:rPr>
              <w:t>Yük Tahmini</w:t>
            </w:r>
          </w:p>
        </w:tc>
        <w:tc>
          <w:tcPr>
            <w:tcW w:w="2316"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DD3835" w:rsidRPr="00DD3835" w:rsidRDefault="00DD3835" w:rsidP="00DD3835">
            <w:pPr>
              <w:spacing w:after="0" w:line="240" w:lineRule="auto"/>
              <w:rPr>
                <w:rFonts w:ascii="Arial" w:eastAsia="Times New Roman" w:hAnsi="Arial" w:cs="Arial"/>
                <w:sz w:val="36"/>
                <w:szCs w:val="36"/>
                <w:lang w:eastAsia="tr-TR"/>
              </w:rPr>
            </w:pPr>
            <w:r w:rsidRPr="00DD3835">
              <w:rPr>
                <w:rFonts w:eastAsia="Times New Roman" w:hAnsi="Calibri" w:cs="Calibri"/>
                <w:color w:val="000000" w:themeColor="dark1"/>
                <w:kern w:val="24"/>
                <w:sz w:val="24"/>
                <w:szCs w:val="24"/>
                <w:lang w:eastAsia="tr-TR"/>
              </w:rPr>
              <w:t>8,5 milyon ton/yıl</w:t>
            </w:r>
          </w:p>
        </w:tc>
        <w:tc>
          <w:tcPr>
            <w:tcW w:w="2697"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DD3835" w:rsidRPr="00DD3835" w:rsidRDefault="00DD3835" w:rsidP="00DD3835">
            <w:pPr>
              <w:spacing w:after="0" w:line="240" w:lineRule="auto"/>
              <w:textAlignment w:val="bottom"/>
              <w:rPr>
                <w:rFonts w:ascii="Arial" w:eastAsia="Times New Roman" w:hAnsi="Arial" w:cs="Arial"/>
                <w:sz w:val="36"/>
                <w:szCs w:val="36"/>
                <w:lang w:eastAsia="tr-TR"/>
              </w:rPr>
            </w:pPr>
            <w:r w:rsidRPr="00DD3835">
              <w:rPr>
                <w:rFonts w:eastAsia="Times New Roman" w:hAnsi="Calibri" w:cs="Arial"/>
                <w:b/>
                <w:bCs/>
                <w:color w:val="000000"/>
                <w:kern w:val="24"/>
                <w:sz w:val="24"/>
                <w:szCs w:val="24"/>
                <w:lang w:eastAsia="tr-TR"/>
              </w:rPr>
              <w:t xml:space="preserve">Toplam Viyadük Boyu </w:t>
            </w:r>
          </w:p>
        </w:tc>
        <w:tc>
          <w:tcPr>
            <w:tcW w:w="1507"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DD3835" w:rsidRPr="00DD3835" w:rsidRDefault="00DD3835" w:rsidP="00DD3835">
            <w:pPr>
              <w:spacing w:after="0" w:line="240" w:lineRule="auto"/>
              <w:textAlignment w:val="bottom"/>
              <w:rPr>
                <w:rFonts w:ascii="Arial" w:eastAsia="Times New Roman" w:hAnsi="Arial" w:cs="Arial"/>
                <w:sz w:val="36"/>
                <w:szCs w:val="36"/>
                <w:lang w:eastAsia="tr-TR"/>
              </w:rPr>
            </w:pPr>
            <w:r w:rsidRPr="00DD3835">
              <w:rPr>
                <w:rFonts w:eastAsia="Times New Roman" w:hAnsi="Calibri" w:cs="Arial"/>
                <w:color w:val="000000"/>
                <w:kern w:val="24"/>
                <w:sz w:val="24"/>
                <w:szCs w:val="24"/>
                <w:lang w:eastAsia="tr-TR"/>
              </w:rPr>
              <w:t>5,65 km</w:t>
            </w:r>
          </w:p>
        </w:tc>
      </w:tr>
    </w:tbl>
    <w:p w:rsidR="00DD3835" w:rsidRDefault="00DD3835" w:rsidP="00DD3835">
      <w:pPr>
        <w:jc w:val="center"/>
        <w:rPr>
          <w:sz w:val="28"/>
        </w:rPr>
      </w:pPr>
    </w:p>
    <w:p w:rsidR="00DD3835" w:rsidRDefault="00DD3835" w:rsidP="00DD3835">
      <w:pPr>
        <w:pStyle w:val="NormalWeb"/>
        <w:spacing w:before="0" w:beforeAutospacing="0" w:after="160" w:afterAutospacing="0" w:line="256" w:lineRule="auto"/>
      </w:pPr>
      <w:r>
        <w:rPr>
          <w:rFonts w:ascii="Arial" w:eastAsia="Calibri" w:hAnsi="Arial" w:cs="Arial"/>
          <w:b/>
          <w:bCs/>
          <w:color w:val="FF0000"/>
          <w:kern w:val="24"/>
          <w:u w:val="single"/>
        </w:rPr>
        <w:t>Proje Hakkında Genel Bilgi</w:t>
      </w:r>
    </w:p>
    <w:p w:rsidR="00DD3835" w:rsidRDefault="00DD3835" w:rsidP="00DD3835">
      <w:pPr>
        <w:pStyle w:val="NormalWeb"/>
        <w:spacing w:before="0" w:beforeAutospacing="0" w:after="160" w:afterAutospacing="0" w:line="256" w:lineRule="auto"/>
        <w:jc w:val="both"/>
      </w:pPr>
      <w:r>
        <w:rPr>
          <w:rFonts w:ascii="Arial" w:eastAsiaTheme="minorEastAsia" w:hAnsi="Arial" w:cs="Arial"/>
          <w:color w:val="000000" w:themeColor="text1"/>
          <w:kern w:val="24"/>
        </w:rPr>
        <w:t xml:space="preserve">Söz konusu bölgede ulaşım akışı açısından acilen demiryolu yatırımına ihtiyaç vardır. Projeyle mevcut demiryolu altyapı kapasitesini artırarak orta ve uzun vadede oluşması beklenen talep karşılanacak, kapasite kısıtlaması sebepli darboğazlar aşılacaktır. Yine hedef bölgelerdeki ticaret, istihdam ve ekonomik büyüme artacaktır. </w:t>
      </w:r>
    </w:p>
    <w:p w:rsidR="00DD3835" w:rsidRPr="00DD3835" w:rsidRDefault="00DD3835" w:rsidP="00DD3835">
      <w:pPr>
        <w:jc w:val="center"/>
        <w:rPr>
          <w:sz w:val="28"/>
        </w:rPr>
      </w:pPr>
    </w:p>
    <w:sectPr w:rsidR="00DD3835" w:rsidRPr="00DD38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E48"/>
    <w:rsid w:val="00102477"/>
    <w:rsid w:val="00490E48"/>
    <w:rsid w:val="00822949"/>
    <w:rsid w:val="00DD3835"/>
    <w:rsid w:val="00E83E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F914DD-D5AE-44F0-9B9B-01DEF5133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383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50920">
      <w:bodyDiv w:val="1"/>
      <w:marLeft w:val="0"/>
      <w:marRight w:val="0"/>
      <w:marTop w:val="0"/>
      <w:marBottom w:val="0"/>
      <w:divBdr>
        <w:top w:val="none" w:sz="0" w:space="0" w:color="auto"/>
        <w:left w:val="none" w:sz="0" w:space="0" w:color="auto"/>
        <w:bottom w:val="none" w:sz="0" w:space="0" w:color="auto"/>
        <w:right w:val="none" w:sz="0" w:space="0" w:color="auto"/>
      </w:divBdr>
    </w:div>
    <w:div w:id="1290669766">
      <w:bodyDiv w:val="1"/>
      <w:marLeft w:val="0"/>
      <w:marRight w:val="0"/>
      <w:marTop w:val="0"/>
      <w:marBottom w:val="0"/>
      <w:divBdr>
        <w:top w:val="none" w:sz="0" w:space="0" w:color="auto"/>
        <w:left w:val="none" w:sz="0" w:space="0" w:color="auto"/>
        <w:bottom w:val="none" w:sz="0" w:space="0" w:color="auto"/>
        <w:right w:val="none" w:sz="0" w:space="0" w:color="auto"/>
      </w:divBdr>
    </w:div>
    <w:div w:id="1530490242">
      <w:bodyDiv w:val="1"/>
      <w:marLeft w:val="0"/>
      <w:marRight w:val="0"/>
      <w:marTop w:val="0"/>
      <w:marBottom w:val="0"/>
      <w:divBdr>
        <w:top w:val="none" w:sz="0" w:space="0" w:color="auto"/>
        <w:left w:val="none" w:sz="0" w:space="0" w:color="auto"/>
        <w:bottom w:val="none" w:sz="0" w:space="0" w:color="auto"/>
        <w:right w:val="none" w:sz="0" w:space="0" w:color="auto"/>
      </w:divBdr>
    </w:div>
    <w:div w:id="1587574108">
      <w:bodyDiv w:val="1"/>
      <w:marLeft w:val="0"/>
      <w:marRight w:val="0"/>
      <w:marTop w:val="0"/>
      <w:marBottom w:val="0"/>
      <w:divBdr>
        <w:top w:val="none" w:sz="0" w:space="0" w:color="auto"/>
        <w:left w:val="none" w:sz="0" w:space="0" w:color="auto"/>
        <w:bottom w:val="none" w:sz="0" w:space="0" w:color="auto"/>
        <w:right w:val="none" w:sz="0" w:space="0" w:color="auto"/>
      </w:divBdr>
    </w:div>
    <w:div w:id="1868831968">
      <w:bodyDiv w:val="1"/>
      <w:marLeft w:val="0"/>
      <w:marRight w:val="0"/>
      <w:marTop w:val="0"/>
      <w:marBottom w:val="0"/>
      <w:divBdr>
        <w:top w:val="none" w:sz="0" w:space="0" w:color="auto"/>
        <w:left w:val="none" w:sz="0" w:space="0" w:color="auto"/>
        <w:bottom w:val="none" w:sz="0" w:space="0" w:color="auto"/>
        <w:right w:val="none" w:sz="0" w:space="0" w:color="auto"/>
      </w:divBdr>
    </w:div>
    <w:div w:id="1872693604">
      <w:bodyDiv w:val="1"/>
      <w:marLeft w:val="0"/>
      <w:marRight w:val="0"/>
      <w:marTop w:val="0"/>
      <w:marBottom w:val="0"/>
      <w:divBdr>
        <w:top w:val="none" w:sz="0" w:space="0" w:color="auto"/>
        <w:left w:val="none" w:sz="0" w:space="0" w:color="auto"/>
        <w:bottom w:val="none" w:sz="0" w:space="0" w:color="auto"/>
        <w:right w:val="none" w:sz="0" w:space="0" w:color="auto"/>
      </w:divBdr>
    </w:div>
    <w:div w:id="195875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548</Characters>
  <Application>Microsoft Office Word</Application>
  <DocSecurity>0</DocSecurity>
  <Lines>54</Lines>
  <Paragraphs>23</Paragraphs>
  <ScaleCrop>false</ScaleCrop>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Yunus Kucuk</dc:creator>
  <cp:keywords/>
  <dc:description/>
  <cp:lastModifiedBy>Sevda Başar</cp:lastModifiedBy>
  <cp:revision>4</cp:revision>
  <dcterms:created xsi:type="dcterms:W3CDTF">2024-11-01T07:45:00Z</dcterms:created>
  <dcterms:modified xsi:type="dcterms:W3CDTF">2024-11-06T07:17:00Z</dcterms:modified>
</cp:coreProperties>
</file>