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0280" w:rsidRPr="003751D7" w:rsidRDefault="00890280" w:rsidP="00890280">
      <w:pPr>
        <w:jc w:val="center"/>
        <w:rPr>
          <w:rFonts w:cstheme="minorHAnsi"/>
          <w:sz w:val="20"/>
        </w:rPr>
      </w:pPr>
      <w:r w:rsidRPr="003751D7">
        <w:rPr>
          <w:rFonts w:cstheme="minorHAnsi"/>
          <w:b/>
          <w:bCs/>
          <w:sz w:val="24"/>
        </w:rPr>
        <w:t>KEMALPAŞA LOJİSTİK MERKEZİ TAMAMLAMA</w:t>
      </w:r>
    </w:p>
    <w:p w:rsidR="00890280" w:rsidRDefault="00C16D05" w:rsidP="003751D7">
      <w:pPr>
        <w:jc w:val="center"/>
      </w:pPr>
      <w:r w:rsidRPr="00C16D05">
        <w:rPr>
          <w:noProof/>
          <w:lang w:eastAsia="tr-TR"/>
        </w:rPr>
        <w:drawing>
          <wp:inline distT="0" distB="0" distL="0" distR="0" wp14:anchorId="30F0B327" wp14:editId="637EA962">
            <wp:extent cx="5216878" cy="3282058"/>
            <wp:effectExtent l="0" t="0" r="3175" b="0"/>
            <wp:docPr id="3" name="Resim 2">
              <a:extLst xmlns:a="http://schemas.openxmlformats.org/drawingml/2006/main">
                <a:ext uri="{FF2B5EF4-FFF2-40B4-BE49-F238E27FC236}">
                  <a16:creationId xmlns:a16="http://schemas.microsoft.com/office/drawing/2014/main" id="{A5D2F5AA-F911-4140-8B0A-12C1C1439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A5D2F5AA-F911-4140-8B0A-12C1C1439344}"/>
                        </a:ext>
                      </a:extLst>
                    </pic:cNvPr>
                    <pic:cNvPicPr>
                      <a:picLocks noChangeAspect="1"/>
                    </pic:cNvPicPr>
                  </pic:nvPicPr>
                  <pic:blipFill>
                    <a:blip r:embed="rId4"/>
                    <a:stretch>
                      <a:fillRect/>
                    </a:stretch>
                  </pic:blipFill>
                  <pic:spPr>
                    <a:xfrm>
                      <a:off x="0" y="0"/>
                      <a:ext cx="5257883" cy="3307855"/>
                    </a:xfrm>
                    <a:prstGeom prst="rect">
                      <a:avLst/>
                    </a:prstGeom>
                  </pic:spPr>
                </pic:pic>
              </a:graphicData>
            </a:graphic>
          </wp:inline>
        </w:drawing>
      </w:r>
    </w:p>
    <w:p w:rsidR="003751D7" w:rsidRDefault="003751D7" w:rsidP="00890280"/>
    <w:p w:rsidR="00890280" w:rsidRPr="00AA266B" w:rsidRDefault="00890280" w:rsidP="00890280">
      <w:pPr>
        <w:rPr>
          <w:rFonts w:ascii="Arial" w:hAnsi="Arial" w:cs="Arial"/>
          <w:noProof/>
          <w:lang w:eastAsia="tr-TR"/>
        </w:rPr>
      </w:pPr>
      <w:r w:rsidRPr="00792004">
        <w:rPr>
          <w:rFonts w:ascii="Arial" w:hAnsi="Arial" w:cs="Arial"/>
          <w:b/>
          <w:sz w:val="24"/>
        </w:rPr>
        <w:t xml:space="preserve"> </w:t>
      </w:r>
      <w:r w:rsidR="003751D7" w:rsidRPr="00792004">
        <w:rPr>
          <w:rFonts w:ascii="Arial" w:hAnsi="Arial" w:cs="Arial"/>
          <w:b/>
          <w:sz w:val="24"/>
        </w:rPr>
        <w:t xml:space="preserve">  </w:t>
      </w:r>
      <w:r w:rsidR="00792004" w:rsidRPr="00792004">
        <w:rPr>
          <w:rFonts w:ascii="Arial" w:hAnsi="Arial" w:cs="Arial"/>
          <w:b/>
          <w:sz w:val="24"/>
        </w:rPr>
        <w:t>Konum:</w:t>
      </w:r>
      <w:r w:rsidRPr="003751D7">
        <w:rPr>
          <w:rFonts w:ascii="Arial" w:hAnsi="Arial" w:cs="Arial"/>
          <w:sz w:val="24"/>
        </w:rPr>
        <w:t xml:space="preserve"> Kemalpaşa / İzmir </w:t>
      </w:r>
    </w:p>
    <w:p w:rsidR="00890280" w:rsidRDefault="00907B21" w:rsidP="00890280">
      <w:pPr>
        <w:rPr>
          <w:noProof/>
          <w:lang w:eastAsia="tr-TR"/>
        </w:rPr>
      </w:pPr>
      <w:r w:rsidRPr="00A86B18">
        <w:rPr>
          <w:noProof/>
          <w:lang w:eastAsia="tr-TR"/>
        </w:rPr>
        <mc:AlternateContent>
          <mc:Choice Requires="wps">
            <w:drawing>
              <wp:anchor distT="0" distB="0" distL="114300" distR="114300" simplePos="0" relativeHeight="251663360" behindDoc="0" locked="0" layoutInCell="1" allowOverlap="1" wp14:anchorId="46C6E84C" wp14:editId="57CA963B">
                <wp:simplePos x="0" y="0"/>
                <wp:positionH relativeFrom="column">
                  <wp:posOffset>1270</wp:posOffset>
                </wp:positionH>
                <wp:positionV relativeFrom="paragraph">
                  <wp:posOffset>51435</wp:posOffset>
                </wp:positionV>
                <wp:extent cx="3396713" cy="400110"/>
                <wp:effectExtent l="0" t="0" r="0" b="0"/>
                <wp:wrapNone/>
                <wp:docPr id="15" name="Metin kutusu 14">
                  <a:extLst xmlns:a="http://schemas.openxmlformats.org/drawingml/2006/main">
                    <a:ext uri="{FF2B5EF4-FFF2-40B4-BE49-F238E27FC236}">
                      <a16:creationId xmlns:a16="http://schemas.microsoft.com/office/drawing/2014/main" id="{AF2B5BC3-56CD-416E-86BA-86C81AE4D18B}"/>
                    </a:ext>
                  </a:extLst>
                </wp:docPr>
                <wp:cNvGraphicFramePr/>
                <a:graphic xmlns:a="http://schemas.openxmlformats.org/drawingml/2006/main">
                  <a:graphicData uri="http://schemas.microsoft.com/office/word/2010/wordprocessingShape">
                    <wps:wsp>
                      <wps:cNvSpPr txBox="1"/>
                      <wps:spPr>
                        <a:xfrm>
                          <a:off x="0" y="0"/>
                          <a:ext cx="3396713" cy="400110"/>
                        </a:xfrm>
                        <a:prstGeom prst="rect">
                          <a:avLst/>
                        </a:prstGeom>
                        <a:noFill/>
                      </wps:spPr>
                      <wps:txbx>
                        <w:txbxContent>
                          <w:p w:rsidR="00890280" w:rsidRPr="00E25198" w:rsidRDefault="00337833" w:rsidP="00890280">
                            <w:pPr>
                              <w:pStyle w:val="NormalWeb"/>
                              <w:spacing w:before="0" w:beforeAutospacing="0" w:after="0" w:afterAutospacing="0"/>
                              <w:rPr>
                                <w:rFonts w:ascii="Arial" w:hAnsi="Arial" w:cs="Arial"/>
                                <w:color w:val="FF0000"/>
                                <w:sz w:val="16"/>
                                <w:u w:val="single"/>
                              </w:rPr>
                            </w:pPr>
                            <w:r w:rsidRPr="00E25198">
                              <w:rPr>
                                <w:rFonts w:ascii="Arial" w:eastAsia="Gadugi" w:hAnsi="Arial" w:cs="Arial"/>
                                <w:b/>
                                <w:bCs/>
                                <w:color w:val="FF0000"/>
                                <w:kern w:val="24"/>
                                <w:szCs w:val="40"/>
                                <w:u w:val="single"/>
                              </w:rPr>
                              <w:t>Projenin Kazandırdıkları</w:t>
                            </w:r>
                          </w:p>
                        </w:txbxContent>
                      </wps:txbx>
                      <wps:bodyPr wrap="square" rtlCol="0">
                        <a:spAutoFit/>
                      </wps:bodyPr>
                    </wps:wsp>
                  </a:graphicData>
                </a:graphic>
              </wp:anchor>
            </w:drawing>
          </mc:Choice>
          <mc:Fallback>
            <w:pict>
              <v:shapetype w14:anchorId="46C6E84C" id="_x0000_t202" coordsize="21600,21600" o:spt="202" path="m,l,21600r21600,l21600,xe">
                <v:stroke joinstyle="miter"/>
                <v:path gradientshapeok="t" o:connecttype="rect"/>
              </v:shapetype>
              <v:shape id="Metin kutusu 14" o:spid="_x0000_s1026" type="#_x0000_t202" style="position:absolute;margin-left:.1pt;margin-top:4.05pt;width:267.4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" filled="f" stroked="f">
                <v:textbox style="mso-fit-shape-to-text:t">
                  <w:txbxContent>
                    <w:p w:rsidR="00890280" w:rsidRPr="00E25198" w:rsidRDefault="00337833" w:rsidP="00890280">
                      <w:pPr>
                        <w:pStyle w:val="NormalWeb"/>
                        <w:spacing w:before="0" w:beforeAutospacing="0" w:after="0" w:afterAutospacing="0"/>
                        <w:rPr>
                          <w:rFonts w:ascii="Arial" w:hAnsi="Arial" w:cs="Arial"/>
                          <w:color w:val="FF0000"/>
                          <w:sz w:val="16"/>
                          <w:u w:val="single"/>
                        </w:rPr>
                      </w:pPr>
                      <w:r w:rsidRPr="00E25198">
                        <w:rPr>
                          <w:rFonts w:ascii="Arial" w:eastAsia="Gadugi" w:hAnsi="Arial" w:cs="Arial"/>
                          <w:b/>
                          <w:bCs/>
                          <w:color w:val="FF0000"/>
                          <w:kern w:val="24"/>
                          <w:szCs w:val="40"/>
                          <w:u w:val="single"/>
                        </w:rPr>
                        <w:t>Projenin Kazandırdıkları</w:t>
                      </w:r>
                    </w:p>
                  </w:txbxContent>
                </v:textbox>
              </v:shape>
            </w:pict>
          </mc:Fallback>
        </mc:AlternateContent>
      </w:r>
    </w:p>
    <w:p w:rsidR="00890280" w:rsidRDefault="003751D7" w:rsidP="00890280">
      <w:pPr>
        <w:rPr>
          <w:noProof/>
          <w:lang w:eastAsia="tr-TR"/>
        </w:rPr>
      </w:pPr>
      <w:r w:rsidRPr="00A86B18">
        <w:rPr>
          <w:noProof/>
          <w:lang w:eastAsia="tr-TR"/>
        </w:rPr>
        <mc:AlternateContent>
          <mc:Choice Requires="wps">
            <w:drawing>
              <wp:anchor distT="0" distB="0" distL="114300" distR="114300" simplePos="0" relativeHeight="251666432" behindDoc="0" locked="0" layoutInCell="1" allowOverlap="1" wp14:anchorId="11F2417C" wp14:editId="15C6E2AE">
                <wp:simplePos x="0" y="0"/>
                <wp:positionH relativeFrom="margin">
                  <wp:posOffset>-442595</wp:posOffset>
                </wp:positionH>
                <wp:positionV relativeFrom="paragraph">
                  <wp:posOffset>128270</wp:posOffset>
                </wp:positionV>
                <wp:extent cx="6739890" cy="2819400"/>
                <wp:effectExtent l="0" t="0" r="0" b="0"/>
                <wp:wrapNone/>
                <wp:docPr id="20" name="Metin kutusu 19">
                  <a:extLst xmlns:a="http://schemas.openxmlformats.org/drawingml/2006/main">
                    <a:ext uri="{FF2B5EF4-FFF2-40B4-BE49-F238E27FC236}">
                      <a16:creationId xmlns:a16="http://schemas.microsoft.com/office/drawing/2014/main" id="{0B30686E-4B05-4123-8184-2AAF5EF55A53}"/>
                    </a:ext>
                  </a:extLst>
                </wp:docPr>
                <wp:cNvGraphicFramePr/>
                <a:graphic xmlns:a="http://schemas.openxmlformats.org/drawingml/2006/main">
                  <a:graphicData uri="http://schemas.microsoft.com/office/word/2010/wordprocessingShape">
                    <wps:wsp>
                      <wps:cNvSpPr txBox="1"/>
                      <wps:spPr>
                        <a:xfrm>
                          <a:off x="0" y="0"/>
                          <a:ext cx="6739890" cy="2819400"/>
                        </a:xfrm>
                        <a:prstGeom prst="rect">
                          <a:avLst/>
                        </a:prstGeom>
                        <a:noFill/>
                      </wps:spPr>
                      <wps:txbx>
                        <w:txbxContent>
                          <w:p w:rsidR="00890280" w:rsidRPr="003751D7" w:rsidRDefault="00890280" w:rsidP="003751D7">
                            <w:pPr>
                              <w:pStyle w:val="ListParagraph"/>
                              <w:spacing w:line="360" w:lineRule="auto"/>
                              <w:rPr>
                                <w:rFonts w:ascii="Arial" w:hAnsi="Arial" w:cs="Arial"/>
                                <w:color w:val="000000" w:themeColor="text1"/>
                                <w:kern w:val="24"/>
                                <w:szCs w:val="36"/>
                              </w:rPr>
                            </w:pPr>
                            <w:r w:rsidRPr="003751D7">
                              <w:rPr>
                                <w:rFonts w:ascii="Arial" w:hAnsi="Arial" w:cs="Arial"/>
                                <w:color w:val="000000" w:themeColor="text1"/>
                                <w:kern w:val="24"/>
                                <w:szCs w:val="36"/>
                              </w:rPr>
                              <w:t>Kemalpaşa Lojistik Merkezi konum olarak Kemalpaşa Organize Sanayi Bölgesi’nin bitişiğinde yer almaktadır.</w:t>
                            </w:r>
                          </w:p>
                          <w:p w:rsidR="00890280" w:rsidRPr="003751D7" w:rsidRDefault="00890280" w:rsidP="003751D7">
                            <w:pPr>
                              <w:pStyle w:val="ListParagraph"/>
                              <w:spacing w:line="360" w:lineRule="auto"/>
                              <w:rPr>
                                <w:rFonts w:ascii="Arial" w:hAnsi="Arial" w:cs="Arial"/>
                                <w:color w:val="000000" w:themeColor="text1"/>
                                <w:kern w:val="24"/>
                                <w:szCs w:val="36"/>
                              </w:rPr>
                            </w:pPr>
                          </w:p>
                          <w:p w:rsidR="00890280" w:rsidRPr="003751D7" w:rsidRDefault="00890280" w:rsidP="003751D7">
                            <w:pPr>
                              <w:pStyle w:val="ListParagraph"/>
                              <w:spacing w:line="360" w:lineRule="auto"/>
                              <w:rPr>
                                <w:rFonts w:ascii="Arial" w:hAnsi="Arial" w:cs="Arial"/>
                                <w:color w:val="000000" w:themeColor="text1"/>
                                <w:kern w:val="24"/>
                                <w:szCs w:val="36"/>
                              </w:rPr>
                            </w:pPr>
                            <w:r w:rsidRPr="003751D7">
                              <w:rPr>
                                <w:rFonts w:ascii="Arial" w:hAnsi="Arial" w:cs="Arial"/>
                                <w:color w:val="000000" w:themeColor="text1"/>
                                <w:kern w:val="24"/>
                                <w:szCs w:val="36"/>
                              </w:rPr>
                              <w:t>İzmir’e gelen yüklerin kente girmeden, İzmir’in güneyi ve kuzeyi ile bağlantılı ve doğudan gelecek yükleri de bir merkezde toplayabilecek nitelikte olan, limanlarla da bağlantıya elverişli konumdaki Kemalpaşa’da toplanması Kemalpaşa Lojistik Merkezi Projesi ile sağlanacaktır.</w:t>
                            </w:r>
                          </w:p>
                          <w:p w:rsidR="00890280" w:rsidRPr="003751D7" w:rsidRDefault="00890280" w:rsidP="003751D7">
                            <w:pPr>
                              <w:pStyle w:val="ListParagraph"/>
                              <w:spacing w:line="360" w:lineRule="auto"/>
                              <w:rPr>
                                <w:rFonts w:ascii="Arial" w:hAnsi="Arial" w:cs="Arial"/>
                                <w:color w:val="000000" w:themeColor="text1"/>
                                <w:kern w:val="24"/>
                                <w:szCs w:val="36"/>
                              </w:rPr>
                            </w:pPr>
                          </w:p>
                          <w:p w:rsidR="00890280" w:rsidRPr="003751D7" w:rsidRDefault="00890280" w:rsidP="003751D7">
                            <w:pPr>
                              <w:pStyle w:val="ListParagraph"/>
                              <w:spacing w:line="360" w:lineRule="auto"/>
                              <w:rPr>
                                <w:rFonts w:ascii="Arial" w:eastAsia="Times New Roman" w:hAnsi="Arial" w:cs="Arial"/>
                              </w:rPr>
                            </w:pPr>
                            <w:r w:rsidRPr="003751D7">
                              <w:rPr>
                                <w:rFonts w:ascii="Arial" w:hAnsi="Arial" w:cs="Arial"/>
                                <w:color w:val="000000" w:themeColor="text1"/>
                                <w:kern w:val="24"/>
                                <w:szCs w:val="36"/>
                              </w:rPr>
                              <w:t xml:space="preserve">Lojistik merkez tamamlandığında yılda 5 </w:t>
                            </w:r>
                            <w:r w:rsidRPr="003751D7">
                              <w:rPr>
                                <w:rFonts w:ascii="Arial" w:hAnsi="Arial" w:cs="Arial"/>
                                <w:color w:val="000000" w:themeColor="text1"/>
                                <w:kern w:val="24"/>
                                <w:szCs w:val="36"/>
                              </w:rPr>
                              <w:t>milyon ton yük elleçlenebilecektir.</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1F2417C" id="Metin kutusu 19" o:spid="_x0000_s1027" type="#_x0000_t202" style="position:absolute;margin-left:-34.85pt;margin-top:10.1pt;width:530.7pt;height:222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" filled="f" stroked="f">
                <v:textbox>
                  <w:txbxContent>
                    <w:p w:rsidR="00890280" w:rsidRPr="003751D7" w:rsidRDefault="00890280" w:rsidP="003751D7">
                      <w:pPr>
                        <w:pStyle w:val="ListParagraph"/>
                        <w:spacing w:line="360" w:lineRule="auto"/>
                        <w:rPr>
                          <w:rFonts w:ascii="Arial" w:hAnsi="Arial" w:cs="Arial"/>
                          <w:color w:val="000000" w:themeColor="text1"/>
                          <w:kern w:val="24"/>
                          <w:szCs w:val="36"/>
                        </w:rPr>
                      </w:pPr>
                      <w:r w:rsidRPr="003751D7">
                        <w:rPr>
                          <w:rFonts w:ascii="Arial" w:hAnsi="Arial" w:cs="Arial"/>
                          <w:color w:val="000000" w:themeColor="text1"/>
                          <w:kern w:val="24"/>
                          <w:szCs w:val="36"/>
                        </w:rPr>
                        <w:t>Kemalpaşa Lojistik Merkezi konum olarak Kemalpaşa Organize Sanayi Bölgesi’nin bitişiğinde yer almaktadır.</w:t>
                      </w:r>
                    </w:p>
                    <w:p w:rsidR="00890280" w:rsidRPr="003751D7" w:rsidRDefault="00890280" w:rsidP="003751D7">
                      <w:pPr>
                        <w:pStyle w:val="ListParagraph"/>
                        <w:spacing w:line="360" w:lineRule="auto"/>
                        <w:rPr>
                          <w:rFonts w:ascii="Arial" w:hAnsi="Arial" w:cs="Arial"/>
                          <w:color w:val="000000" w:themeColor="text1"/>
                          <w:kern w:val="24"/>
                          <w:szCs w:val="36"/>
                        </w:rPr>
                      </w:pPr>
                    </w:p>
                    <w:p w:rsidR="00890280" w:rsidRPr="003751D7" w:rsidRDefault="00890280" w:rsidP="003751D7">
                      <w:pPr>
                        <w:pStyle w:val="ListParagraph"/>
                        <w:spacing w:line="360" w:lineRule="auto"/>
                        <w:rPr>
                          <w:rFonts w:ascii="Arial" w:hAnsi="Arial" w:cs="Arial"/>
                          <w:color w:val="000000" w:themeColor="text1"/>
                          <w:kern w:val="24"/>
                          <w:szCs w:val="36"/>
                        </w:rPr>
                      </w:pPr>
                      <w:r w:rsidRPr="003751D7">
                        <w:rPr>
                          <w:rFonts w:ascii="Arial" w:hAnsi="Arial" w:cs="Arial"/>
                          <w:color w:val="000000" w:themeColor="text1"/>
                          <w:kern w:val="24"/>
                          <w:szCs w:val="36"/>
                        </w:rPr>
                        <w:t>İzmir’e gelen yüklerin kente girmeden, İzmir’in güneyi ve kuzeyi ile bağlantılı ve doğudan gelecek yükleri de bir merkezde toplayabilecek nitelikte olan, limanlarla da bağlantıya elverişli konumdaki Kemalpaşa’da toplanması Kemalpaşa Lojistik Merkezi Projesi ile sağlanacaktır.</w:t>
                      </w:r>
                    </w:p>
                    <w:p w:rsidR="00890280" w:rsidRPr="003751D7" w:rsidRDefault="00890280" w:rsidP="003751D7">
                      <w:pPr>
                        <w:pStyle w:val="ListParagraph"/>
                        <w:spacing w:line="360" w:lineRule="auto"/>
                        <w:rPr>
                          <w:rFonts w:ascii="Arial" w:hAnsi="Arial" w:cs="Arial"/>
                          <w:color w:val="000000" w:themeColor="text1"/>
                          <w:kern w:val="24"/>
                          <w:szCs w:val="36"/>
                        </w:rPr>
                      </w:pPr>
                    </w:p>
                    <w:p w:rsidR="00890280" w:rsidRPr="003751D7" w:rsidRDefault="00890280" w:rsidP="003751D7">
                      <w:pPr>
                        <w:pStyle w:val="ListParagraph"/>
                        <w:spacing w:line="360" w:lineRule="auto"/>
                        <w:rPr>
                          <w:rFonts w:ascii="Arial" w:eastAsia="Times New Roman" w:hAnsi="Arial" w:cs="Arial"/>
                        </w:rPr>
                      </w:pPr>
                      <w:r w:rsidRPr="003751D7">
                        <w:rPr>
                          <w:rFonts w:ascii="Arial" w:hAnsi="Arial" w:cs="Arial"/>
                          <w:color w:val="000000" w:themeColor="text1"/>
                          <w:kern w:val="24"/>
                          <w:szCs w:val="36"/>
                        </w:rPr>
                        <w:t xml:space="preserve">Lojistik merkez tamamlandığında yılda 5 </w:t>
                      </w:r>
                      <w:r w:rsidRPr="003751D7">
                        <w:rPr>
                          <w:rFonts w:ascii="Arial" w:hAnsi="Arial" w:cs="Arial"/>
                          <w:color w:val="000000" w:themeColor="text1"/>
                          <w:kern w:val="24"/>
                          <w:szCs w:val="36"/>
                        </w:rPr>
                        <w:t>milyon ton yük elleçlenebilecektir.</w:t>
                      </w:r>
                    </w:p>
                  </w:txbxContent>
                </v:textbox>
                <w10:wrap anchorx="margin"/>
              </v:shape>
            </w:pict>
          </mc:Fallback>
        </mc:AlternateContent>
      </w:r>
    </w:p>
    <w:p w:rsidR="00890280" w:rsidRDefault="00890280" w:rsidP="00890280">
      <w:pPr>
        <w:rPr>
          <w:noProof/>
          <w:lang w:eastAsia="tr-TR"/>
        </w:rPr>
      </w:pPr>
    </w:p>
    <w:p w:rsidR="00890280" w:rsidRDefault="00890280" w:rsidP="00890280"/>
    <w:p w:rsidR="00890280" w:rsidRDefault="00890280" w:rsidP="00890280"/>
    <w:p w:rsidR="00AE2A68" w:rsidRDefault="00E25198">
      <w:bookmarkStart w:id="0" w:name="_GoBack"/>
      <w:bookmarkEnd w:id="0"/>
    </w:p>
    <w:sectPr w:rsidR="00AE2A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55B"/>
    <w:rsid w:val="00337833"/>
    <w:rsid w:val="003751D7"/>
    <w:rsid w:val="005C3218"/>
    <w:rsid w:val="006D4EDD"/>
    <w:rsid w:val="0071255B"/>
    <w:rsid w:val="00715366"/>
    <w:rsid w:val="00792004"/>
    <w:rsid w:val="0081735B"/>
    <w:rsid w:val="00890280"/>
    <w:rsid w:val="00907B21"/>
    <w:rsid w:val="009D4534"/>
    <w:rsid w:val="00AA266B"/>
    <w:rsid w:val="00C16D05"/>
    <w:rsid w:val="00D81B46"/>
    <w:rsid w:val="00E251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08B5E"/>
  <w15:chartTrackingRefBased/>
  <w15:docId w15:val="{990CD628-F3A0-4113-8F99-90A7AF9C4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2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0280"/>
    <w:pPr>
      <w:spacing w:before="100" w:beforeAutospacing="1" w:after="100" w:afterAutospacing="1" w:line="240" w:lineRule="auto"/>
    </w:pPr>
    <w:rPr>
      <w:rFonts w:ascii="Times New Roman" w:eastAsiaTheme="minorEastAsia" w:hAnsi="Times New Roman" w:cs="Times New Roman"/>
      <w:sz w:val="24"/>
      <w:szCs w:val="24"/>
      <w:lang w:eastAsia="tr-TR"/>
    </w:rPr>
  </w:style>
  <w:style w:type="paragraph" w:styleId="ListParagraph">
    <w:name w:val="List Paragraph"/>
    <w:basedOn w:val="Normal"/>
    <w:uiPriority w:val="34"/>
    <w:qFormat/>
    <w:rsid w:val="00890280"/>
    <w:pPr>
      <w:spacing w:after="0" w:line="240" w:lineRule="auto"/>
      <w:ind w:left="720"/>
      <w:contextualSpacing/>
    </w:pPr>
    <w:rPr>
      <w:rFonts w:ascii="Times New Roman" w:eastAsiaTheme="minorEastAsia"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1965917">
      <w:bodyDiv w:val="1"/>
      <w:marLeft w:val="0"/>
      <w:marRight w:val="0"/>
      <w:marTop w:val="0"/>
      <w:marBottom w:val="0"/>
      <w:divBdr>
        <w:top w:val="none" w:sz="0" w:space="0" w:color="auto"/>
        <w:left w:val="none" w:sz="0" w:space="0" w:color="auto"/>
        <w:bottom w:val="none" w:sz="0" w:space="0" w:color="auto"/>
        <w:right w:val="none" w:sz="0" w:space="0" w:color="auto"/>
      </w:divBdr>
      <w:divsChild>
        <w:div w:id="2096395205">
          <w:marLeft w:val="446"/>
          <w:marRight w:val="0"/>
          <w:marTop w:val="0"/>
          <w:marBottom w:val="0"/>
          <w:divBdr>
            <w:top w:val="none" w:sz="0" w:space="0" w:color="auto"/>
            <w:left w:val="none" w:sz="0" w:space="0" w:color="auto"/>
            <w:bottom w:val="none" w:sz="0" w:space="0" w:color="auto"/>
            <w:right w:val="none" w:sz="0" w:space="0" w:color="auto"/>
          </w:divBdr>
        </w:div>
        <w:div w:id="1165437928">
          <w:marLeft w:val="446"/>
          <w:marRight w:val="0"/>
          <w:marTop w:val="0"/>
          <w:marBottom w:val="0"/>
          <w:divBdr>
            <w:top w:val="none" w:sz="0" w:space="0" w:color="auto"/>
            <w:left w:val="none" w:sz="0" w:space="0" w:color="auto"/>
            <w:bottom w:val="none" w:sz="0" w:space="0" w:color="auto"/>
            <w:right w:val="none" w:sz="0" w:space="0" w:color="auto"/>
          </w:divBdr>
        </w:div>
        <w:div w:id="1744062697">
          <w:marLeft w:val="446"/>
          <w:marRight w:val="0"/>
          <w:marTop w:val="0"/>
          <w:marBottom w:val="0"/>
          <w:divBdr>
            <w:top w:val="none" w:sz="0" w:space="0" w:color="auto"/>
            <w:left w:val="none" w:sz="0" w:space="0" w:color="auto"/>
            <w:bottom w:val="none" w:sz="0" w:space="0" w:color="auto"/>
            <w:right w:val="none" w:sz="0" w:space="0" w:color="auto"/>
          </w:divBdr>
        </w:div>
      </w:divsChild>
    </w:div>
    <w:div w:id="101260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8</Words>
  <Characters>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Yunus Kucuk</dc:creator>
  <cp:keywords/>
  <dc:description/>
  <cp:lastModifiedBy>Sevda Başar</cp:lastModifiedBy>
  <cp:revision>14</cp:revision>
  <dcterms:created xsi:type="dcterms:W3CDTF">2021-07-07T09:18:00Z</dcterms:created>
  <dcterms:modified xsi:type="dcterms:W3CDTF">2024-11-06T07:58:00Z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b2c04b1cfdcb95e5c6dddd71cb591239461bd83880a9f6da77cfc6b242c93f95</vt:lpwstr>
  </property>
</Properties>
</file>