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428D5" w14:textId="77777777" w:rsidR="00102477" w:rsidRDefault="00F72437" w:rsidP="00F72437">
      <w:pPr>
        <w:jc w:val="center"/>
        <w:rPr>
          <w:b/>
          <w:bCs/>
          <w:sz w:val="24"/>
        </w:rPr>
      </w:pPr>
      <w:r w:rsidRPr="00F72437">
        <w:rPr>
          <w:b/>
          <w:bCs/>
          <w:sz w:val="24"/>
        </w:rPr>
        <w:t>HALKALI-ISPARTAKULE HIZLI TREN BAĞLANTISI</w:t>
      </w:r>
    </w:p>
    <w:p w14:paraId="0DBF37B8" w14:textId="77777777" w:rsidR="00F72437" w:rsidRDefault="00F72437" w:rsidP="00F72437">
      <w:pPr>
        <w:jc w:val="center"/>
        <w:rPr>
          <w:sz w:val="28"/>
        </w:rPr>
      </w:pPr>
      <w:r w:rsidRPr="00F72437">
        <w:rPr>
          <w:noProof/>
          <w:sz w:val="28"/>
          <w:lang w:eastAsia="tr-TR"/>
        </w:rPr>
        <w:drawing>
          <wp:inline distT="0" distB="0" distL="0" distR="0" wp14:anchorId="48C8C6E9" wp14:editId="5983AC30">
            <wp:extent cx="5760720" cy="3051175"/>
            <wp:effectExtent l="0" t="0" r="0" b="0"/>
            <wp:docPr id="9" name="Resim 8">
              <a:extLst xmlns:a="http://schemas.openxmlformats.org/drawingml/2006/main">
                <a:ext uri="{FF2B5EF4-FFF2-40B4-BE49-F238E27FC236}">
                  <a16:creationId xmlns:a16="http://schemas.microsoft.com/office/drawing/2014/main" id="{8DFF976C-284F-4CAD-B0D0-FCF52AB1FC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8">
                      <a:extLst>
                        <a:ext uri="{FF2B5EF4-FFF2-40B4-BE49-F238E27FC236}">
                          <a16:creationId xmlns:a16="http://schemas.microsoft.com/office/drawing/2014/main" id="{8DFF976C-284F-4CAD-B0D0-FCF52AB1FC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7"/>
                    <a:stretch/>
                  </pic:blipFill>
                  <pic:spPr>
                    <a:xfrm>
                      <a:off x="0" y="0"/>
                      <a:ext cx="576072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8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53"/>
        <w:gridCol w:w="1970"/>
        <w:gridCol w:w="2857"/>
        <w:gridCol w:w="1507"/>
      </w:tblGrid>
      <w:tr w:rsidR="00F72437" w:rsidRPr="00F72437" w14:paraId="70E1CF38" w14:textId="77777777" w:rsidTr="00F72437">
        <w:trPr>
          <w:trHeight w:val="346"/>
        </w:trPr>
        <w:tc>
          <w:tcPr>
            <w:tcW w:w="9087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C93421" w14:textId="77777777" w:rsidR="00F72437" w:rsidRPr="00F72437" w:rsidRDefault="00F72437" w:rsidP="00F724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ascii="Calibri" w:eastAsia="Times New Roman" w:hAnsi="Calibri" w:cs="Calibri"/>
                <w:b/>
                <w:bCs/>
                <w:color w:val="FF0000"/>
                <w:kern w:val="24"/>
                <w:sz w:val="28"/>
                <w:szCs w:val="28"/>
                <w:lang w:eastAsia="tr-TR"/>
              </w:rPr>
              <w:t>TEKNİK ÖZELLİKLER</w:t>
            </w:r>
          </w:p>
        </w:tc>
      </w:tr>
      <w:tr w:rsidR="00F72437" w:rsidRPr="00F72437" w14:paraId="0170ED17" w14:textId="77777777" w:rsidTr="00F72437">
        <w:trPr>
          <w:trHeight w:val="519"/>
        </w:trPr>
        <w:tc>
          <w:tcPr>
            <w:tcW w:w="275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D793A7" w14:textId="77777777" w:rsidR="00F72437" w:rsidRPr="00F72437" w:rsidRDefault="00F72437" w:rsidP="00F7243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Güzergah Uzunluğu</w:t>
            </w:r>
          </w:p>
        </w:tc>
        <w:tc>
          <w:tcPr>
            <w:tcW w:w="19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482E54" w14:textId="4E90FAFB" w:rsidR="00F72437" w:rsidRPr="00F72437" w:rsidRDefault="008840EC" w:rsidP="00F7243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8,4</w:t>
            </w:r>
            <w:r w:rsidR="00F72437" w:rsidRPr="00F72437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 xml:space="preserve"> km</w:t>
            </w:r>
          </w:p>
        </w:tc>
        <w:tc>
          <w:tcPr>
            <w:tcW w:w="285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264359" w14:textId="77777777" w:rsidR="00F72437" w:rsidRPr="00F72437" w:rsidRDefault="00F72437" w:rsidP="00F7243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Yük Tahmini</w:t>
            </w:r>
          </w:p>
        </w:tc>
        <w:tc>
          <w:tcPr>
            <w:tcW w:w="15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F2B0AF" w14:textId="77777777" w:rsidR="00F72437" w:rsidRPr="00F72437" w:rsidRDefault="00F72437" w:rsidP="00F7243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9,6 milyon ton/yıl</w:t>
            </w:r>
          </w:p>
        </w:tc>
      </w:tr>
      <w:tr w:rsidR="00F72437" w:rsidRPr="00F72437" w14:paraId="0E955D4B" w14:textId="77777777" w:rsidTr="00F72437">
        <w:trPr>
          <w:trHeight w:val="311"/>
        </w:trPr>
        <w:tc>
          <w:tcPr>
            <w:tcW w:w="27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4431B8" w14:textId="77777777" w:rsidR="00F72437" w:rsidRPr="00F72437" w:rsidRDefault="00F72437" w:rsidP="00F7243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Tasarım Hızı</w:t>
            </w:r>
          </w:p>
        </w:tc>
        <w:tc>
          <w:tcPr>
            <w:tcW w:w="19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3439B0" w14:textId="77777777" w:rsidR="00F72437" w:rsidRPr="00F72437" w:rsidRDefault="00F72437" w:rsidP="00F7243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200 km/saat</w:t>
            </w:r>
          </w:p>
        </w:tc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14:paraId="1995CBB6" w14:textId="77777777" w:rsidR="00F72437" w:rsidRPr="00F72437" w:rsidRDefault="00F72437" w:rsidP="00F7243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Tünel Adedi</w:t>
            </w:r>
          </w:p>
        </w:tc>
        <w:tc>
          <w:tcPr>
            <w:tcW w:w="15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14:paraId="22B4D67E" w14:textId="3ED854B8" w:rsidR="00F72437" w:rsidRPr="00F72437" w:rsidRDefault="00F72437" w:rsidP="00F7243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2</w:t>
            </w:r>
            <w:r w:rsidR="00302068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 xml:space="preserve"> adet TBM</w:t>
            </w:r>
          </w:p>
        </w:tc>
      </w:tr>
      <w:tr w:rsidR="00F72437" w:rsidRPr="00F72437" w14:paraId="41C40CB8" w14:textId="77777777" w:rsidTr="00F72437">
        <w:trPr>
          <w:trHeight w:val="519"/>
        </w:trPr>
        <w:tc>
          <w:tcPr>
            <w:tcW w:w="27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28BE98" w14:textId="77777777" w:rsidR="00F72437" w:rsidRPr="00F72437" w:rsidRDefault="00F72437" w:rsidP="00F7243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Yolcu Tahmini</w:t>
            </w:r>
          </w:p>
        </w:tc>
        <w:tc>
          <w:tcPr>
            <w:tcW w:w="19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24977A" w14:textId="77777777" w:rsidR="00F72437" w:rsidRPr="00F72437" w:rsidRDefault="00F72437" w:rsidP="00F7243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3,4 milyon yolcu/yıl</w:t>
            </w:r>
          </w:p>
        </w:tc>
        <w:tc>
          <w:tcPr>
            <w:tcW w:w="2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14:paraId="1FD3D706" w14:textId="77777777" w:rsidR="00F72437" w:rsidRPr="00F72437" w:rsidRDefault="00F72437" w:rsidP="00F7243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 Tünel Boyu </w:t>
            </w:r>
          </w:p>
        </w:tc>
        <w:tc>
          <w:tcPr>
            <w:tcW w:w="15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14:paraId="1CECC165" w14:textId="77777777" w:rsidR="00F72437" w:rsidRPr="00F72437" w:rsidRDefault="00F72437" w:rsidP="00F72437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72437">
              <w:rPr>
                <w:rFonts w:ascii="Calibri" w:eastAsiaTheme="minorEastAsia" w:hAnsi="Calibri" w:cs="Arial"/>
                <w:color w:val="000000"/>
                <w:kern w:val="24"/>
                <w:sz w:val="24"/>
                <w:szCs w:val="24"/>
                <w:lang w:eastAsia="tr-TR"/>
              </w:rPr>
              <w:t>12,8km</w:t>
            </w:r>
          </w:p>
        </w:tc>
      </w:tr>
    </w:tbl>
    <w:p w14:paraId="1928BE32" w14:textId="77777777" w:rsidR="00F72437" w:rsidRDefault="00F72437" w:rsidP="00BE7195">
      <w:pPr>
        <w:spacing w:line="360" w:lineRule="auto"/>
        <w:jc w:val="center"/>
        <w:rPr>
          <w:sz w:val="28"/>
        </w:rPr>
      </w:pPr>
    </w:p>
    <w:p w14:paraId="4B15455A" w14:textId="77777777" w:rsidR="00F72437" w:rsidRDefault="00F72437" w:rsidP="00BE7195">
      <w:pPr>
        <w:pStyle w:val="NormalWeb"/>
        <w:spacing w:before="0" w:beforeAutospacing="0" w:after="160" w:afterAutospacing="0" w:line="360" w:lineRule="auto"/>
      </w:pPr>
      <w:r>
        <w:rPr>
          <w:rFonts w:ascii="Arial" w:eastAsia="Calibri" w:hAnsi="Arial" w:cs="Arial"/>
          <w:b/>
          <w:bCs/>
          <w:color w:val="FF0000"/>
          <w:kern w:val="24"/>
          <w:u w:val="single"/>
        </w:rPr>
        <w:t>Proje Hakkında Genel Bilgi</w:t>
      </w:r>
    </w:p>
    <w:p w14:paraId="0A126896" w14:textId="77777777" w:rsidR="00F72437" w:rsidRDefault="00F72437" w:rsidP="00BE7195">
      <w:pPr>
        <w:pStyle w:val="NormalWeb"/>
        <w:spacing w:before="0" w:beforeAutospacing="0" w:after="160" w:afterAutospacing="0" w:line="360" w:lineRule="auto"/>
        <w:jc w:val="both"/>
      </w:pPr>
      <w:r>
        <w:rPr>
          <w:rFonts w:ascii="Arial" w:eastAsiaTheme="minorEastAsia" w:hAnsi="Arial" w:cs="Arial"/>
          <w:color w:val="000000" w:themeColor="text1"/>
          <w:kern w:val="24"/>
        </w:rPr>
        <w:t xml:space="preserve">Bu Proje ile mevcut Halkalı İstasyonu, tam birlikte çalışabilirliğe sahip tek bir entegre </w:t>
      </w:r>
      <w:bookmarkStart w:id="0" w:name="_GoBack"/>
      <w:bookmarkEnd w:id="0"/>
      <w:r>
        <w:rPr>
          <w:rFonts w:ascii="Arial" w:eastAsiaTheme="minorEastAsia" w:hAnsi="Arial" w:cs="Arial"/>
          <w:color w:val="000000" w:themeColor="text1"/>
          <w:kern w:val="24"/>
        </w:rPr>
        <w:t>demiryolu sistemi oluşturmak için yapım aşamasında olan Çerkezköy-Kapıkule demiryoluna bağlanacaktır.</w:t>
      </w:r>
    </w:p>
    <w:p w14:paraId="7F4302A1" w14:textId="77777777" w:rsidR="00F72437" w:rsidRPr="00F72437" w:rsidRDefault="00F72437" w:rsidP="00F72437">
      <w:pPr>
        <w:jc w:val="center"/>
        <w:rPr>
          <w:sz w:val="28"/>
        </w:rPr>
      </w:pPr>
    </w:p>
    <w:sectPr w:rsidR="00F72437" w:rsidRPr="00F72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F63"/>
    <w:rsid w:val="00102477"/>
    <w:rsid w:val="00257F63"/>
    <w:rsid w:val="00302068"/>
    <w:rsid w:val="00822949"/>
    <w:rsid w:val="008840EC"/>
    <w:rsid w:val="00A03344"/>
    <w:rsid w:val="00BE7195"/>
    <w:rsid w:val="00F7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A46FD"/>
  <w15:chartTrackingRefBased/>
  <w15:docId w15:val="{A67717CB-185A-4ABB-8B4C-E4C4DA08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383</Characters>
  <Application>Microsoft Office Word</Application>
  <DocSecurity>0</DocSecurity>
  <Lines>22</Lines>
  <Paragraphs>16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Sevda Başar</cp:lastModifiedBy>
  <cp:revision>6</cp:revision>
  <dcterms:created xsi:type="dcterms:W3CDTF">2024-11-01T07:57:00Z</dcterms:created>
  <dcterms:modified xsi:type="dcterms:W3CDTF">2024-11-06T07:46:00Z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2b28f3a0afbd25eab2c51cff6cd10fdd0039924aff4201567df5c988b77fcf69</vt:lpwstr>
  </property>
</Properties>
</file>