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documenttasks/documenttasks1.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5E6AA" w14:textId="77777777" w:rsidR="005F244E" w:rsidRDefault="005F244E" w:rsidP="002C5EAD">
      <w:pPr>
        <w:jc w:val="center"/>
        <w:rPr>
          <w:b/>
        </w:rPr>
      </w:pPr>
      <w:bookmarkStart w:id="0" w:name="_Toc265495742"/>
      <w:bookmarkStart w:id="1" w:name="_Toc474333912"/>
      <w:bookmarkStart w:id="2" w:name="_Toc474334081"/>
      <w:bookmarkStart w:id="3" w:name="_Toc494209476"/>
      <w:bookmarkStart w:id="4" w:name="_Toc27495041"/>
    </w:p>
    <w:p w14:paraId="54E0C57B" w14:textId="77777777" w:rsidR="00703F6D" w:rsidRDefault="00703F6D" w:rsidP="002C5EAD">
      <w:pPr>
        <w:jc w:val="center"/>
        <w:rPr>
          <w:b/>
        </w:rPr>
      </w:pPr>
    </w:p>
    <w:p w14:paraId="2A8721F3" w14:textId="77777777" w:rsidR="00703F6D" w:rsidRDefault="00703F6D" w:rsidP="002C5EAD">
      <w:pPr>
        <w:jc w:val="center"/>
        <w:rPr>
          <w:b/>
        </w:rPr>
      </w:pPr>
    </w:p>
    <w:p w14:paraId="5B93AD98" w14:textId="72702772" w:rsidR="003F6FB2" w:rsidRPr="008F2298" w:rsidRDefault="003F6FB2" w:rsidP="008F2298">
      <w:pPr>
        <w:spacing w:after="240"/>
        <w:jc w:val="center"/>
        <w:rPr>
          <w:b/>
          <w:sz w:val="36"/>
        </w:rPr>
      </w:pPr>
      <w:r w:rsidRPr="008F2298">
        <w:rPr>
          <w:b/>
          <w:sz w:val="36"/>
        </w:rPr>
        <w:t xml:space="preserve">Republic of </w:t>
      </w:r>
      <w:proofErr w:type="spellStart"/>
      <w:r w:rsidR="008517B8" w:rsidRPr="008F2298">
        <w:rPr>
          <w:b/>
          <w:sz w:val="36"/>
        </w:rPr>
        <w:t>Türkiye</w:t>
      </w:r>
      <w:proofErr w:type="spellEnd"/>
    </w:p>
    <w:p w14:paraId="4B778B24" w14:textId="77777777" w:rsidR="003F6FB2" w:rsidRPr="008F2298" w:rsidRDefault="003F6FB2" w:rsidP="002C5EAD">
      <w:pPr>
        <w:jc w:val="center"/>
        <w:rPr>
          <w:b/>
          <w:sz w:val="36"/>
        </w:rPr>
      </w:pPr>
      <w:r w:rsidRPr="008F2298">
        <w:rPr>
          <w:b/>
          <w:sz w:val="36"/>
        </w:rPr>
        <w:t>Ministry of Transport and Infrastructure</w:t>
      </w:r>
    </w:p>
    <w:p w14:paraId="15436166" w14:textId="77777777" w:rsidR="005F244E" w:rsidRDefault="003F6FB2" w:rsidP="002C5EAD">
      <w:pPr>
        <w:jc w:val="center"/>
        <w:rPr>
          <w:b/>
        </w:rPr>
      </w:pPr>
      <w:r>
        <w:rPr>
          <w:b/>
        </w:rPr>
        <w:br/>
      </w:r>
    </w:p>
    <w:p w14:paraId="6A3DD354" w14:textId="77777777" w:rsidR="005F244E" w:rsidRDefault="005F244E" w:rsidP="002C5EAD">
      <w:pPr>
        <w:jc w:val="center"/>
        <w:rPr>
          <w:b/>
        </w:rPr>
      </w:pPr>
    </w:p>
    <w:p w14:paraId="59F73FD5" w14:textId="77777777" w:rsidR="005F244E" w:rsidRDefault="005F244E" w:rsidP="002C5EAD">
      <w:pPr>
        <w:jc w:val="center"/>
        <w:rPr>
          <w:b/>
        </w:rPr>
      </w:pPr>
    </w:p>
    <w:p w14:paraId="51E04879" w14:textId="77777777" w:rsidR="005F244E" w:rsidRDefault="005F244E" w:rsidP="002C5EAD">
      <w:pPr>
        <w:jc w:val="center"/>
        <w:rPr>
          <w:b/>
        </w:rPr>
      </w:pPr>
    </w:p>
    <w:p w14:paraId="225174A0" w14:textId="54FC3303" w:rsidR="007E1CFF" w:rsidRPr="00744CD5" w:rsidRDefault="00792115" w:rsidP="002C5EAD">
      <w:pPr>
        <w:jc w:val="center"/>
        <w:rPr>
          <w:b/>
          <w:sz w:val="36"/>
          <w:szCs w:val="36"/>
        </w:rPr>
      </w:pPr>
      <w:r w:rsidRPr="008F2298">
        <w:rPr>
          <w:b/>
          <w:sz w:val="36"/>
        </w:rPr>
        <w:t>Istanbul North Rail Crossing Project</w:t>
      </w:r>
      <w:r w:rsidR="003F6FB2" w:rsidRPr="008F2298">
        <w:rPr>
          <w:b/>
          <w:sz w:val="36"/>
        </w:rPr>
        <w:t xml:space="preserve"> </w:t>
      </w:r>
    </w:p>
    <w:p w14:paraId="4421C5A3" w14:textId="6BFBDDCE" w:rsidR="003F6FB2" w:rsidRPr="008F2298" w:rsidRDefault="003F6FB2" w:rsidP="002C5EAD">
      <w:pPr>
        <w:jc w:val="center"/>
        <w:rPr>
          <w:b/>
          <w:sz w:val="36"/>
        </w:rPr>
      </w:pPr>
      <w:r w:rsidRPr="008F2298">
        <w:rPr>
          <w:b/>
          <w:sz w:val="36"/>
        </w:rPr>
        <w:t>(</w:t>
      </w:r>
      <w:r w:rsidR="00792115" w:rsidRPr="008F2298">
        <w:rPr>
          <w:b/>
          <w:sz w:val="36"/>
        </w:rPr>
        <w:t>INRAIL</w:t>
      </w:r>
      <w:r w:rsidRPr="008F2298">
        <w:rPr>
          <w:b/>
          <w:sz w:val="36"/>
        </w:rPr>
        <w:t>)</w:t>
      </w:r>
    </w:p>
    <w:bookmarkEnd w:id="0"/>
    <w:bookmarkEnd w:id="1"/>
    <w:bookmarkEnd w:id="2"/>
    <w:bookmarkEnd w:id="3"/>
    <w:bookmarkEnd w:id="4"/>
    <w:p w14:paraId="3233EB17" w14:textId="77777777" w:rsidR="009B5DEF" w:rsidRPr="00B254D4" w:rsidRDefault="009B5DEF" w:rsidP="002C5EAD">
      <w:pPr>
        <w:jc w:val="center"/>
        <w:rPr>
          <w:b/>
          <w:sz w:val="32"/>
        </w:rPr>
      </w:pPr>
    </w:p>
    <w:p w14:paraId="1323841F" w14:textId="77777777" w:rsidR="005F244E" w:rsidRDefault="005F244E" w:rsidP="002C5EAD">
      <w:pPr>
        <w:jc w:val="center"/>
        <w:rPr>
          <w:b/>
          <w:bCs/>
          <w:sz w:val="36"/>
          <w:szCs w:val="36"/>
        </w:rPr>
      </w:pPr>
    </w:p>
    <w:p w14:paraId="0FB383BD" w14:textId="77777777" w:rsidR="005F244E" w:rsidRDefault="005F244E" w:rsidP="002C5EAD">
      <w:pPr>
        <w:jc w:val="center"/>
        <w:rPr>
          <w:b/>
          <w:bCs/>
          <w:sz w:val="36"/>
          <w:szCs w:val="36"/>
        </w:rPr>
      </w:pPr>
    </w:p>
    <w:p w14:paraId="28F0749A" w14:textId="77777777" w:rsidR="005F244E" w:rsidRDefault="005F244E" w:rsidP="002C5EAD">
      <w:pPr>
        <w:jc w:val="center"/>
        <w:rPr>
          <w:b/>
          <w:bCs/>
          <w:sz w:val="36"/>
          <w:szCs w:val="36"/>
        </w:rPr>
      </w:pPr>
    </w:p>
    <w:p w14:paraId="3E52C68A" w14:textId="77777777" w:rsidR="005F244E" w:rsidRDefault="005F244E" w:rsidP="002C5EAD">
      <w:pPr>
        <w:jc w:val="center"/>
        <w:rPr>
          <w:b/>
          <w:bCs/>
          <w:sz w:val="36"/>
          <w:szCs w:val="36"/>
        </w:rPr>
      </w:pPr>
    </w:p>
    <w:p w14:paraId="01E8ECF6" w14:textId="148D89A3" w:rsidR="00D76842" w:rsidRPr="008F2298" w:rsidRDefault="009B5DEF" w:rsidP="002C5EAD">
      <w:pPr>
        <w:jc w:val="center"/>
        <w:rPr>
          <w:b/>
          <w:sz w:val="32"/>
        </w:rPr>
      </w:pPr>
      <w:r w:rsidRPr="008F2298">
        <w:rPr>
          <w:b/>
          <w:sz w:val="32"/>
        </w:rPr>
        <w:t>TERMS OF REFERENCE</w:t>
      </w:r>
    </w:p>
    <w:p w14:paraId="78189ADB" w14:textId="77777777" w:rsidR="005F244E" w:rsidRDefault="005F244E" w:rsidP="003524E1">
      <w:pPr>
        <w:spacing w:before="240"/>
        <w:jc w:val="center"/>
        <w:rPr>
          <w:b/>
        </w:rPr>
      </w:pPr>
    </w:p>
    <w:p w14:paraId="22596747" w14:textId="77777777" w:rsidR="005F244E" w:rsidRDefault="005F244E" w:rsidP="003524E1">
      <w:pPr>
        <w:spacing w:before="240"/>
        <w:jc w:val="center"/>
        <w:rPr>
          <w:b/>
        </w:rPr>
      </w:pPr>
    </w:p>
    <w:p w14:paraId="38E08F90" w14:textId="1D88C8EF" w:rsidR="003F6FB2" w:rsidRPr="008F2298" w:rsidRDefault="003F6FB2" w:rsidP="008F2298">
      <w:pPr>
        <w:spacing w:before="240"/>
        <w:jc w:val="center"/>
        <w:rPr>
          <w:b/>
          <w:sz w:val="28"/>
        </w:rPr>
      </w:pPr>
      <w:r w:rsidRPr="008F2298">
        <w:rPr>
          <w:b/>
          <w:sz w:val="28"/>
        </w:rPr>
        <w:t xml:space="preserve">Construction Supervision </w:t>
      </w:r>
      <w:r w:rsidR="00510B1B" w:rsidRPr="008F2298">
        <w:rPr>
          <w:b/>
          <w:sz w:val="28"/>
        </w:rPr>
        <w:t xml:space="preserve">Consultant </w:t>
      </w:r>
      <w:r w:rsidR="002E59D8" w:rsidRPr="008F2298">
        <w:rPr>
          <w:b/>
          <w:sz w:val="28"/>
        </w:rPr>
        <w:t xml:space="preserve">for Civil Works under </w:t>
      </w:r>
      <w:r w:rsidR="00792115" w:rsidRPr="008F2298">
        <w:rPr>
          <w:b/>
          <w:sz w:val="28"/>
        </w:rPr>
        <w:t>Istanbul North Rail Crossing Project</w:t>
      </w:r>
      <w:r w:rsidR="0014616A" w:rsidRPr="00744CD5">
        <w:rPr>
          <w:b/>
          <w:sz w:val="28"/>
          <w:szCs w:val="28"/>
        </w:rPr>
        <w:t xml:space="preserve"> </w:t>
      </w:r>
    </w:p>
    <w:p w14:paraId="7BF640F9" w14:textId="77777777" w:rsidR="005F244E" w:rsidRPr="00744CD5" w:rsidRDefault="005F244E" w:rsidP="003524E1">
      <w:pPr>
        <w:spacing w:before="240"/>
        <w:jc w:val="center"/>
        <w:rPr>
          <w:b/>
          <w:sz w:val="28"/>
          <w:szCs w:val="28"/>
        </w:rPr>
      </w:pPr>
    </w:p>
    <w:p w14:paraId="543C0848" w14:textId="77777777" w:rsidR="005F244E" w:rsidRDefault="005F244E" w:rsidP="003524E1">
      <w:pPr>
        <w:spacing w:before="240"/>
        <w:jc w:val="center"/>
        <w:rPr>
          <w:b/>
        </w:rPr>
      </w:pPr>
    </w:p>
    <w:p w14:paraId="626A22C8" w14:textId="77777777" w:rsidR="005F244E" w:rsidRDefault="005F244E" w:rsidP="003524E1">
      <w:pPr>
        <w:spacing w:before="240"/>
        <w:jc w:val="center"/>
        <w:rPr>
          <w:b/>
        </w:rPr>
      </w:pPr>
    </w:p>
    <w:p w14:paraId="62DFA509" w14:textId="77777777" w:rsidR="005F244E" w:rsidRDefault="005F244E" w:rsidP="003524E1">
      <w:pPr>
        <w:spacing w:before="240"/>
        <w:jc w:val="center"/>
        <w:rPr>
          <w:b/>
        </w:rPr>
      </w:pPr>
    </w:p>
    <w:p w14:paraId="63FB9A6E" w14:textId="77777777" w:rsidR="005F244E" w:rsidRDefault="005F244E" w:rsidP="003524E1">
      <w:pPr>
        <w:spacing w:before="240"/>
        <w:jc w:val="center"/>
        <w:rPr>
          <w:b/>
        </w:rPr>
      </w:pPr>
    </w:p>
    <w:p w14:paraId="77788C17" w14:textId="77777777" w:rsidR="005F244E" w:rsidRDefault="005F244E" w:rsidP="003524E1">
      <w:pPr>
        <w:spacing w:before="240"/>
        <w:jc w:val="center"/>
        <w:rPr>
          <w:b/>
        </w:rPr>
      </w:pPr>
    </w:p>
    <w:p w14:paraId="1EFBB8E0" w14:textId="77777777" w:rsidR="005F244E" w:rsidRDefault="005F244E" w:rsidP="003524E1">
      <w:pPr>
        <w:spacing w:before="240"/>
        <w:jc w:val="center"/>
        <w:rPr>
          <w:b/>
        </w:rPr>
      </w:pPr>
    </w:p>
    <w:p w14:paraId="4083FC0B" w14:textId="77777777" w:rsidR="005F244E" w:rsidRDefault="005F244E" w:rsidP="003524E1">
      <w:pPr>
        <w:spacing w:before="240"/>
        <w:jc w:val="center"/>
        <w:rPr>
          <w:b/>
        </w:rPr>
      </w:pPr>
    </w:p>
    <w:p w14:paraId="3031E25C" w14:textId="77777777" w:rsidR="005F244E" w:rsidRDefault="005F244E" w:rsidP="003524E1">
      <w:pPr>
        <w:spacing w:before="240"/>
        <w:jc w:val="center"/>
        <w:rPr>
          <w:b/>
        </w:rPr>
      </w:pPr>
    </w:p>
    <w:p w14:paraId="04BD0F10" w14:textId="77777777" w:rsidR="00D12561" w:rsidRDefault="00D12561" w:rsidP="003524E1">
      <w:pPr>
        <w:spacing w:before="240"/>
        <w:jc w:val="center"/>
        <w:rPr>
          <w:b/>
        </w:rPr>
      </w:pPr>
    </w:p>
    <w:sdt>
      <w:sdtPr>
        <w:rPr>
          <w:rFonts w:ascii="Times New Roman" w:eastAsia="Times New Roman" w:hAnsi="Times New Roman" w:cs="Times New Roman"/>
          <w:b w:val="0"/>
          <w:bCs w:val="0"/>
          <w:color w:val="auto"/>
          <w:sz w:val="24"/>
          <w:szCs w:val="24"/>
        </w:rPr>
        <w:id w:val="-210500638"/>
        <w:docPartObj>
          <w:docPartGallery w:val="Table of Contents"/>
          <w:docPartUnique/>
        </w:docPartObj>
      </w:sdtPr>
      <w:sdtEndPr/>
      <w:sdtContent>
        <w:p w14:paraId="3252658E" w14:textId="6C7F02D8" w:rsidR="002C4EDB" w:rsidRDefault="001B29FC">
          <w:pPr>
            <w:pStyle w:val="TBal"/>
          </w:pPr>
          <w:r>
            <w:t>Table of Contents</w:t>
          </w:r>
        </w:p>
        <w:p w14:paraId="64E5EC88" w14:textId="2C7DDF62" w:rsidR="00AB7C66" w:rsidRDefault="002C4EDB">
          <w:pPr>
            <w:pStyle w:val="T2"/>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225246849" w:history="1">
            <w:r w:rsidR="00AB7C66" w:rsidRPr="00D74DF9">
              <w:rPr>
                <w:rStyle w:val="Kpr"/>
                <w:rFonts w:eastAsiaTheme="minorEastAsia"/>
              </w:rPr>
              <w:t>1.</w:t>
            </w:r>
            <w:r w:rsidR="00AB7C66">
              <w:rPr>
                <w:rFonts w:asciiTheme="minorHAnsi" w:eastAsiaTheme="minorEastAsia" w:hAnsiTheme="minorHAnsi" w:cstheme="minorBidi"/>
                <w:sz w:val="22"/>
                <w:szCs w:val="22"/>
              </w:rPr>
              <w:tab/>
            </w:r>
            <w:r w:rsidR="00AB7C66" w:rsidRPr="00D74DF9">
              <w:rPr>
                <w:rStyle w:val="Kpr"/>
                <w:rFonts w:eastAsiaTheme="minorEastAsia"/>
              </w:rPr>
              <w:t>Introduction and Background</w:t>
            </w:r>
            <w:r w:rsidR="00AB7C66">
              <w:rPr>
                <w:webHidden/>
              </w:rPr>
              <w:tab/>
            </w:r>
            <w:r w:rsidR="00AB7C66">
              <w:rPr>
                <w:webHidden/>
              </w:rPr>
              <w:fldChar w:fldCharType="begin"/>
            </w:r>
            <w:r w:rsidR="00AB7C66">
              <w:rPr>
                <w:webHidden/>
              </w:rPr>
              <w:instrText xml:space="preserve"> PAGEREF _Toc225246849 \h </w:instrText>
            </w:r>
            <w:r w:rsidR="00AB7C66">
              <w:rPr>
                <w:webHidden/>
              </w:rPr>
            </w:r>
            <w:r w:rsidR="00AB7C66">
              <w:rPr>
                <w:webHidden/>
              </w:rPr>
              <w:fldChar w:fldCharType="separate"/>
            </w:r>
            <w:r w:rsidR="00AB7C66">
              <w:rPr>
                <w:webHidden/>
              </w:rPr>
              <w:t>4</w:t>
            </w:r>
            <w:r w:rsidR="00AB7C66">
              <w:rPr>
                <w:webHidden/>
              </w:rPr>
              <w:fldChar w:fldCharType="end"/>
            </w:r>
          </w:hyperlink>
        </w:p>
        <w:p w14:paraId="63AFF8E4" w14:textId="2DEAE35D" w:rsidR="00AB7C66" w:rsidRDefault="00FF0B6B">
          <w:pPr>
            <w:pStyle w:val="T2"/>
            <w:rPr>
              <w:rFonts w:asciiTheme="minorHAnsi" w:eastAsiaTheme="minorEastAsia" w:hAnsiTheme="minorHAnsi" w:cstheme="minorBidi"/>
              <w:sz w:val="22"/>
              <w:szCs w:val="22"/>
            </w:rPr>
          </w:pPr>
          <w:hyperlink w:anchor="_Toc225246850" w:history="1">
            <w:r w:rsidR="00AB7C66" w:rsidRPr="00D74DF9">
              <w:rPr>
                <w:rStyle w:val="Kpr"/>
                <w:rFonts w:eastAsiaTheme="minorEastAsia"/>
                <w:bCs/>
              </w:rPr>
              <w:t>1.1</w:t>
            </w:r>
            <w:r w:rsidR="00AB7C66">
              <w:rPr>
                <w:rFonts w:asciiTheme="minorHAnsi" w:eastAsiaTheme="minorEastAsia" w:hAnsiTheme="minorHAnsi" w:cstheme="minorBidi"/>
                <w:sz w:val="22"/>
                <w:szCs w:val="22"/>
              </w:rPr>
              <w:tab/>
            </w:r>
            <w:r w:rsidR="00AB7C66" w:rsidRPr="00D74DF9">
              <w:rPr>
                <w:rStyle w:val="Kpr"/>
                <w:rFonts w:eastAsiaTheme="minorEastAsia"/>
              </w:rPr>
              <w:t>Beneficiary Country</w:t>
            </w:r>
            <w:r w:rsidR="00AB7C66">
              <w:rPr>
                <w:webHidden/>
              </w:rPr>
              <w:tab/>
            </w:r>
            <w:r w:rsidR="00AB7C66">
              <w:rPr>
                <w:webHidden/>
              </w:rPr>
              <w:fldChar w:fldCharType="begin"/>
            </w:r>
            <w:r w:rsidR="00AB7C66">
              <w:rPr>
                <w:webHidden/>
              </w:rPr>
              <w:instrText xml:space="preserve"> PAGEREF _Toc225246850 \h </w:instrText>
            </w:r>
            <w:r w:rsidR="00AB7C66">
              <w:rPr>
                <w:webHidden/>
              </w:rPr>
            </w:r>
            <w:r w:rsidR="00AB7C66">
              <w:rPr>
                <w:webHidden/>
              </w:rPr>
              <w:fldChar w:fldCharType="separate"/>
            </w:r>
            <w:r w:rsidR="00AB7C66">
              <w:rPr>
                <w:webHidden/>
              </w:rPr>
              <w:t>4</w:t>
            </w:r>
            <w:r w:rsidR="00AB7C66">
              <w:rPr>
                <w:webHidden/>
              </w:rPr>
              <w:fldChar w:fldCharType="end"/>
            </w:r>
          </w:hyperlink>
        </w:p>
        <w:p w14:paraId="70EC3AB6" w14:textId="23A2238F" w:rsidR="00AB7C66" w:rsidRDefault="00FF0B6B">
          <w:pPr>
            <w:pStyle w:val="T2"/>
            <w:rPr>
              <w:rFonts w:asciiTheme="minorHAnsi" w:eastAsiaTheme="minorEastAsia" w:hAnsiTheme="minorHAnsi" w:cstheme="minorBidi"/>
              <w:sz w:val="22"/>
              <w:szCs w:val="22"/>
            </w:rPr>
          </w:pPr>
          <w:hyperlink w:anchor="_Toc225246851" w:history="1">
            <w:r w:rsidR="00AB7C66" w:rsidRPr="00D74DF9">
              <w:rPr>
                <w:rStyle w:val="Kpr"/>
                <w:rFonts w:eastAsiaTheme="minorEastAsia"/>
                <w:bCs/>
              </w:rPr>
              <w:t>1.2</w:t>
            </w:r>
            <w:r w:rsidR="00AB7C66">
              <w:rPr>
                <w:rFonts w:asciiTheme="minorHAnsi" w:eastAsiaTheme="minorEastAsia" w:hAnsiTheme="minorHAnsi" w:cstheme="minorBidi"/>
                <w:sz w:val="22"/>
                <w:szCs w:val="22"/>
              </w:rPr>
              <w:tab/>
            </w:r>
            <w:r w:rsidR="00AB7C66" w:rsidRPr="00D74DF9">
              <w:rPr>
                <w:rStyle w:val="Kpr"/>
                <w:rFonts w:eastAsiaTheme="minorEastAsia"/>
              </w:rPr>
              <w:t>Contracting Authority/Client/Employer</w:t>
            </w:r>
            <w:r w:rsidR="00AB7C66">
              <w:rPr>
                <w:webHidden/>
              </w:rPr>
              <w:tab/>
            </w:r>
            <w:r w:rsidR="00AB7C66">
              <w:rPr>
                <w:webHidden/>
              </w:rPr>
              <w:fldChar w:fldCharType="begin"/>
            </w:r>
            <w:r w:rsidR="00AB7C66">
              <w:rPr>
                <w:webHidden/>
              </w:rPr>
              <w:instrText xml:space="preserve"> PAGEREF _Toc225246851 \h </w:instrText>
            </w:r>
            <w:r w:rsidR="00AB7C66">
              <w:rPr>
                <w:webHidden/>
              </w:rPr>
            </w:r>
            <w:r w:rsidR="00AB7C66">
              <w:rPr>
                <w:webHidden/>
              </w:rPr>
              <w:fldChar w:fldCharType="separate"/>
            </w:r>
            <w:r w:rsidR="00AB7C66">
              <w:rPr>
                <w:webHidden/>
              </w:rPr>
              <w:t>4</w:t>
            </w:r>
            <w:r w:rsidR="00AB7C66">
              <w:rPr>
                <w:webHidden/>
              </w:rPr>
              <w:fldChar w:fldCharType="end"/>
            </w:r>
          </w:hyperlink>
        </w:p>
        <w:p w14:paraId="319549EF" w14:textId="191631E1" w:rsidR="00AB7C66" w:rsidRDefault="00FF0B6B">
          <w:pPr>
            <w:pStyle w:val="T2"/>
            <w:rPr>
              <w:rFonts w:asciiTheme="minorHAnsi" w:eastAsiaTheme="minorEastAsia" w:hAnsiTheme="minorHAnsi" w:cstheme="minorBidi"/>
              <w:sz w:val="22"/>
              <w:szCs w:val="22"/>
            </w:rPr>
          </w:pPr>
          <w:hyperlink w:anchor="_Toc225246852" w:history="1">
            <w:r w:rsidR="00AB7C66" w:rsidRPr="00D74DF9">
              <w:rPr>
                <w:rStyle w:val="Kpr"/>
                <w:rFonts w:eastAsiaTheme="minorEastAsia"/>
                <w:bCs/>
              </w:rPr>
              <w:t>1.3</w:t>
            </w:r>
            <w:r w:rsidR="00AB7C66">
              <w:rPr>
                <w:rFonts w:asciiTheme="minorHAnsi" w:eastAsiaTheme="minorEastAsia" w:hAnsiTheme="minorHAnsi" w:cstheme="minorBidi"/>
                <w:sz w:val="22"/>
                <w:szCs w:val="22"/>
              </w:rPr>
              <w:tab/>
            </w:r>
            <w:r w:rsidR="00AB7C66" w:rsidRPr="00D74DF9">
              <w:rPr>
                <w:rStyle w:val="Kpr"/>
                <w:rFonts w:eastAsiaTheme="minorEastAsia"/>
              </w:rPr>
              <w:t>Project Background</w:t>
            </w:r>
            <w:r w:rsidR="00AB7C66">
              <w:rPr>
                <w:webHidden/>
              </w:rPr>
              <w:tab/>
            </w:r>
            <w:r w:rsidR="00AB7C66">
              <w:rPr>
                <w:webHidden/>
              </w:rPr>
              <w:fldChar w:fldCharType="begin"/>
            </w:r>
            <w:r w:rsidR="00AB7C66">
              <w:rPr>
                <w:webHidden/>
              </w:rPr>
              <w:instrText xml:space="preserve"> PAGEREF _Toc225246852 \h </w:instrText>
            </w:r>
            <w:r w:rsidR="00AB7C66">
              <w:rPr>
                <w:webHidden/>
              </w:rPr>
            </w:r>
            <w:r w:rsidR="00AB7C66">
              <w:rPr>
                <w:webHidden/>
              </w:rPr>
              <w:fldChar w:fldCharType="separate"/>
            </w:r>
            <w:r w:rsidR="00AB7C66">
              <w:rPr>
                <w:webHidden/>
              </w:rPr>
              <w:t>4</w:t>
            </w:r>
            <w:r w:rsidR="00AB7C66">
              <w:rPr>
                <w:webHidden/>
              </w:rPr>
              <w:fldChar w:fldCharType="end"/>
            </w:r>
          </w:hyperlink>
        </w:p>
        <w:p w14:paraId="47422C5E" w14:textId="146AD7B5" w:rsidR="00AB7C66" w:rsidRDefault="00FF0B6B">
          <w:pPr>
            <w:pStyle w:val="T2"/>
            <w:rPr>
              <w:rFonts w:asciiTheme="minorHAnsi" w:eastAsiaTheme="minorEastAsia" w:hAnsiTheme="minorHAnsi" w:cstheme="minorBidi"/>
              <w:sz w:val="22"/>
              <w:szCs w:val="22"/>
            </w:rPr>
          </w:pPr>
          <w:hyperlink w:anchor="_Toc225246853" w:history="1">
            <w:r w:rsidR="00AB7C66" w:rsidRPr="00D74DF9">
              <w:rPr>
                <w:rStyle w:val="Kpr"/>
                <w:rFonts w:eastAsiaTheme="minorEastAsia"/>
                <w:bCs/>
              </w:rPr>
              <w:t>1.4</w:t>
            </w:r>
            <w:r w:rsidR="00AB7C66">
              <w:rPr>
                <w:rFonts w:asciiTheme="minorHAnsi" w:eastAsiaTheme="minorEastAsia" w:hAnsiTheme="minorHAnsi" w:cstheme="minorBidi"/>
                <w:sz w:val="22"/>
                <w:szCs w:val="22"/>
              </w:rPr>
              <w:tab/>
            </w:r>
            <w:r w:rsidR="00AB7C66" w:rsidRPr="00D74DF9">
              <w:rPr>
                <w:rStyle w:val="Kpr"/>
                <w:rFonts w:eastAsiaTheme="minorEastAsia"/>
              </w:rPr>
              <w:t>Project Financing</w:t>
            </w:r>
            <w:r w:rsidR="00AB7C66">
              <w:rPr>
                <w:webHidden/>
              </w:rPr>
              <w:tab/>
            </w:r>
            <w:r w:rsidR="00AB7C66">
              <w:rPr>
                <w:webHidden/>
              </w:rPr>
              <w:fldChar w:fldCharType="begin"/>
            </w:r>
            <w:r w:rsidR="00AB7C66">
              <w:rPr>
                <w:webHidden/>
              </w:rPr>
              <w:instrText xml:space="preserve"> PAGEREF _Toc225246853 \h </w:instrText>
            </w:r>
            <w:r w:rsidR="00AB7C66">
              <w:rPr>
                <w:webHidden/>
              </w:rPr>
            </w:r>
            <w:r w:rsidR="00AB7C66">
              <w:rPr>
                <w:webHidden/>
              </w:rPr>
              <w:fldChar w:fldCharType="separate"/>
            </w:r>
            <w:r w:rsidR="00AB7C66">
              <w:rPr>
                <w:webHidden/>
              </w:rPr>
              <w:t>5</w:t>
            </w:r>
            <w:r w:rsidR="00AB7C66">
              <w:rPr>
                <w:webHidden/>
              </w:rPr>
              <w:fldChar w:fldCharType="end"/>
            </w:r>
          </w:hyperlink>
        </w:p>
        <w:p w14:paraId="50ACE41F" w14:textId="1AEC49CC" w:rsidR="00AB7C66" w:rsidRDefault="00FF0B6B">
          <w:pPr>
            <w:pStyle w:val="T2"/>
            <w:rPr>
              <w:rFonts w:asciiTheme="minorHAnsi" w:eastAsiaTheme="minorEastAsia" w:hAnsiTheme="minorHAnsi" w:cstheme="minorBidi"/>
              <w:sz w:val="22"/>
              <w:szCs w:val="22"/>
            </w:rPr>
          </w:pPr>
          <w:hyperlink w:anchor="_Toc225246854" w:history="1">
            <w:r w:rsidR="00AB7C66" w:rsidRPr="00D74DF9">
              <w:rPr>
                <w:rStyle w:val="Kpr"/>
                <w:rFonts w:eastAsiaTheme="minorEastAsia"/>
                <w:bCs/>
              </w:rPr>
              <w:t>1.5</w:t>
            </w:r>
            <w:r w:rsidR="00AB7C66">
              <w:rPr>
                <w:rFonts w:asciiTheme="minorHAnsi" w:eastAsiaTheme="minorEastAsia" w:hAnsiTheme="minorHAnsi" w:cstheme="minorBidi"/>
                <w:sz w:val="22"/>
                <w:szCs w:val="22"/>
              </w:rPr>
              <w:tab/>
            </w:r>
            <w:r w:rsidR="00AB7C66" w:rsidRPr="00D74DF9">
              <w:rPr>
                <w:rStyle w:val="Kpr"/>
                <w:rFonts w:eastAsiaTheme="minorEastAsia"/>
              </w:rPr>
              <w:t>Project Implementation Arrangements</w:t>
            </w:r>
            <w:r w:rsidR="00AB7C66">
              <w:rPr>
                <w:webHidden/>
              </w:rPr>
              <w:tab/>
            </w:r>
            <w:r w:rsidR="00AB7C66">
              <w:rPr>
                <w:webHidden/>
              </w:rPr>
              <w:fldChar w:fldCharType="begin"/>
            </w:r>
            <w:r w:rsidR="00AB7C66">
              <w:rPr>
                <w:webHidden/>
              </w:rPr>
              <w:instrText xml:space="preserve"> PAGEREF _Toc225246854 \h </w:instrText>
            </w:r>
            <w:r w:rsidR="00AB7C66">
              <w:rPr>
                <w:webHidden/>
              </w:rPr>
            </w:r>
            <w:r w:rsidR="00AB7C66">
              <w:rPr>
                <w:webHidden/>
              </w:rPr>
              <w:fldChar w:fldCharType="separate"/>
            </w:r>
            <w:r w:rsidR="00AB7C66">
              <w:rPr>
                <w:webHidden/>
              </w:rPr>
              <w:t>6</w:t>
            </w:r>
            <w:r w:rsidR="00AB7C66">
              <w:rPr>
                <w:webHidden/>
              </w:rPr>
              <w:fldChar w:fldCharType="end"/>
            </w:r>
          </w:hyperlink>
        </w:p>
        <w:p w14:paraId="13B8482A" w14:textId="4926E1B6" w:rsidR="00AB7C66" w:rsidRDefault="00FF0B6B">
          <w:pPr>
            <w:pStyle w:val="T2"/>
            <w:rPr>
              <w:rFonts w:asciiTheme="minorHAnsi" w:eastAsiaTheme="minorEastAsia" w:hAnsiTheme="minorHAnsi" w:cstheme="minorBidi"/>
              <w:sz w:val="22"/>
              <w:szCs w:val="22"/>
            </w:rPr>
          </w:pPr>
          <w:hyperlink w:anchor="_Toc225246855" w:history="1">
            <w:r w:rsidR="00AB7C66" w:rsidRPr="00D74DF9">
              <w:rPr>
                <w:rStyle w:val="Kpr"/>
                <w:rFonts w:eastAsiaTheme="minorEastAsia"/>
                <w:bCs/>
              </w:rPr>
              <w:t>1.6</w:t>
            </w:r>
            <w:r w:rsidR="00AB7C66">
              <w:rPr>
                <w:rFonts w:asciiTheme="minorHAnsi" w:eastAsiaTheme="minorEastAsia" w:hAnsiTheme="minorHAnsi" w:cstheme="minorBidi"/>
                <w:sz w:val="22"/>
                <w:szCs w:val="22"/>
              </w:rPr>
              <w:tab/>
            </w:r>
            <w:r w:rsidR="00AB7C66" w:rsidRPr="00D74DF9">
              <w:rPr>
                <w:rStyle w:val="Kpr"/>
                <w:rFonts w:eastAsiaTheme="minorEastAsia"/>
              </w:rPr>
              <w:t>Environmental and Social Management</w:t>
            </w:r>
            <w:r w:rsidR="00AB7C66">
              <w:rPr>
                <w:webHidden/>
              </w:rPr>
              <w:tab/>
            </w:r>
            <w:r w:rsidR="00AB7C66">
              <w:rPr>
                <w:webHidden/>
              </w:rPr>
              <w:fldChar w:fldCharType="begin"/>
            </w:r>
            <w:r w:rsidR="00AB7C66">
              <w:rPr>
                <w:webHidden/>
              </w:rPr>
              <w:instrText xml:space="preserve"> PAGEREF _Toc225246855 \h </w:instrText>
            </w:r>
            <w:r w:rsidR="00AB7C66">
              <w:rPr>
                <w:webHidden/>
              </w:rPr>
            </w:r>
            <w:r w:rsidR="00AB7C66">
              <w:rPr>
                <w:webHidden/>
              </w:rPr>
              <w:fldChar w:fldCharType="separate"/>
            </w:r>
            <w:r w:rsidR="00AB7C66">
              <w:rPr>
                <w:webHidden/>
              </w:rPr>
              <w:t>7</w:t>
            </w:r>
            <w:r w:rsidR="00AB7C66">
              <w:rPr>
                <w:webHidden/>
              </w:rPr>
              <w:fldChar w:fldCharType="end"/>
            </w:r>
          </w:hyperlink>
        </w:p>
        <w:p w14:paraId="1FB53100" w14:textId="76CA2954" w:rsidR="00AB7C66" w:rsidRDefault="00FF0B6B">
          <w:pPr>
            <w:pStyle w:val="T2"/>
            <w:rPr>
              <w:rFonts w:asciiTheme="minorHAnsi" w:eastAsiaTheme="minorEastAsia" w:hAnsiTheme="minorHAnsi" w:cstheme="minorBidi"/>
              <w:sz w:val="22"/>
              <w:szCs w:val="22"/>
            </w:rPr>
          </w:pPr>
          <w:hyperlink w:anchor="_Toc225246856" w:history="1">
            <w:r w:rsidR="00AB7C66" w:rsidRPr="00D74DF9">
              <w:rPr>
                <w:rStyle w:val="Kpr"/>
                <w:rFonts w:eastAsiaTheme="minorEastAsia"/>
                <w:bCs/>
              </w:rPr>
              <w:t>1.7</w:t>
            </w:r>
            <w:r w:rsidR="00AB7C66">
              <w:rPr>
                <w:rFonts w:asciiTheme="minorHAnsi" w:eastAsiaTheme="minorEastAsia" w:hAnsiTheme="minorHAnsi" w:cstheme="minorBidi"/>
                <w:sz w:val="22"/>
                <w:szCs w:val="22"/>
              </w:rPr>
              <w:tab/>
            </w:r>
            <w:r w:rsidR="00AB7C66" w:rsidRPr="00D74DF9">
              <w:rPr>
                <w:rStyle w:val="Kpr"/>
                <w:rFonts w:eastAsiaTheme="minorEastAsia"/>
              </w:rPr>
              <w:t>Project Components</w:t>
            </w:r>
            <w:r w:rsidR="00AB7C66">
              <w:rPr>
                <w:webHidden/>
              </w:rPr>
              <w:tab/>
            </w:r>
            <w:r w:rsidR="00AB7C66">
              <w:rPr>
                <w:webHidden/>
              </w:rPr>
              <w:fldChar w:fldCharType="begin"/>
            </w:r>
            <w:r w:rsidR="00AB7C66">
              <w:rPr>
                <w:webHidden/>
              </w:rPr>
              <w:instrText xml:space="preserve"> PAGEREF _Toc225246856 \h </w:instrText>
            </w:r>
            <w:r w:rsidR="00AB7C66">
              <w:rPr>
                <w:webHidden/>
              </w:rPr>
            </w:r>
            <w:r w:rsidR="00AB7C66">
              <w:rPr>
                <w:webHidden/>
              </w:rPr>
              <w:fldChar w:fldCharType="separate"/>
            </w:r>
            <w:r w:rsidR="00AB7C66">
              <w:rPr>
                <w:webHidden/>
              </w:rPr>
              <w:t>7</w:t>
            </w:r>
            <w:r w:rsidR="00AB7C66">
              <w:rPr>
                <w:webHidden/>
              </w:rPr>
              <w:fldChar w:fldCharType="end"/>
            </w:r>
          </w:hyperlink>
        </w:p>
        <w:p w14:paraId="05259A41" w14:textId="37B6F06B" w:rsidR="00AB7C66" w:rsidRDefault="00FF0B6B">
          <w:pPr>
            <w:pStyle w:val="T2"/>
            <w:rPr>
              <w:rFonts w:asciiTheme="minorHAnsi" w:eastAsiaTheme="minorEastAsia" w:hAnsiTheme="minorHAnsi" w:cstheme="minorBidi"/>
              <w:sz w:val="22"/>
              <w:szCs w:val="22"/>
            </w:rPr>
          </w:pPr>
          <w:hyperlink w:anchor="_Toc225246857" w:history="1">
            <w:r w:rsidR="00AB7C66" w:rsidRPr="00D74DF9">
              <w:rPr>
                <w:rStyle w:val="Kpr"/>
                <w:rFonts w:eastAsiaTheme="minorEastAsia"/>
              </w:rPr>
              <w:t>2.</w:t>
            </w:r>
            <w:r w:rsidR="00AB7C66">
              <w:rPr>
                <w:rFonts w:asciiTheme="minorHAnsi" w:eastAsiaTheme="minorEastAsia" w:hAnsiTheme="minorHAnsi" w:cstheme="minorBidi"/>
                <w:sz w:val="22"/>
                <w:szCs w:val="22"/>
              </w:rPr>
              <w:tab/>
            </w:r>
            <w:r w:rsidR="00AB7C66" w:rsidRPr="00D74DF9">
              <w:rPr>
                <w:rStyle w:val="Kpr"/>
                <w:rFonts w:eastAsiaTheme="minorEastAsia"/>
              </w:rPr>
              <w:t>Objective of the Assignment</w:t>
            </w:r>
            <w:r w:rsidR="00AB7C66">
              <w:rPr>
                <w:webHidden/>
              </w:rPr>
              <w:tab/>
            </w:r>
            <w:r w:rsidR="00AB7C66">
              <w:rPr>
                <w:webHidden/>
              </w:rPr>
              <w:fldChar w:fldCharType="begin"/>
            </w:r>
            <w:r w:rsidR="00AB7C66">
              <w:rPr>
                <w:webHidden/>
              </w:rPr>
              <w:instrText xml:space="preserve"> PAGEREF _Toc225246857 \h </w:instrText>
            </w:r>
            <w:r w:rsidR="00AB7C66">
              <w:rPr>
                <w:webHidden/>
              </w:rPr>
            </w:r>
            <w:r w:rsidR="00AB7C66">
              <w:rPr>
                <w:webHidden/>
              </w:rPr>
              <w:fldChar w:fldCharType="separate"/>
            </w:r>
            <w:r w:rsidR="00AB7C66">
              <w:rPr>
                <w:webHidden/>
              </w:rPr>
              <w:t>9</w:t>
            </w:r>
            <w:r w:rsidR="00AB7C66">
              <w:rPr>
                <w:webHidden/>
              </w:rPr>
              <w:fldChar w:fldCharType="end"/>
            </w:r>
          </w:hyperlink>
        </w:p>
        <w:p w14:paraId="0E9B6D82" w14:textId="65E78BEC" w:rsidR="00AB7C66" w:rsidRDefault="00FF0B6B">
          <w:pPr>
            <w:pStyle w:val="T2"/>
            <w:rPr>
              <w:rFonts w:asciiTheme="minorHAnsi" w:eastAsiaTheme="minorEastAsia" w:hAnsiTheme="minorHAnsi" w:cstheme="minorBidi"/>
              <w:sz w:val="22"/>
              <w:szCs w:val="22"/>
            </w:rPr>
          </w:pPr>
          <w:hyperlink w:anchor="_Toc225246858" w:history="1">
            <w:r w:rsidR="00AB7C66" w:rsidRPr="00D74DF9">
              <w:rPr>
                <w:rStyle w:val="Kpr"/>
                <w:rFonts w:eastAsiaTheme="minorEastAsia"/>
              </w:rPr>
              <w:t>3.</w:t>
            </w:r>
            <w:r w:rsidR="00AB7C66">
              <w:rPr>
                <w:rFonts w:asciiTheme="minorHAnsi" w:eastAsiaTheme="minorEastAsia" w:hAnsiTheme="minorHAnsi" w:cstheme="minorBidi"/>
                <w:sz w:val="22"/>
                <w:szCs w:val="22"/>
              </w:rPr>
              <w:tab/>
            </w:r>
            <w:r w:rsidR="00AB7C66" w:rsidRPr="00D74DF9">
              <w:rPr>
                <w:rStyle w:val="Kpr"/>
                <w:rFonts w:eastAsiaTheme="minorEastAsia"/>
              </w:rPr>
              <w:t>General Scope of Work</w:t>
            </w:r>
            <w:r w:rsidR="00AB7C66">
              <w:rPr>
                <w:webHidden/>
              </w:rPr>
              <w:tab/>
            </w:r>
            <w:r w:rsidR="00AB7C66">
              <w:rPr>
                <w:webHidden/>
              </w:rPr>
              <w:fldChar w:fldCharType="begin"/>
            </w:r>
            <w:r w:rsidR="00AB7C66">
              <w:rPr>
                <w:webHidden/>
              </w:rPr>
              <w:instrText xml:space="preserve"> PAGEREF _Toc225246858 \h </w:instrText>
            </w:r>
            <w:r w:rsidR="00AB7C66">
              <w:rPr>
                <w:webHidden/>
              </w:rPr>
            </w:r>
            <w:r w:rsidR="00AB7C66">
              <w:rPr>
                <w:webHidden/>
              </w:rPr>
              <w:fldChar w:fldCharType="separate"/>
            </w:r>
            <w:r w:rsidR="00AB7C66">
              <w:rPr>
                <w:webHidden/>
              </w:rPr>
              <w:t>9</w:t>
            </w:r>
            <w:r w:rsidR="00AB7C66">
              <w:rPr>
                <w:webHidden/>
              </w:rPr>
              <w:fldChar w:fldCharType="end"/>
            </w:r>
          </w:hyperlink>
        </w:p>
        <w:p w14:paraId="7BC4C90C" w14:textId="373DC832" w:rsidR="00AB7C66" w:rsidRDefault="00FF0B6B">
          <w:pPr>
            <w:pStyle w:val="T2"/>
            <w:rPr>
              <w:rFonts w:asciiTheme="minorHAnsi" w:eastAsiaTheme="minorEastAsia" w:hAnsiTheme="minorHAnsi" w:cstheme="minorBidi"/>
              <w:sz w:val="22"/>
              <w:szCs w:val="22"/>
            </w:rPr>
          </w:pPr>
          <w:hyperlink w:anchor="_Toc225246859" w:history="1">
            <w:r w:rsidR="00AB7C66" w:rsidRPr="00D74DF9">
              <w:rPr>
                <w:rStyle w:val="Kpr"/>
                <w:rFonts w:eastAsiaTheme="minorEastAsia"/>
              </w:rPr>
              <w:t>4.</w:t>
            </w:r>
            <w:r w:rsidR="00AB7C66">
              <w:rPr>
                <w:rFonts w:asciiTheme="minorHAnsi" w:eastAsiaTheme="minorEastAsia" w:hAnsiTheme="minorHAnsi" w:cstheme="minorBidi"/>
                <w:sz w:val="22"/>
                <w:szCs w:val="22"/>
              </w:rPr>
              <w:tab/>
            </w:r>
            <w:r w:rsidR="00AB7C66" w:rsidRPr="00D74DF9">
              <w:rPr>
                <w:rStyle w:val="Kpr"/>
                <w:rFonts w:eastAsiaTheme="minorEastAsia"/>
              </w:rPr>
              <w:t>Detailed Scope of Work</w:t>
            </w:r>
            <w:r w:rsidR="00AB7C66">
              <w:rPr>
                <w:webHidden/>
              </w:rPr>
              <w:tab/>
            </w:r>
            <w:r w:rsidR="00AB7C66">
              <w:rPr>
                <w:webHidden/>
              </w:rPr>
              <w:fldChar w:fldCharType="begin"/>
            </w:r>
            <w:r w:rsidR="00AB7C66">
              <w:rPr>
                <w:webHidden/>
              </w:rPr>
              <w:instrText xml:space="preserve"> PAGEREF _Toc225246859 \h </w:instrText>
            </w:r>
            <w:r w:rsidR="00AB7C66">
              <w:rPr>
                <w:webHidden/>
              </w:rPr>
            </w:r>
            <w:r w:rsidR="00AB7C66">
              <w:rPr>
                <w:webHidden/>
              </w:rPr>
              <w:fldChar w:fldCharType="separate"/>
            </w:r>
            <w:r w:rsidR="00AB7C66">
              <w:rPr>
                <w:webHidden/>
              </w:rPr>
              <w:t>10</w:t>
            </w:r>
            <w:r w:rsidR="00AB7C66">
              <w:rPr>
                <w:webHidden/>
              </w:rPr>
              <w:fldChar w:fldCharType="end"/>
            </w:r>
          </w:hyperlink>
        </w:p>
        <w:p w14:paraId="4761D3BC" w14:textId="5CD42F6B" w:rsidR="00AB7C66" w:rsidRDefault="00FF0B6B">
          <w:pPr>
            <w:pStyle w:val="T2"/>
            <w:rPr>
              <w:rFonts w:asciiTheme="minorHAnsi" w:eastAsiaTheme="minorEastAsia" w:hAnsiTheme="minorHAnsi" w:cstheme="minorBidi"/>
              <w:sz w:val="22"/>
              <w:szCs w:val="22"/>
            </w:rPr>
          </w:pPr>
          <w:hyperlink w:anchor="_Toc225246860" w:history="1">
            <w:r w:rsidR="00AB7C66" w:rsidRPr="00D74DF9">
              <w:rPr>
                <w:rStyle w:val="Kpr"/>
                <w:rFonts w:eastAsiaTheme="minorEastAsia"/>
                <w:bCs/>
                <w:iCs/>
              </w:rPr>
              <w:t>4.1</w:t>
            </w:r>
            <w:r w:rsidR="00AB7C66">
              <w:rPr>
                <w:rFonts w:asciiTheme="minorHAnsi" w:eastAsiaTheme="minorEastAsia" w:hAnsiTheme="minorHAnsi" w:cstheme="minorBidi"/>
                <w:sz w:val="22"/>
                <w:szCs w:val="22"/>
              </w:rPr>
              <w:tab/>
            </w:r>
            <w:r w:rsidR="00AB7C66" w:rsidRPr="00D74DF9">
              <w:rPr>
                <w:rStyle w:val="Kpr"/>
                <w:rFonts w:eastAsiaTheme="minorEastAsia"/>
                <w:iCs/>
              </w:rPr>
              <w:t>Contract Supervision</w:t>
            </w:r>
            <w:r w:rsidR="00AB7C66">
              <w:rPr>
                <w:webHidden/>
              </w:rPr>
              <w:tab/>
            </w:r>
            <w:r w:rsidR="00AB7C66">
              <w:rPr>
                <w:webHidden/>
              </w:rPr>
              <w:fldChar w:fldCharType="begin"/>
            </w:r>
            <w:r w:rsidR="00AB7C66">
              <w:rPr>
                <w:webHidden/>
              </w:rPr>
              <w:instrText xml:space="preserve"> PAGEREF _Toc225246860 \h </w:instrText>
            </w:r>
            <w:r w:rsidR="00AB7C66">
              <w:rPr>
                <w:webHidden/>
              </w:rPr>
            </w:r>
            <w:r w:rsidR="00AB7C66">
              <w:rPr>
                <w:webHidden/>
              </w:rPr>
              <w:fldChar w:fldCharType="separate"/>
            </w:r>
            <w:r w:rsidR="00AB7C66">
              <w:rPr>
                <w:webHidden/>
              </w:rPr>
              <w:t>11</w:t>
            </w:r>
            <w:r w:rsidR="00AB7C66">
              <w:rPr>
                <w:webHidden/>
              </w:rPr>
              <w:fldChar w:fldCharType="end"/>
            </w:r>
          </w:hyperlink>
        </w:p>
        <w:p w14:paraId="0F04AF3D" w14:textId="46DB6E2F" w:rsidR="00AB7C66" w:rsidRDefault="00FF0B6B">
          <w:pPr>
            <w:pStyle w:val="T2"/>
            <w:rPr>
              <w:rFonts w:asciiTheme="minorHAnsi" w:eastAsiaTheme="minorEastAsia" w:hAnsiTheme="minorHAnsi" w:cstheme="minorBidi"/>
              <w:sz w:val="22"/>
              <w:szCs w:val="22"/>
            </w:rPr>
          </w:pPr>
          <w:hyperlink w:anchor="_Toc225246861" w:history="1">
            <w:r w:rsidR="00AB7C66" w:rsidRPr="00D74DF9">
              <w:rPr>
                <w:rStyle w:val="Kpr"/>
                <w:rFonts w:eastAsiaTheme="minorEastAsia"/>
                <w:bCs/>
                <w:iCs/>
              </w:rPr>
              <w:t>4.2</w:t>
            </w:r>
            <w:r w:rsidR="00AB7C66">
              <w:rPr>
                <w:rFonts w:asciiTheme="minorHAnsi" w:eastAsiaTheme="minorEastAsia" w:hAnsiTheme="minorHAnsi" w:cstheme="minorBidi"/>
                <w:sz w:val="22"/>
                <w:szCs w:val="22"/>
              </w:rPr>
              <w:tab/>
            </w:r>
            <w:r w:rsidR="00AB7C66" w:rsidRPr="00D74DF9">
              <w:rPr>
                <w:rStyle w:val="Kpr"/>
                <w:rFonts w:eastAsiaTheme="minorEastAsia"/>
                <w:iCs/>
              </w:rPr>
              <w:t>Commencement of Work on Site</w:t>
            </w:r>
            <w:r w:rsidR="00AB7C66">
              <w:rPr>
                <w:webHidden/>
              </w:rPr>
              <w:tab/>
            </w:r>
            <w:r w:rsidR="00AB7C66">
              <w:rPr>
                <w:webHidden/>
              </w:rPr>
              <w:fldChar w:fldCharType="begin"/>
            </w:r>
            <w:r w:rsidR="00AB7C66">
              <w:rPr>
                <w:webHidden/>
              </w:rPr>
              <w:instrText xml:space="preserve"> PAGEREF _Toc225246861 \h </w:instrText>
            </w:r>
            <w:r w:rsidR="00AB7C66">
              <w:rPr>
                <w:webHidden/>
              </w:rPr>
            </w:r>
            <w:r w:rsidR="00AB7C66">
              <w:rPr>
                <w:webHidden/>
              </w:rPr>
              <w:fldChar w:fldCharType="separate"/>
            </w:r>
            <w:r w:rsidR="00AB7C66">
              <w:rPr>
                <w:webHidden/>
              </w:rPr>
              <w:t>11</w:t>
            </w:r>
            <w:r w:rsidR="00AB7C66">
              <w:rPr>
                <w:webHidden/>
              </w:rPr>
              <w:fldChar w:fldCharType="end"/>
            </w:r>
          </w:hyperlink>
        </w:p>
        <w:p w14:paraId="41C365C4" w14:textId="1DA4F4E8" w:rsidR="00AB7C66" w:rsidRDefault="00FF0B6B">
          <w:pPr>
            <w:pStyle w:val="T2"/>
            <w:rPr>
              <w:rFonts w:asciiTheme="minorHAnsi" w:eastAsiaTheme="minorEastAsia" w:hAnsiTheme="minorHAnsi" w:cstheme="minorBidi"/>
              <w:sz w:val="22"/>
              <w:szCs w:val="22"/>
            </w:rPr>
          </w:pPr>
          <w:hyperlink w:anchor="_Toc225246862" w:history="1">
            <w:r w:rsidR="00AB7C66" w:rsidRPr="00D74DF9">
              <w:rPr>
                <w:rStyle w:val="Kpr"/>
                <w:rFonts w:eastAsiaTheme="minorEastAsia"/>
                <w:bCs/>
                <w:iCs/>
              </w:rPr>
              <w:t>4.3</w:t>
            </w:r>
            <w:r w:rsidR="00AB7C66">
              <w:rPr>
                <w:rFonts w:asciiTheme="minorHAnsi" w:eastAsiaTheme="minorEastAsia" w:hAnsiTheme="minorHAnsi" w:cstheme="minorBidi"/>
                <w:sz w:val="22"/>
                <w:szCs w:val="22"/>
              </w:rPr>
              <w:tab/>
            </w:r>
            <w:r w:rsidR="00AB7C66" w:rsidRPr="00D74DF9">
              <w:rPr>
                <w:rStyle w:val="Kpr"/>
                <w:rFonts w:eastAsiaTheme="minorEastAsia"/>
                <w:iCs/>
              </w:rPr>
              <w:t>Design review and approval</w:t>
            </w:r>
            <w:r w:rsidR="00AB7C66">
              <w:rPr>
                <w:webHidden/>
              </w:rPr>
              <w:tab/>
            </w:r>
            <w:r w:rsidR="00AB7C66">
              <w:rPr>
                <w:webHidden/>
              </w:rPr>
              <w:fldChar w:fldCharType="begin"/>
            </w:r>
            <w:r w:rsidR="00AB7C66">
              <w:rPr>
                <w:webHidden/>
              </w:rPr>
              <w:instrText xml:space="preserve"> PAGEREF _Toc225246862 \h </w:instrText>
            </w:r>
            <w:r w:rsidR="00AB7C66">
              <w:rPr>
                <w:webHidden/>
              </w:rPr>
            </w:r>
            <w:r w:rsidR="00AB7C66">
              <w:rPr>
                <w:webHidden/>
              </w:rPr>
              <w:fldChar w:fldCharType="separate"/>
            </w:r>
            <w:r w:rsidR="00AB7C66">
              <w:rPr>
                <w:webHidden/>
              </w:rPr>
              <w:t>12</w:t>
            </w:r>
            <w:r w:rsidR="00AB7C66">
              <w:rPr>
                <w:webHidden/>
              </w:rPr>
              <w:fldChar w:fldCharType="end"/>
            </w:r>
          </w:hyperlink>
        </w:p>
        <w:p w14:paraId="0023E94C" w14:textId="75BD5796" w:rsidR="00AB7C66" w:rsidRDefault="00FF0B6B">
          <w:pPr>
            <w:pStyle w:val="T2"/>
            <w:rPr>
              <w:rFonts w:asciiTheme="minorHAnsi" w:eastAsiaTheme="minorEastAsia" w:hAnsiTheme="minorHAnsi" w:cstheme="minorBidi"/>
              <w:sz w:val="22"/>
              <w:szCs w:val="22"/>
            </w:rPr>
          </w:pPr>
          <w:hyperlink w:anchor="_Toc225246863" w:history="1">
            <w:r w:rsidR="00AB7C66" w:rsidRPr="00D74DF9">
              <w:rPr>
                <w:rStyle w:val="Kpr"/>
                <w:rFonts w:eastAsiaTheme="minorEastAsia"/>
                <w:bCs/>
                <w:iCs/>
              </w:rPr>
              <w:t>4.4</w:t>
            </w:r>
            <w:r w:rsidR="00AB7C66">
              <w:rPr>
                <w:rFonts w:asciiTheme="minorHAnsi" w:eastAsiaTheme="minorEastAsia" w:hAnsiTheme="minorHAnsi" w:cstheme="minorBidi"/>
                <w:sz w:val="22"/>
                <w:szCs w:val="22"/>
              </w:rPr>
              <w:tab/>
            </w:r>
            <w:r w:rsidR="00AB7C66" w:rsidRPr="00D74DF9">
              <w:rPr>
                <w:rStyle w:val="Kpr"/>
                <w:rFonts w:eastAsiaTheme="minorEastAsia"/>
                <w:iCs/>
              </w:rPr>
              <w:t>As-Built Drawings and Documentation</w:t>
            </w:r>
            <w:r w:rsidR="00AB7C66">
              <w:rPr>
                <w:webHidden/>
              </w:rPr>
              <w:tab/>
            </w:r>
            <w:r w:rsidR="00AB7C66">
              <w:rPr>
                <w:webHidden/>
              </w:rPr>
              <w:fldChar w:fldCharType="begin"/>
            </w:r>
            <w:r w:rsidR="00AB7C66">
              <w:rPr>
                <w:webHidden/>
              </w:rPr>
              <w:instrText xml:space="preserve"> PAGEREF _Toc225246863 \h </w:instrText>
            </w:r>
            <w:r w:rsidR="00AB7C66">
              <w:rPr>
                <w:webHidden/>
              </w:rPr>
            </w:r>
            <w:r w:rsidR="00AB7C66">
              <w:rPr>
                <w:webHidden/>
              </w:rPr>
              <w:fldChar w:fldCharType="separate"/>
            </w:r>
            <w:r w:rsidR="00AB7C66">
              <w:rPr>
                <w:webHidden/>
              </w:rPr>
              <w:t>13</w:t>
            </w:r>
            <w:r w:rsidR="00AB7C66">
              <w:rPr>
                <w:webHidden/>
              </w:rPr>
              <w:fldChar w:fldCharType="end"/>
            </w:r>
          </w:hyperlink>
        </w:p>
        <w:p w14:paraId="7CB9BAF5" w14:textId="6573857E" w:rsidR="00AB7C66" w:rsidRDefault="00FF0B6B">
          <w:pPr>
            <w:pStyle w:val="T2"/>
            <w:rPr>
              <w:rFonts w:asciiTheme="minorHAnsi" w:eastAsiaTheme="minorEastAsia" w:hAnsiTheme="minorHAnsi" w:cstheme="minorBidi"/>
              <w:sz w:val="22"/>
              <w:szCs w:val="22"/>
            </w:rPr>
          </w:pPr>
          <w:hyperlink w:anchor="_Toc225246864" w:history="1">
            <w:r w:rsidR="00AB7C66" w:rsidRPr="00175A94">
              <w:rPr>
                <w:rStyle w:val="Kpr"/>
                <w:rFonts w:eastAsiaTheme="minorEastAsia"/>
                <w:bCs/>
                <w:iCs/>
              </w:rPr>
              <w:t>4.5</w:t>
            </w:r>
            <w:r w:rsidR="00AB7C66" w:rsidRPr="00175A94">
              <w:rPr>
                <w:rFonts w:asciiTheme="minorHAnsi" w:eastAsiaTheme="minorEastAsia" w:hAnsiTheme="minorHAnsi" w:cstheme="minorBidi"/>
                <w:sz w:val="22"/>
                <w:szCs w:val="22"/>
              </w:rPr>
              <w:tab/>
            </w:r>
            <w:r w:rsidR="00AB7C66" w:rsidRPr="00175A94">
              <w:rPr>
                <w:rStyle w:val="Kpr"/>
                <w:rFonts w:eastAsiaTheme="minorEastAsia"/>
                <w:iCs/>
              </w:rPr>
              <w:t>Environmental and Social Management</w:t>
            </w:r>
            <w:r w:rsidR="00AB7C66">
              <w:rPr>
                <w:webHidden/>
              </w:rPr>
              <w:tab/>
            </w:r>
            <w:r w:rsidR="00AB7C66">
              <w:rPr>
                <w:webHidden/>
              </w:rPr>
              <w:fldChar w:fldCharType="begin"/>
            </w:r>
            <w:r w:rsidR="00AB7C66">
              <w:rPr>
                <w:webHidden/>
              </w:rPr>
              <w:instrText xml:space="preserve"> PAGEREF _Toc225246864 \h </w:instrText>
            </w:r>
            <w:r w:rsidR="00AB7C66">
              <w:rPr>
                <w:webHidden/>
              </w:rPr>
            </w:r>
            <w:r w:rsidR="00AB7C66">
              <w:rPr>
                <w:webHidden/>
              </w:rPr>
              <w:fldChar w:fldCharType="separate"/>
            </w:r>
            <w:r w:rsidR="00AB7C66">
              <w:rPr>
                <w:webHidden/>
              </w:rPr>
              <w:t>13</w:t>
            </w:r>
            <w:r w:rsidR="00AB7C66">
              <w:rPr>
                <w:webHidden/>
              </w:rPr>
              <w:fldChar w:fldCharType="end"/>
            </w:r>
          </w:hyperlink>
        </w:p>
        <w:p w14:paraId="7C464B9A" w14:textId="052810F7" w:rsidR="00AB7C66" w:rsidRDefault="00FF0B6B">
          <w:pPr>
            <w:pStyle w:val="T2"/>
            <w:rPr>
              <w:rFonts w:asciiTheme="minorHAnsi" w:eastAsiaTheme="minorEastAsia" w:hAnsiTheme="minorHAnsi" w:cstheme="minorBidi"/>
              <w:sz w:val="22"/>
              <w:szCs w:val="22"/>
            </w:rPr>
          </w:pPr>
          <w:hyperlink w:anchor="_Toc225246865" w:history="1">
            <w:r w:rsidR="00AB7C66" w:rsidRPr="00D74DF9">
              <w:rPr>
                <w:rStyle w:val="Kpr"/>
                <w:rFonts w:eastAsiaTheme="minorEastAsia"/>
                <w:bCs/>
                <w:iCs/>
              </w:rPr>
              <w:t>4.6</w:t>
            </w:r>
            <w:r w:rsidR="00AB7C66">
              <w:rPr>
                <w:rFonts w:asciiTheme="minorHAnsi" w:eastAsiaTheme="minorEastAsia" w:hAnsiTheme="minorHAnsi" w:cstheme="minorBidi"/>
                <w:sz w:val="22"/>
                <w:szCs w:val="22"/>
              </w:rPr>
              <w:tab/>
            </w:r>
            <w:r w:rsidR="00AB7C66" w:rsidRPr="00D74DF9">
              <w:rPr>
                <w:rStyle w:val="Kpr"/>
                <w:rFonts w:eastAsiaTheme="minorEastAsia"/>
                <w:iCs/>
              </w:rPr>
              <w:t>Archaeological Remains</w:t>
            </w:r>
            <w:r w:rsidR="00AB7C66">
              <w:rPr>
                <w:webHidden/>
              </w:rPr>
              <w:tab/>
            </w:r>
            <w:r w:rsidR="00AB7C66">
              <w:rPr>
                <w:webHidden/>
              </w:rPr>
              <w:fldChar w:fldCharType="begin"/>
            </w:r>
            <w:r w:rsidR="00AB7C66">
              <w:rPr>
                <w:webHidden/>
              </w:rPr>
              <w:instrText xml:space="preserve"> PAGEREF _Toc225246865 \h </w:instrText>
            </w:r>
            <w:r w:rsidR="00AB7C66">
              <w:rPr>
                <w:webHidden/>
              </w:rPr>
            </w:r>
            <w:r w:rsidR="00AB7C66">
              <w:rPr>
                <w:webHidden/>
              </w:rPr>
              <w:fldChar w:fldCharType="separate"/>
            </w:r>
            <w:r w:rsidR="00AB7C66">
              <w:rPr>
                <w:webHidden/>
              </w:rPr>
              <w:t>16</w:t>
            </w:r>
            <w:r w:rsidR="00AB7C66">
              <w:rPr>
                <w:webHidden/>
              </w:rPr>
              <w:fldChar w:fldCharType="end"/>
            </w:r>
          </w:hyperlink>
        </w:p>
        <w:p w14:paraId="2FCF5240" w14:textId="415D40C6" w:rsidR="00AB7C66" w:rsidRDefault="00FF0B6B">
          <w:pPr>
            <w:pStyle w:val="T2"/>
            <w:rPr>
              <w:rFonts w:asciiTheme="minorHAnsi" w:eastAsiaTheme="minorEastAsia" w:hAnsiTheme="minorHAnsi" w:cstheme="minorBidi"/>
              <w:sz w:val="22"/>
              <w:szCs w:val="22"/>
            </w:rPr>
          </w:pPr>
          <w:hyperlink w:anchor="_Toc225246866" w:history="1">
            <w:r w:rsidR="00AB7C66" w:rsidRPr="00D74DF9">
              <w:rPr>
                <w:rStyle w:val="Kpr"/>
                <w:rFonts w:eastAsiaTheme="minorEastAsia"/>
                <w:bCs/>
                <w:iCs/>
              </w:rPr>
              <w:t>4.7</w:t>
            </w:r>
            <w:r w:rsidR="00AB7C66">
              <w:rPr>
                <w:rFonts w:asciiTheme="minorHAnsi" w:eastAsiaTheme="minorEastAsia" w:hAnsiTheme="minorHAnsi" w:cstheme="minorBidi"/>
                <w:sz w:val="22"/>
                <w:szCs w:val="22"/>
              </w:rPr>
              <w:tab/>
            </w:r>
            <w:r w:rsidR="00AB7C66" w:rsidRPr="00D74DF9">
              <w:rPr>
                <w:rStyle w:val="Kpr"/>
                <w:rFonts w:eastAsiaTheme="minorEastAsia"/>
                <w:iCs/>
              </w:rPr>
              <w:t>Health and Safety</w:t>
            </w:r>
            <w:r w:rsidR="00AB7C66">
              <w:rPr>
                <w:webHidden/>
              </w:rPr>
              <w:tab/>
            </w:r>
            <w:r w:rsidR="00AB7C66">
              <w:rPr>
                <w:webHidden/>
              </w:rPr>
              <w:fldChar w:fldCharType="begin"/>
            </w:r>
            <w:r w:rsidR="00AB7C66">
              <w:rPr>
                <w:webHidden/>
              </w:rPr>
              <w:instrText xml:space="preserve"> PAGEREF _Toc225246866 \h </w:instrText>
            </w:r>
            <w:r w:rsidR="00AB7C66">
              <w:rPr>
                <w:webHidden/>
              </w:rPr>
            </w:r>
            <w:r w:rsidR="00AB7C66">
              <w:rPr>
                <w:webHidden/>
              </w:rPr>
              <w:fldChar w:fldCharType="separate"/>
            </w:r>
            <w:r w:rsidR="00AB7C66">
              <w:rPr>
                <w:webHidden/>
              </w:rPr>
              <w:t>16</w:t>
            </w:r>
            <w:r w:rsidR="00AB7C66">
              <w:rPr>
                <w:webHidden/>
              </w:rPr>
              <w:fldChar w:fldCharType="end"/>
            </w:r>
          </w:hyperlink>
        </w:p>
        <w:p w14:paraId="3F932C1B" w14:textId="1D0DAC2E" w:rsidR="00AB7C66" w:rsidRDefault="00FF0B6B">
          <w:pPr>
            <w:pStyle w:val="T2"/>
            <w:rPr>
              <w:rFonts w:asciiTheme="minorHAnsi" w:eastAsiaTheme="minorEastAsia" w:hAnsiTheme="minorHAnsi" w:cstheme="minorBidi"/>
              <w:sz w:val="22"/>
              <w:szCs w:val="22"/>
            </w:rPr>
          </w:pPr>
          <w:hyperlink w:anchor="_Toc225246867" w:history="1">
            <w:r w:rsidR="00AB7C66" w:rsidRPr="00D74DF9">
              <w:rPr>
                <w:rStyle w:val="Kpr"/>
                <w:rFonts w:eastAsiaTheme="minorEastAsia"/>
                <w:bCs/>
              </w:rPr>
              <w:t>4.8</w:t>
            </w:r>
            <w:r w:rsidR="00AB7C66">
              <w:rPr>
                <w:rFonts w:asciiTheme="minorHAnsi" w:eastAsiaTheme="minorEastAsia" w:hAnsiTheme="minorHAnsi" w:cstheme="minorBidi"/>
                <w:sz w:val="22"/>
                <w:szCs w:val="22"/>
              </w:rPr>
              <w:tab/>
            </w:r>
            <w:r w:rsidR="00AB7C66" w:rsidRPr="00D74DF9">
              <w:rPr>
                <w:rStyle w:val="Kpr"/>
                <w:rFonts w:eastAsiaTheme="minorEastAsia"/>
                <w:iCs/>
              </w:rPr>
              <w:t>Railway Safety</w:t>
            </w:r>
            <w:r w:rsidR="00AB7C66">
              <w:rPr>
                <w:webHidden/>
              </w:rPr>
              <w:tab/>
            </w:r>
            <w:r w:rsidR="00AB7C66">
              <w:rPr>
                <w:webHidden/>
              </w:rPr>
              <w:fldChar w:fldCharType="begin"/>
            </w:r>
            <w:r w:rsidR="00AB7C66">
              <w:rPr>
                <w:webHidden/>
              </w:rPr>
              <w:instrText xml:space="preserve"> PAGEREF _Toc225246867 \h </w:instrText>
            </w:r>
            <w:r w:rsidR="00AB7C66">
              <w:rPr>
                <w:webHidden/>
              </w:rPr>
            </w:r>
            <w:r w:rsidR="00AB7C66">
              <w:rPr>
                <w:webHidden/>
              </w:rPr>
              <w:fldChar w:fldCharType="separate"/>
            </w:r>
            <w:r w:rsidR="00AB7C66">
              <w:rPr>
                <w:webHidden/>
              </w:rPr>
              <w:t>16</w:t>
            </w:r>
            <w:r w:rsidR="00AB7C66">
              <w:rPr>
                <w:webHidden/>
              </w:rPr>
              <w:fldChar w:fldCharType="end"/>
            </w:r>
          </w:hyperlink>
        </w:p>
        <w:p w14:paraId="0C0FCCE5" w14:textId="0FD7DD50" w:rsidR="00AB7C66" w:rsidRDefault="00FF0B6B">
          <w:pPr>
            <w:pStyle w:val="T2"/>
            <w:rPr>
              <w:rFonts w:asciiTheme="minorHAnsi" w:eastAsiaTheme="minorEastAsia" w:hAnsiTheme="minorHAnsi" w:cstheme="minorBidi"/>
              <w:sz w:val="22"/>
              <w:szCs w:val="22"/>
            </w:rPr>
          </w:pPr>
          <w:hyperlink w:anchor="_Toc225246868" w:history="1">
            <w:r w:rsidR="00AB7C66" w:rsidRPr="00D74DF9">
              <w:rPr>
                <w:rStyle w:val="Kpr"/>
                <w:rFonts w:eastAsiaTheme="minorEastAsia"/>
                <w:bCs/>
                <w:iCs/>
              </w:rPr>
              <w:t>4.9</w:t>
            </w:r>
            <w:r w:rsidR="00AB7C66">
              <w:rPr>
                <w:rFonts w:asciiTheme="minorHAnsi" w:eastAsiaTheme="minorEastAsia" w:hAnsiTheme="minorHAnsi" w:cstheme="minorBidi"/>
                <w:sz w:val="22"/>
                <w:szCs w:val="22"/>
              </w:rPr>
              <w:tab/>
            </w:r>
            <w:r w:rsidR="00AB7C66" w:rsidRPr="00D74DF9">
              <w:rPr>
                <w:rStyle w:val="Kpr"/>
                <w:rFonts w:eastAsiaTheme="minorEastAsia"/>
                <w:iCs/>
              </w:rPr>
              <w:t>Programming and Monitoring Progress</w:t>
            </w:r>
            <w:r w:rsidR="00AB7C66">
              <w:rPr>
                <w:webHidden/>
              </w:rPr>
              <w:tab/>
            </w:r>
            <w:r w:rsidR="00AB7C66">
              <w:rPr>
                <w:webHidden/>
              </w:rPr>
              <w:fldChar w:fldCharType="begin"/>
            </w:r>
            <w:r w:rsidR="00AB7C66">
              <w:rPr>
                <w:webHidden/>
              </w:rPr>
              <w:instrText xml:space="preserve"> PAGEREF _Toc225246868 \h </w:instrText>
            </w:r>
            <w:r w:rsidR="00AB7C66">
              <w:rPr>
                <w:webHidden/>
              </w:rPr>
            </w:r>
            <w:r w:rsidR="00AB7C66">
              <w:rPr>
                <w:webHidden/>
              </w:rPr>
              <w:fldChar w:fldCharType="separate"/>
            </w:r>
            <w:r w:rsidR="00AB7C66">
              <w:rPr>
                <w:webHidden/>
              </w:rPr>
              <w:t>17</w:t>
            </w:r>
            <w:r w:rsidR="00AB7C66">
              <w:rPr>
                <w:webHidden/>
              </w:rPr>
              <w:fldChar w:fldCharType="end"/>
            </w:r>
          </w:hyperlink>
        </w:p>
        <w:p w14:paraId="553432CC" w14:textId="5E685DC0" w:rsidR="00AB7C66" w:rsidRDefault="00FF0B6B">
          <w:pPr>
            <w:pStyle w:val="T2"/>
            <w:rPr>
              <w:rFonts w:asciiTheme="minorHAnsi" w:eastAsiaTheme="minorEastAsia" w:hAnsiTheme="minorHAnsi" w:cstheme="minorBidi"/>
              <w:sz w:val="22"/>
              <w:szCs w:val="22"/>
            </w:rPr>
          </w:pPr>
          <w:hyperlink w:anchor="_Toc225246869" w:history="1">
            <w:r w:rsidR="00AB7C66" w:rsidRPr="00D74DF9">
              <w:rPr>
                <w:rStyle w:val="Kpr"/>
                <w:rFonts w:eastAsiaTheme="minorEastAsia"/>
                <w:bCs/>
                <w:iCs/>
              </w:rPr>
              <w:t>4.10</w:t>
            </w:r>
            <w:r w:rsidR="00AB7C66">
              <w:rPr>
                <w:rFonts w:asciiTheme="minorHAnsi" w:eastAsiaTheme="minorEastAsia" w:hAnsiTheme="minorHAnsi" w:cstheme="minorBidi"/>
                <w:sz w:val="22"/>
                <w:szCs w:val="22"/>
              </w:rPr>
              <w:tab/>
            </w:r>
            <w:r w:rsidR="00AB7C66" w:rsidRPr="00D74DF9">
              <w:rPr>
                <w:rStyle w:val="Kpr"/>
                <w:rFonts w:eastAsiaTheme="minorEastAsia"/>
                <w:iCs/>
              </w:rPr>
              <w:t>Monthly Progress Reports</w:t>
            </w:r>
            <w:r w:rsidR="00AB7C66">
              <w:rPr>
                <w:webHidden/>
              </w:rPr>
              <w:tab/>
            </w:r>
            <w:r w:rsidR="00AB7C66">
              <w:rPr>
                <w:webHidden/>
              </w:rPr>
              <w:fldChar w:fldCharType="begin"/>
            </w:r>
            <w:r w:rsidR="00AB7C66">
              <w:rPr>
                <w:webHidden/>
              </w:rPr>
              <w:instrText xml:space="preserve"> PAGEREF _Toc225246869 \h </w:instrText>
            </w:r>
            <w:r w:rsidR="00AB7C66">
              <w:rPr>
                <w:webHidden/>
              </w:rPr>
            </w:r>
            <w:r w:rsidR="00AB7C66">
              <w:rPr>
                <w:webHidden/>
              </w:rPr>
              <w:fldChar w:fldCharType="separate"/>
            </w:r>
            <w:r w:rsidR="00AB7C66">
              <w:rPr>
                <w:webHidden/>
              </w:rPr>
              <w:t>18</w:t>
            </w:r>
            <w:r w:rsidR="00AB7C66">
              <w:rPr>
                <w:webHidden/>
              </w:rPr>
              <w:fldChar w:fldCharType="end"/>
            </w:r>
          </w:hyperlink>
        </w:p>
        <w:p w14:paraId="4E8DB27F" w14:textId="5E3943BF" w:rsidR="00AB7C66" w:rsidRDefault="00FF0B6B">
          <w:pPr>
            <w:pStyle w:val="T2"/>
            <w:rPr>
              <w:rFonts w:asciiTheme="minorHAnsi" w:eastAsiaTheme="minorEastAsia" w:hAnsiTheme="minorHAnsi" w:cstheme="minorBidi"/>
              <w:sz w:val="22"/>
              <w:szCs w:val="22"/>
            </w:rPr>
          </w:pPr>
          <w:hyperlink w:anchor="_Toc225246870" w:history="1">
            <w:r w:rsidR="00AB7C66" w:rsidRPr="00D74DF9">
              <w:rPr>
                <w:rStyle w:val="Kpr"/>
                <w:rFonts w:eastAsiaTheme="minorEastAsia"/>
                <w:bCs/>
                <w:iCs/>
              </w:rPr>
              <w:t>4.11</w:t>
            </w:r>
            <w:r w:rsidR="00AB7C66">
              <w:rPr>
                <w:rFonts w:asciiTheme="minorHAnsi" w:eastAsiaTheme="minorEastAsia" w:hAnsiTheme="minorHAnsi" w:cstheme="minorBidi"/>
                <w:sz w:val="22"/>
                <w:szCs w:val="22"/>
              </w:rPr>
              <w:tab/>
            </w:r>
            <w:r w:rsidR="00AB7C66" w:rsidRPr="00D74DF9">
              <w:rPr>
                <w:rStyle w:val="Kpr"/>
                <w:rFonts w:eastAsiaTheme="minorEastAsia"/>
                <w:iCs/>
              </w:rPr>
              <w:t>Quality Control</w:t>
            </w:r>
            <w:r w:rsidR="00AB7C66">
              <w:rPr>
                <w:webHidden/>
              </w:rPr>
              <w:tab/>
            </w:r>
            <w:r w:rsidR="00AB7C66">
              <w:rPr>
                <w:webHidden/>
              </w:rPr>
              <w:fldChar w:fldCharType="begin"/>
            </w:r>
            <w:r w:rsidR="00AB7C66">
              <w:rPr>
                <w:webHidden/>
              </w:rPr>
              <w:instrText xml:space="preserve"> PAGEREF _Toc225246870 \h </w:instrText>
            </w:r>
            <w:r w:rsidR="00AB7C66">
              <w:rPr>
                <w:webHidden/>
              </w:rPr>
            </w:r>
            <w:r w:rsidR="00AB7C66">
              <w:rPr>
                <w:webHidden/>
              </w:rPr>
              <w:fldChar w:fldCharType="separate"/>
            </w:r>
            <w:r w:rsidR="00AB7C66">
              <w:rPr>
                <w:webHidden/>
              </w:rPr>
              <w:t>18</w:t>
            </w:r>
            <w:r w:rsidR="00AB7C66">
              <w:rPr>
                <w:webHidden/>
              </w:rPr>
              <w:fldChar w:fldCharType="end"/>
            </w:r>
          </w:hyperlink>
        </w:p>
        <w:p w14:paraId="2D058BAD" w14:textId="7BC25496" w:rsidR="00AB7C66" w:rsidRDefault="00FF0B6B">
          <w:pPr>
            <w:pStyle w:val="T2"/>
            <w:rPr>
              <w:rFonts w:asciiTheme="minorHAnsi" w:eastAsiaTheme="minorEastAsia" w:hAnsiTheme="minorHAnsi" w:cstheme="minorBidi"/>
              <w:sz w:val="22"/>
              <w:szCs w:val="22"/>
            </w:rPr>
          </w:pPr>
          <w:hyperlink w:anchor="_Toc225246871" w:history="1">
            <w:r w:rsidR="00AB7C66" w:rsidRPr="00D74DF9">
              <w:rPr>
                <w:rStyle w:val="Kpr"/>
                <w:rFonts w:eastAsiaTheme="minorEastAsia"/>
                <w:bCs/>
                <w:iCs/>
              </w:rPr>
              <w:t>4.12</w:t>
            </w:r>
            <w:r w:rsidR="00AB7C66">
              <w:rPr>
                <w:rFonts w:asciiTheme="minorHAnsi" w:eastAsiaTheme="minorEastAsia" w:hAnsiTheme="minorHAnsi" w:cstheme="minorBidi"/>
                <w:sz w:val="22"/>
                <w:szCs w:val="22"/>
              </w:rPr>
              <w:tab/>
            </w:r>
            <w:r w:rsidR="00AB7C66" w:rsidRPr="00D74DF9">
              <w:rPr>
                <w:rStyle w:val="Kpr"/>
                <w:rFonts w:eastAsiaTheme="minorEastAsia"/>
                <w:iCs/>
              </w:rPr>
              <w:t>Site Management</w:t>
            </w:r>
            <w:r w:rsidR="00AB7C66">
              <w:rPr>
                <w:webHidden/>
              </w:rPr>
              <w:tab/>
            </w:r>
            <w:r w:rsidR="00AB7C66">
              <w:rPr>
                <w:webHidden/>
              </w:rPr>
              <w:fldChar w:fldCharType="begin"/>
            </w:r>
            <w:r w:rsidR="00AB7C66">
              <w:rPr>
                <w:webHidden/>
              </w:rPr>
              <w:instrText xml:space="preserve"> PAGEREF _Toc225246871 \h </w:instrText>
            </w:r>
            <w:r w:rsidR="00AB7C66">
              <w:rPr>
                <w:webHidden/>
              </w:rPr>
            </w:r>
            <w:r w:rsidR="00AB7C66">
              <w:rPr>
                <w:webHidden/>
              </w:rPr>
              <w:fldChar w:fldCharType="separate"/>
            </w:r>
            <w:r w:rsidR="00AB7C66">
              <w:rPr>
                <w:webHidden/>
              </w:rPr>
              <w:t>19</w:t>
            </w:r>
            <w:r w:rsidR="00AB7C66">
              <w:rPr>
                <w:webHidden/>
              </w:rPr>
              <w:fldChar w:fldCharType="end"/>
            </w:r>
          </w:hyperlink>
        </w:p>
        <w:p w14:paraId="48CC4802" w14:textId="441AB228" w:rsidR="00AB7C66" w:rsidRDefault="00FF0B6B">
          <w:pPr>
            <w:pStyle w:val="T2"/>
            <w:rPr>
              <w:rFonts w:asciiTheme="minorHAnsi" w:eastAsiaTheme="minorEastAsia" w:hAnsiTheme="minorHAnsi" w:cstheme="minorBidi"/>
              <w:sz w:val="22"/>
              <w:szCs w:val="22"/>
            </w:rPr>
          </w:pPr>
          <w:hyperlink w:anchor="_Toc225246872" w:history="1">
            <w:r w:rsidR="00AB7C66" w:rsidRPr="00D74DF9">
              <w:rPr>
                <w:rStyle w:val="Kpr"/>
                <w:rFonts w:eastAsiaTheme="minorEastAsia"/>
                <w:bCs/>
                <w:iCs/>
              </w:rPr>
              <w:t>4.13</w:t>
            </w:r>
            <w:r w:rsidR="00AB7C66">
              <w:rPr>
                <w:rFonts w:asciiTheme="minorHAnsi" w:eastAsiaTheme="minorEastAsia" w:hAnsiTheme="minorHAnsi" w:cstheme="minorBidi"/>
                <w:sz w:val="22"/>
                <w:szCs w:val="22"/>
              </w:rPr>
              <w:tab/>
            </w:r>
            <w:r w:rsidR="00AB7C66" w:rsidRPr="00D74DF9">
              <w:rPr>
                <w:rStyle w:val="Kpr"/>
                <w:rFonts w:eastAsiaTheme="minorEastAsia"/>
                <w:iCs/>
              </w:rPr>
              <w:t>Payments and Accounts</w:t>
            </w:r>
            <w:r w:rsidR="00AB7C66">
              <w:rPr>
                <w:webHidden/>
              </w:rPr>
              <w:tab/>
            </w:r>
            <w:r w:rsidR="00AB7C66">
              <w:rPr>
                <w:webHidden/>
              </w:rPr>
              <w:fldChar w:fldCharType="begin"/>
            </w:r>
            <w:r w:rsidR="00AB7C66">
              <w:rPr>
                <w:webHidden/>
              </w:rPr>
              <w:instrText xml:space="preserve"> PAGEREF _Toc225246872 \h </w:instrText>
            </w:r>
            <w:r w:rsidR="00AB7C66">
              <w:rPr>
                <w:webHidden/>
              </w:rPr>
            </w:r>
            <w:r w:rsidR="00AB7C66">
              <w:rPr>
                <w:webHidden/>
              </w:rPr>
              <w:fldChar w:fldCharType="separate"/>
            </w:r>
            <w:r w:rsidR="00AB7C66">
              <w:rPr>
                <w:webHidden/>
              </w:rPr>
              <w:t>20</w:t>
            </w:r>
            <w:r w:rsidR="00AB7C66">
              <w:rPr>
                <w:webHidden/>
              </w:rPr>
              <w:fldChar w:fldCharType="end"/>
            </w:r>
          </w:hyperlink>
        </w:p>
        <w:p w14:paraId="5FF35E99" w14:textId="04C17524" w:rsidR="00AB7C66" w:rsidRDefault="00FF0B6B">
          <w:pPr>
            <w:pStyle w:val="T2"/>
            <w:rPr>
              <w:rFonts w:asciiTheme="minorHAnsi" w:eastAsiaTheme="minorEastAsia" w:hAnsiTheme="minorHAnsi" w:cstheme="minorBidi"/>
              <w:sz w:val="22"/>
              <w:szCs w:val="22"/>
            </w:rPr>
          </w:pPr>
          <w:hyperlink w:anchor="_Toc225246873" w:history="1">
            <w:r w:rsidR="00AB7C66" w:rsidRPr="00D74DF9">
              <w:rPr>
                <w:rStyle w:val="Kpr"/>
                <w:rFonts w:eastAsiaTheme="minorEastAsia"/>
                <w:bCs/>
                <w:iCs/>
              </w:rPr>
              <w:t>4.14</w:t>
            </w:r>
            <w:r w:rsidR="00AB7C66">
              <w:rPr>
                <w:rFonts w:asciiTheme="minorHAnsi" w:eastAsiaTheme="minorEastAsia" w:hAnsiTheme="minorHAnsi" w:cstheme="minorBidi"/>
                <w:sz w:val="22"/>
                <w:szCs w:val="22"/>
              </w:rPr>
              <w:tab/>
            </w:r>
            <w:r w:rsidR="00AB7C66" w:rsidRPr="00D74DF9">
              <w:rPr>
                <w:rStyle w:val="Kpr"/>
                <w:rFonts w:eastAsiaTheme="minorEastAsia"/>
                <w:iCs/>
              </w:rPr>
              <w:t>Delays and Claims</w:t>
            </w:r>
            <w:r w:rsidR="00AB7C66">
              <w:rPr>
                <w:webHidden/>
              </w:rPr>
              <w:tab/>
            </w:r>
            <w:r w:rsidR="00AB7C66">
              <w:rPr>
                <w:webHidden/>
              </w:rPr>
              <w:fldChar w:fldCharType="begin"/>
            </w:r>
            <w:r w:rsidR="00AB7C66">
              <w:rPr>
                <w:webHidden/>
              </w:rPr>
              <w:instrText xml:space="preserve"> PAGEREF _Toc225246873 \h </w:instrText>
            </w:r>
            <w:r w:rsidR="00AB7C66">
              <w:rPr>
                <w:webHidden/>
              </w:rPr>
            </w:r>
            <w:r w:rsidR="00AB7C66">
              <w:rPr>
                <w:webHidden/>
              </w:rPr>
              <w:fldChar w:fldCharType="separate"/>
            </w:r>
            <w:r w:rsidR="00AB7C66">
              <w:rPr>
                <w:webHidden/>
              </w:rPr>
              <w:t>21</w:t>
            </w:r>
            <w:r w:rsidR="00AB7C66">
              <w:rPr>
                <w:webHidden/>
              </w:rPr>
              <w:fldChar w:fldCharType="end"/>
            </w:r>
          </w:hyperlink>
        </w:p>
        <w:p w14:paraId="168106AD" w14:textId="322A9259" w:rsidR="00AB7C66" w:rsidRDefault="00FF0B6B">
          <w:pPr>
            <w:pStyle w:val="T2"/>
            <w:rPr>
              <w:rFonts w:asciiTheme="minorHAnsi" w:eastAsiaTheme="minorEastAsia" w:hAnsiTheme="minorHAnsi" w:cstheme="minorBidi"/>
              <w:sz w:val="22"/>
              <w:szCs w:val="22"/>
            </w:rPr>
          </w:pPr>
          <w:hyperlink w:anchor="_Toc225246874" w:history="1">
            <w:r w:rsidR="00AB7C66" w:rsidRPr="00D74DF9">
              <w:rPr>
                <w:rStyle w:val="Kpr"/>
                <w:rFonts w:eastAsiaTheme="minorEastAsia"/>
                <w:bCs/>
                <w:iCs/>
              </w:rPr>
              <w:t>4.15</w:t>
            </w:r>
            <w:r w:rsidR="00AB7C66">
              <w:rPr>
                <w:rFonts w:asciiTheme="minorHAnsi" w:eastAsiaTheme="minorEastAsia" w:hAnsiTheme="minorHAnsi" w:cstheme="minorBidi"/>
                <w:sz w:val="22"/>
                <w:szCs w:val="22"/>
              </w:rPr>
              <w:tab/>
            </w:r>
            <w:r w:rsidR="00AB7C66" w:rsidRPr="00D74DF9">
              <w:rPr>
                <w:rStyle w:val="Kpr"/>
                <w:rFonts w:eastAsiaTheme="minorEastAsia"/>
                <w:iCs/>
              </w:rPr>
              <w:t>Ensure systems testing and commissioning for full line operability</w:t>
            </w:r>
            <w:r w:rsidR="00AB7C66">
              <w:rPr>
                <w:webHidden/>
              </w:rPr>
              <w:tab/>
            </w:r>
            <w:r w:rsidR="00AB7C66">
              <w:rPr>
                <w:webHidden/>
              </w:rPr>
              <w:fldChar w:fldCharType="begin"/>
            </w:r>
            <w:r w:rsidR="00AB7C66">
              <w:rPr>
                <w:webHidden/>
              </w:rPr>
              <w:instrText xml:space="preserve"> PAGEREF _Toc225246874 \h </w:instrText>
            </w:r>
            <w:r w:rsidR="00AB7C66">
              <w:rPr>
                <w:webHidden/>
              </w:rPr>
            </w:r>
            <w:r w:rsidR="00AB7C66">
              <w:rPr>
                <w:webHidden/>
              </w:rPr>
              <w:fldChar w:fldCharType="separate"/>
            </w:r>
            <w:r w:rsidR="00AB7C66">
              <w:rPr>
                <w:webHidden/>
              </w:rPr>
              <w:t>22</w:t>
            </w:r>
            <w:r w:rsidR="00AB7C66">
              <w:rPr>
                <w:webHidden/>
              </w:rPr>
              <w:fldChar w:fldCharType="end"/>
            </w:r>
          </w:hyperlink>
        </w:p>
        <w:p w14:paraId="6EE9CE52" w14:textId="61C13A3D" w:rsidR="00AB7C66" w:rsidRDefault="00FF0B6B">
          <w:pPr>
            <w:pStyle w:val="T2"/>
            <w:rPr>
              <w:rFonts w:asciiTheme="minorHAnsi" w:eastAsiaTheme="minorEastAsia" w:hAnsiTheme="minorHAnsi" w:cstheme="minorBidi"/>
              <w:sz w:val="22"/>
              <w:szCs w:val="22"/>
            </w:rPr>
          </w:pPr>
          <w:hyperlink w:anchor="_Toc225246875" w:history="1">
            <w:r w:rsidR="00AB7C66" w:rsidRPr="00D74DF9">
              <w:rPr>
                <w:rStyle w:val="Kpr"/>
                <w:rFonts w:eastAsiaTheme="minorEastAsia"/>
                <w:bCs/>
                <w:iCs/>
              </w:rPr>
              <w:t>4.16</w:t>
            </w:r>
            <w:r w:rsidR="00AB7C66">
              <w:rPr>
                <w:rFonts w:asciiTheme="minorHAnsi" w:eastAsiaTheme="minorEastAsia" w:hAnsiTheme="minorHAnsi" w:cstheme="minorBidi"/>
                <w:sz w:val="22"/>
                <w:szCs w:val="22"/>
              </w:rPr>
              <w:tab/>
            </w:r>
            <w:r w:rsidR="00AB7C66" w:rsidRPr="00D74DF9">
              <w:rPr>
                <w:rStyle w:val="Kpr"/>
                <w:rFonts w:eastAsiaTheme="minorEastAsia"/>
                <w:iCs/>
              </w:rPr>
              <w:t>Completion and Defects Notification Period</w:t>
            </w:r>
            <w:r w:rsidR="00AB7C66">
              <w:rPr>
                <w:webHidden/>
              </w:rPr>
              <w:tab/>
            </w:r>
            <w:r w:rsidR="00AB7C66">
              <w:rPr>
                <w:webHidden/>
              </w:rPr>
              <w:fldChar w:fldCharType="begin"/>
            </w:r>
            <w:r w:rsidR="00AB7C66">
              <w:rPr>
                <w:webHidden/>
              </w:rPr>
              <w:instrText xml:space="preserve"> PAGEREF _Toc225246875 \h </w:instrText>
            </w:r>
            <w:r w:rsidR="00AB7C66">
              <w:rPr>
                <w:webHidden/>
              </w:rPr>
            </w:r>
            <w:r w:rsidR="00AB7C66">
              <w:rPr>
                <w:webHidden/>
              </w:rPr>
              <w:fldChar w:fldCharType="separate"/>
            </w:r>
            <w:r w:rsidR="00AB7C66">
              <w:rPr>
                <w:webHidden/>
              </w:rPr>
              <w:t>23</w:t>
            </w:r>
            <w:r w:rsidR="00AB7C66">
              <w:rPr>
                <w:webHidden/>
              </w:rPr>
              <w:fldChar w:fldCharType="end"/>
            </w:r>
          </w:hyperlink>
        </w:p>
        <w:p w14:paraId="1A9D17D4" w14:textId="5E90DA12" w:rsidR="00AB7C66" w:rsidRDefault="00FF0B6B">
          <w:pPr>
            <w:pStyle w:val="T2"/>
            <w:rPr>
              <w:rFonts w:asciiTheme="minorHAnsi" w:eastAsiaTheme="minorEastAsia" w:hAnsiTheme="minorHAnsi" w:cstheme="minorBidi"/>
              <w:sz w:val="22"/>
              <w:szCs w:val="22"/>
            </w:rPr>
          </w:pPr>
          <w:hyperlink w:anchor="_Toc225246876" w:history="1">
            <w:r w:rsidR="00AB7C66" w:rsidRPr="00D74DF9">
              <w:rPr>
                <w:rStyle w:val="Kpr"/>
                <w:rFonts w:eastAsiaTheme="minorEastAsia"/>
                <w:bCs/>
                <w:iCs/>
              </w:rPr>
              <w:t>4.17</w:t>
            </w:r>
            <w:r w:rsidR="00AB7C66">
              <w:rPr>
                <w:rFonts w:asciiTheme="minorHAnsi" w:eastAsiaTheme="minorEastAsia" w:hAnsiTheme="minorHAnsi" w:cstheme="minorBidi"/>
                <w:sz w:val="22"/>
                <w:szCs w:val="22"/>
              </w:rPr>
              <w:tab/>
            </w:r>
            <w:r w:rsidR="00AB7C66" w:rsidRPr="00D74DF9">
              <w:rPr>
                <w:rStyle w:val="Kpr"/>
                <w:rFonts w:eastAsiaTheme="minorEastAsia"/>
                <w:iCs/>
              </w:rPr>
              <w:t>Variations</w:t>
            </w:r>
            <w:r w:rsidR="00AB7C66">
              <w:rPr>
                <w:webHidden/>
              </w:rPr>
              <w:tab/>
            </w:r>
            <w:r w:rsidR="00AB7C66">
              <w:rPr>
                <w:webHidden/>
              </w:rPr>
              <w:fldChar w:fldCharType="begin"/>
            </w:r>
            <w:r w:rsidR="00AB7C66">
              <w:rPr>
                <w:webHidden/>
              </w:rPr>
              <w:instrText xml:space="preserve"> PAGEREF _Toc225246876 \h </w:instrText>
            </w:r>
            <w:r w:rsidR="00AB7C66">
              <w:rPr>
                <w:webHidden/>
              </w:rPr>
            </w:r>
            <w:r w:rsidR="00AB7C66">
              <w:rPr>
                <w:webHidden/>
              </w:rPr>
              <w:fldChar w:fldCharType="separate"/>
            </w:r>
            <w:r w:rsidR="00AB7C66">
              <w:rPr>
                <w:webHidden/>
              </w:rPr>
              <w:t>24</w:t>
            </w:r>
            <w:r w:rsidR="00AB7C66">
              <w:rPr>
                <w:webHidden/>
              </w:rPr>
              <w:fldChar w:fldCharType="end"/>
            </w:r>
          </w:hyperlink>
        </w:p>
        <w:p w14:paraId="17A7D332" w14:textId="59F2AB1A" w:rsidR="00AB7C66" w:rsidRDefault="00FF0B6B">
          <w:pPr>
            <w:pStyle w:val="T2"/>
            <w:rPr>
              <w:rFonts w:asciiTheme="minorHAnsi" w:eastAsiaTheme="minorEastAsia" w:hAnsiTheme="minorHAnsi" w:cstheme="minorBidi"/>
              <w:sz w:val="22"/>
              <w:szCs w:val="22"/>
            </w:rPr>
          </w:pPr>
          <w:hyperlink w:anchor="_Toc225246877" w:history="1">
            <w:r w:rsidR="00AB7C66" w:rsidRPr="00D74DF9">
              <w:rPr>
                <w:rStyle w:val="Kpr"/>
                <w:rFonts w:eastAsiaTheme="minorEastAsia"/>
                <w:bCs/>
                <w:iCs/>
              </w:rPr>
              <w:t>4.18</w:t>
            </w:r>
            <w:r w:rsidR="00AB7C66">
              <w:rPr>
                <w:rFonts w:asciiTheme="minorHAnsi" w:eastAsiaTheme="minorEastAsia" w:hAnsiTheme="minorHAnsi" w:cstheme="minorBidi"/>
                <w:sz w:val="22"/>
                <w:szCs w:val="22"/>
              </w:rPr>
              <w:tab/>
            </w:r>
            <w:r w:rsidR="00AB7C66" w:rsidRPr="00D74DF9">
              <w:rPr>
                <w:rStyle w:val="Kpr"/>
                <w:rFonts w:eastAsiaTheme="minorEastAsia"/>
                <w:iCs/>
              </w:rPr>
              <w:t>Suspension</w:t>
            </w:r>
            <w:r w:rsidR="00AB7C66">
              <w:rPr>
                <w:webHidden/>
              </w:rPr>
              <w:tab/>
            </w:r>
            <w:r w:rsidR="00AB7C66">
              <w:rPr>
                <w:webHidden/>
              </w:rPr>
              <w:fldChar w:fldCharType="begin"/>
            </w:r>
            <w:r w:rsidR="00AB7C66">
              <w:rPr>
                <w:webHidden/>
              </w:rPr>
              <w:instrText xml:space="preserve"> PAGEREF _Toc225246877 \h </w:instrText>
            </w:r>
            <w:r w:rsidR="00AB7C66">
              <w:rPr>
                <w:webHidden/>
              </w:rPr>
            </w:r>
            <w:r w:rsidR="00AB7C66">
              <w:rPr>
                <w:webHidden/>
              </w:rPr>
              <w:fldChar w:fldCharType="separate"/>
            </w:r>
            <w:r w:rsidR="00AB7C66">
              <w:rPr>
                <w:webHidden/>
              </w:rPr>
              <w:t>25</w:t>
            </w:r>
            <w:r w:rsidR="00AB7C66">
              <w:rPr>
                <w:webHidden/>
              </w:rPr>
              <w:fldChar w:fldCharType="end"/>
            </w:r>
          </w:hyperlink>
        </w:p>
        <w:p w14:paraId="1C5DDAF7" w14:textId="51A04D6B" w:rsidR="00AB7C66" w:rsidRDefault="00FF0B6B">
          <w:pPr>
            <w:pStyle w:val="T2"/>
            <w:rPr>
              <w:rFonts w:asciiTheme="minorHAnsi" w:eastAsiaTheme="minorEastAsia" w:hAnsiTheme="minorHAnsi" w:cstheme="minorBidi"/>
              <w:sz w:val="22"/>
              <w:szCs w:val="22"/>
            </w:rPr>
          </w:pPr>
          <w:hyperlink w:anchor="_Toc225246878" w:history="1">
            <w:r w:rsidR="00AB7C66" w:rsidRPr="00D74DF9">
              <w:rPr>
                <w:rStyle w:val="Kpr"/>
                <w:rFonts w:eastAsiaTheme="minorEastAsia"/>
                <w:bCs/>
                <w:iCs/>
              </w:rPr>
              <w:t>4.19</w:t>
            </w:r>
            <w:r w:rsidR="00AB7C66">
              <w:rPr>
                <w:rFonts w:asciiTheme="minorHAnsi" w:eastAsiaTheme="minorEastAsia" w:hAnsiTheme="minorHAnsi" w:cstheme="minorBidi"/>
                <w:sz w:val="22"/>
                <w:szCs w:val="22"/>
              </w:rPr>
              <w:tab/>
            </w:r>
            <w:r w:rsidR="00AB7C66" w:rsidRPr="00D74DF9">
              <w:rPr>
                <w:rStyle w:val="Kpr"/>
                <w:rFonts w:eastAsiaTheme="minorEastAsia"/>
                <w:iCs/>
              </w:rPr>
              <w:t>Default and Disputes</w:t>
            </w:r>
            <w:r w:rsidR="00AB7C66">
              <w:rPr>
                <w:webHidden/>
              </w:rPr>
              <w:tab/>
            </w:r>
            <w:r w:rsidR="00AB7C66">
              <w:rPr>
                <w:webHidden/>
              </w:rPr>
              <w:fldChar w:fldCharType="begin"/>
            </w:r>
            <w:r w:rsidR="00AB7C66">
              <w:rPr>
                <w:webHidden/>
              </w:rPr>
              <w:instrText xml:space="preserve"> PAGEREF _Toc225246878 \h </w:instrText>
            </w:r>
            <w:r w:rsidR="00AB7C66">
              <w:rPr>
                <w:webHidden/>
              </w:rPr>
            </w:r>
            <w:r w:rsidR="00AB7C66">
              <w:rPr>
                <w:webHidden/>
              </w:rPr>
              <w:fldChar w:fldCharType="separate"/>
            </w:r>
            <w:r w:rsidR="00AB7C66">
              <w:rPr>
                <w:webHidden/>
              </w:rPr>
              <w:t>25</w:t>
            </w:r>
            <w:r w:rsidR="00AB7C66">
              <w:rPr>
                <w:webHidden/>
              </w:rPr>
              <w:fldChar w:fldCharType="end"/>
            </w:r>
          </w:hyperlink>
        </w:p>
        <w:p w14:paraId="57A5F93D" w14:textId="039B82A9" w:rsidR="00AB7C66" w:rsidRDefault="00FF0B6B">
          <w:pPr>
            <w:pStyle w:val="T2"/>
            <w:rPr>
              <w:rFonts w:asciiTheme="minorHAnsi" w:eastAsiaTheme="minorEastAsia" w:hAnsiTheme="minorHAnsi" w:cstheme="minorBidi"/>
              <w:sz w:val="22"/>
              <w:szCs w:val="22"/>
            </w:rPr>
          </w:pPr>
          <w:hyperlink w:anchor="_Toc225246879" w:history="1">
            <w:r w:rsidR="00AB7C66" w:rsidRPr="00D74DF9">
              <w:rPr>
                <w:rStyle w:val="Kpr"/>
                <w:rFonts w:eastAsiaTheme="minorEastAsia"/>
              </w:rPr>
              <w:t>5.</w:t>
            </w:r>
            <w:r w:rsidR="00AB7C66">
              <w:rPr>
                <w:rFonts w:asciiTheme="minorHAnsi" w:eastAsiaTheme="minorEastAsia" w:hAnsiTheme="minorHAnsi" w:cstheme="minorBidi"/>
                <w:sz w:val="22"/>
                <w:szCs w:val="22"/>
              </w:rPr>
              <w:tab/>
            </w:r>
            <w:r w:rsidR="00AB7C66" w:rsidRPr="00D74DF9">
              <w:rPr>
                <w:rStyle w:val="Kpr"/>
                <w:rFonts w:eastAsiaTheme="minorEastAsia"/>
              </w:rPr>
              <w:t>Profile and Qualification Requirements for the Key Experts</w:t>
            </w:r>
            <w:r w:rsidR="00AB7C66">
              <w:rPr>
                <w:webHidden/>
              </w:rPr>
              <w:tab/>
            </w:r>
            <w:r w:rsidR="00AB7C66">
              <w:rPr>
                <w:webHidden/>
              </w:rPr>
              <w:fldChar w:fldCharType="begin"/>
            </w:r>
            <w:r w:rsidR="00AB7C66">
              <w:rPr>
                <w:webHidden/>
              </w:rPr>
              <w:instrText xml:space="preserve"> PAGEREF _Toc225246879 \h </w:instrText>
            </w:r>
            <w:r w:rsidR="00AB7C66">
              <w:rPr>
                <w:webHidden/>
              </w:rPr>
            </w:r>
            <w:r w:rsidR="00AB7C66">
              <w:rPr>
                <w:webHidden/>
              </w:rPr>
              <w:fldChar w:fldCharType="separate"/>
            </w:r>
            <w:r w:rsidR="00AB7C66">
              <w:rPr>
                <w:webHidden/>
              </w:rPr>
              <w:t>26</w:t>
            </w:r>
            <w:r w:rsidR="00AB7C66">
              <w:rPr>
                <w:webHidden/>
              </w:rPr>
              <w:fldChar w:fldCharType="end"/>
            </w:r>
          </w:hyperlink>
        </w:p>
        <w:p w14:paraId="15578C41" w14:textId="60C42F8D" w:rsidR="00AB7C66" w:rsidRDefault="00FF0B6B">
          <w:pPr>
            <w:pStyle w:val="T2"/>
            <w:rPr>
              <w:rFonts w:asciiTheme="minorHAnsi" w:eastAsiaTheme="minorEastAsia" w:hAnsiTheme="minorHAnsi" w:cstheme="minorBidi"/>
              <w:sz w:val="22"/>
              <w:szCs w:val="22"/>
            </w:rPr>
          </w:pPr>
          <w:hyperlink w:anchor="_Toc225246880" w:history="1">
            <w:r w:rsidR="00AB7C66" w:rsidRPr="00D74DF9">
              <w:rPr>
                <w:rStyle w:val="Kpr"/>
                <w:rFonts w:eastAsiaTheme="minorEastAsia"/>
              </w:rPr>
              <w:t>6.</w:t>
            </w:r>
            <w:r w:rsidR="00AB7C66">
              <w:rPr>
                <w:rFonts w:asciiTheme="minorHAnsi" w:eastAsiaTheme="minorEastAsia" w:hAnsiTheme="minorHAnsi" w:cstheme="minorBidi"/>
                <w:sz w:val="22"/>
                <w:szCs w:val="22"/>
              </w:rPr>
              <w:tab/>
            </w:r>
            <w:r w:rsidR="00AB7C66" w:rsidRPr="00D74DF9">
              <w:rPr>
                <w:rStyle w:val="Kpr"/>
                <w:rFonts w:eastAsiaTheme="minorEastAsia"/>
              </w:rPr>
              <w:t>Facilities to be provided by the Supervision Consultant</w:t>
            </w:r>
            <w:r w:rsidR="00AB7C66">
              <w:rPr>
                <w:webHidden/>
              </w:rPr>
              <w:tab/>
            </w:r>
            <w:r w:rsidR="00AB7C66">
              <w:rPr>
                <w:webHidden/>
              </w:rPr>
              <w:fldChar w:fldCharType="begin"/>
            </w:r>
            <w:r w:rsidR="00AB7C66">
              <w:rPr>
                <w:webHidden/>
              </w:rPr>
              <w:instrText xml:space="preserve"> PAGEREF _Toc225246880 \h </w:instrText>
            </w:r>
            <w:r w:rsidR="00AB7C66">
              <w:rPr>
                <w:webHidden/>
              </w:rPr>
            </w:r>
            <w:r w:rsidR="00AB7C66">
              <w:rPr>
                <w:webHidden/>
              </w:rPr>
              <w:fldChar w:fldCharType="separate"/>
            </w:r>
            <w:r w:rsidR="00AB7C66">
              <w:rPr>
                <w:webHidden/>
              </w:rPr>
              <w:t>34</w:t>
            </w:r>
            <w:r w:rsidR="00AB7C66">
              <w:rPr>
                <w:webHidden/>
              </w:rPr>
              <w:fldChar w:fldCharType="end"/>
            </w:r>
          </w:hyperlink>
        </w:p>
        <w:p w14:paraId="5AAC4D16" w14:textId="1F223B12" w:rsidR="00AB7C66" w:rsidRDefault="00FF0B6B">
          <w:pPr>
            <w:pStyle w:val="T2"/>
            <w:rPr>
              <w:rFonts w:asciiTheme="minorHAnsi" w:eastAsiaTheme="minorEastAsia" w:hAnsiTheme="minorHAnsi" w:cstheme="minorBidi"/>
              <w:sz w:val="22"/>
              <w:szCs w:val="22"/>
            </w:rPr>
          </w:pPr>
          <w:hyperlink w:anchor="_Toc225246881" w:history="1">
            <w:r w:rsidR="00AB7C66" w:rsidRPr="00D74DF9">
              <w:rPr>
                <w:rStyle w:val="Kpr"/>
                <w:rFonts w:eastAsiaTheme="minorEastAsia"/>
              </w:rPr>
              <w:t>7.</w:t>
            </w:r>
            <w:r w:rsidR="00AB7C66">
              <w:rPr>
                <w:rFonts w:asciiTheme="minorHAnsi" w:eastAsiaTheme="minorEastAsia" w:hAnsiTheme="minorHAnsi" w:cstheme="minorBidi"/>
                <w:sz w:val="22"/>
                <w:szCs w:val="22"/>
              </w:rPr>
              <w:tab/>
            </w:r>
            <w:r w:rsidR="00AB7C66" w:rsidRPr="00D74DF9">
              <w:rPr>
                <w:rStyle w:val="Kpr"/>
                <w:rFonts w:eastAsiaTheme="minorEastAsia"/>
              </w:rPr>
              <w:t>Duration of Assignment</w:t>
            </w:r>
            <w:r w:rsidR="00AB7C66">
              <w:rPr>
                <w:webHidden/>
              </w:rPr>
              <w:tab/>
            </w:r>
            <w:r w:rsidR="00AB7C66">
              <w:rPr>
                <w:webHidden/>
              </w:rPr>
              <w:fldChar w:fldCharType="begin"/>
            </w:r>
            <w:r w:rsidR="00AB7C66">
              <w:rPr>
                <w:webHidden/>
              </w:rPr>
              <w:instrText xml:space="preserve"> PAGEREF _Toc225246881 \h </w:instrText>
            </w:r>
            <w:r w:rsidR="00AB7C66">
              <w:rPr>
                <w:webHidden/>
              </w:rPr>
            </w:r>
            <w:r w:rsidR="00AB7C66">
              <w:rPr>
                <w:webHidden/>
              </w:rPr>
              <w:fldChar w:fldCharType="separate"/>
            </w:r>
            <w:r w:rsidR="00AB7C66">
              <w:rPr>
                <w:webHidden/>
              </w:rPr>
              <w:t>35</w:t>
            </w:r>
            <w:r w:rsidR="00AB7C66">
              <w:rPr>
                <w:webHidden/>
              </w:rPr>
              <w:fldChar w:fldCharType="end"/>
            </w:r>
          </w:hyperlink>
        </w:p>
        <w:p w14:paraId="1F163D08" w14:textId="5C971A2B" w:rsidR="00AB7C66" w:rsidRDefault="00FF0B6B">
          <w:pPr>
            <w:pStyle w:val="T2"/>
            <w:rPr>
              <w:rFonts w:asciiTheme="minorHAnsi" w:eastAsiaTheme="minorEastAsia" w:hAnsiTheme="minorHAnsi" w:cstheme="minorBidi"/>
              <w:sz w:val="22"/>
              <w:szCs w:val="22"/>
            </w:rPr>
          </w:pPr>
          <w:hyperlink w:anchor="_Toc225246882" w:history="1">
            <w:r w:rsidR="00AB7C66" w:rsidRPr="00D74DF9">
              <w:rPr>
                <w:rStyle w:val="Kpr"/>
                <w:rFonts w:eastAsiaTheme="minorEastAsia"/>
              </w:rPr>
              <w:t>8.</w:t>
            </w:r>
            <w:r w:rsidR="00AB7C66">
              <w:rPr>
                <w:rFonts w:asciiTheme="minorHAnsi" w:eastAsiaTheme="minorEastAsia" w:hAnsiTheme="minorHAnsi" w:cstheme="minorBidi"/>
                <w:sz w:val="22"/>
                <w:szCs w:val="22"/>
              </w:rPr>
              <w:tab/>
            </w:r>
            <w:r w:rsidR="00AB7C66" w:rsidRPr="00D74DF9">
              <w:rPr>
                <w:rStyle w:val="Kpr"/>
                <w:rFonts w:eastAsiaTheme="minorEastAsia"/>
              </w:rPr>
              <w:t>Reporting Requirements and Time Schedule for Deliverables</w:t>
            </w:r>
            <w:r w:rsidR="00AB7C66">
              <w:rPr>
                <w:webHidden/>
              </w:rPr>
              <w:tab/>
            </w:r>
            <w:r w:rsidR="00AB7C66">
              <w:rPr>
                <w:webHidden/>
              </w:rPr>
              <w:fldChar w:fldCharType="begin"/>
            </w:r>
            <w:r w:rsidR="00AB7C66">
              <w:rPr>
                <w:webHidden/>
              </w:rPr>
              <w:instrText xml:space="preserve"> PAGEREF _Toc225246882 \h </w:instrText>
            </w:r>
            <w:r w:rsidR="00AB7C66">
              <w:rPr>
                <w:webHidden/>
              </w:rPr>
            </w:r>
            <w:r w:rsidR="00AB7C66">
              <w:rPr>
                <w:webHidden/>
              </w:rPr>
              <w:fldChar w:fldCharType="separate"/>
            </w:r>
            <w:r w:rsidR="00AB7C66">
              <w:rPr>
                <w:webHidden/>
              </w:rPr>
              <w:t>35</w:t>
            </w:r>
            <w:r w:rsidR="00AB7C66">
              <w:rPr>
                <w:webHidden/>
              </w:rPr>
              <w:fldChar w:fldCharType="end"/>
            </w:r>
          </w:hyperlink>
        </w:p>
        <w:p w14:paraId="33300EEF" w14:textId="10D27B89" w:rsidR="00AB7C66" w:rsidRDefault="00FF0B6B">
          <w:pPr>
            <w:pStyle w:val="T2"/>
            <w:rPr>
              <w:rFonts w:asciiTheme="minorHAnsi" w:eastAsiaTheme="minorEastAsia" w:hAnsiTheme="minorHAnsi" w:cstheme="minorBidi"/>
              <w:sz w:val="22"/>
              <w:szCs w:val="22"/>
            </w:rPr>
          </w:pPr>
          <w:hyperlink w:anchor="_Toc225246883" w:history="1">
            <w:r w:rsidR="00AB7C66" w:rsidRPr="00D74DF9">
              <w:rPr>
                <w:rStyle w:val="Kpr"/>
                <w:rFonts w:eastAsiaTheme="minorEastAsia"/>
                <w:bCs/>
              </w:rPr>
              <w:t>8.1</w:t>
            </w:r>
            <w:r w:rsidR="00AB7C66">
              <w:rPr>
                <w:rFonts w:asciiTheme="minorHAnsi" w:eastAsiaTheme="minorEastAsia" w:hAnsiTheme="minorHAnsi" w:cstheme="minorBidi"/>
                <w:sz w:val="22"/>
                <w:szCs w:val="22"/>
              </w:rPr>
              <w:tab/>
            </w:r>
            <w:r w:rsidR="00AB7C66" w:rsidRPr="00D74DF9">
              <w:rPr>
                <w:rStyle w:val="Kpr"/>
                <w:rFonts w:eastAsiaTheme="minorEastAsia"/>
                <w:iCs/>
              </w:rPr>
              <w:t>Inception Report</w:t>
            </w:r>
            <w:r w:rsidR="00AB7C66">
              <w:rPr>
                <w:webHidden/>
              </w:rPr>
              <w:tab/>
            </w:r>
            <w:r w:rsidR="00AB7C66">
              <w:rPr>
                <w:webHidden/>
              </w:rPr>
              <w:fldChar w:fldCharType="begin"/>
            </w:r>
            <w:r w:rsidR="00AB7C66">
              <w:rPr>
                <w:webHidden/>
              </w:rPr>
              <w:instrText xml:space="preserve"> PAGEREF _Toc225246883 \h </w:instrText>
            </w:r>
            <w:r w:rsidR="00AB7C66">
              <w:rPr>
                <w:webHidden/>
              </w:rPr>
            </w:r>
            <w:r w:rsidR="00AB7C66">
              <w:rPr>
                <w:webHidden/>
              </w:rPr>
              <w:fldChar w:fldCharType="separate"/>
            </w:r>
            <w:r w:rsidR="00AB7C66">
              <w:rPr>
                <w:webHidden/>
              </w:rPr>
              <w:t>36</w:t>
            </w:r>
            <w:r w:rsidR="00AB7C66">
              <w:rPr>
                <w:webHidden/>
              </w:rPr>
              <w:fldChar w:fldCharType="end"/>
            </w:r>
          </w:hyperlink>
        </w:p>
        <w:p w14:paraId="55B9B50C" w14:textId="1C784FD0" w:rsidR="00AB7C66" w:rsidRDefault="00FF0B6B">
          <w:pPr>
            <w:pStyle w:val="T2"/>
            <w:rPr>
              <w:rFonts w:asciiTheme="minorHAnsi" w:eastAsiaTheme="minorEastAsia" w:hAnsiTheme="minorHAnsi" w:cstheme="minorBidi"/>
              <w:sz w:val="22"/>
              <w:szCs w:val="22"/>
            </w:rPr>
          </w:pPr>
          <w:hyperlink w:anchor="_Toc225246884" w:history="1">
            <w:r w:rsidR="00AB7C66" w:rsidRPr="00D74DF9">
              <w:rPr>
                <w:rStyle w:val="Kpr"/>
                <w:rFonts w:eastAsiaTheme="minorEastAsia"/>
                <w:bCs/>
              </w:rPr>
              <w:t>8.2</w:t>
            </w:r>
            <w:r w:rsidR="00AB7C66">
              <w:rPr>
                <w:rFonts w:asciiTheme="minorHAnsi" w:eastAsiaTheme="minorEastAsia" w:hAnsiTheme="minorHAnsi" w:cstheme="minorBidi"/>
                <w:sz w:val="22"/>
                <w:szCs w:val="22"/>
              </w:rPr>
              <w:tab/>
            </w:r>
            <w:r w:rsidR="00AB7C66" w:rsidRPr="00D74DF9">
              <w:rPr>
                <w:rStyle w:val="Kpr"/>
                <w:rFonts w:eastAsiaTheme="minorEastAsia"/>
                <w:iCs/>
              </w:rPr>
              <w:t>Monthly Progress Report</w:t>
            </w:r>
            <w:r w:rsidR="00AB7C66">
              <w:rPr>
                <w:webHidden/>
              </w:rPr>
              <w:tab/>
            </w:r>
            <w:r w:rsidR="00AB7C66">
              <w:rPr>
                <w:webHidden/>
              </w:rPr>
              <w:fldChar w:fldCharType="begin"/>
            </w:r>
            <w:r w:rsidR="00AB7C66">
              <w:rPr>
                <w:webHidden/>
              </w:rPr>
              <w:instrText xml:space="preserve"> PAGEREF _Toc225246884 \h </w:instrText>
            </w:r>
            <w:r w:rsidR="00AB7C66">
              <w:rPr>
                <w:webHidden/>
              </w:rPr>
            </w:r>
            <w:r w:rsidR="00AB7C66">
              <w:rPr>
                <w:webHidden/>
              </w:rPr>
              <w:fldChar w:fldCharType="separate"/>
            </w:r>
            <w:r w:rsidR="00AB7C66">
              <w:rPr>
                <w:webHidden/>
              </w:rPr>
              <w:t>37</w:t>
            </w:r>
            <w:r w:rsidR="00AB7C66">
              <w:rPr>
                <w:webHidden/>
              </w:rPr>
              <w:fldChar w:fldCharType="end"/>
            </w:r>
          </w:hyperlink>
        </w:p>
        <w:p w14:paraId="50637F79" w14:textId="168361FF" w:rsidR="00AB7C66" w:rsidRDefault="00FF0B6B">
          <w:pPr>
            <w:pStyle w:val="T2"/>
            <w:rPr>
              <w:rFonts w:asciiTheme="minorHAnsi" w:eastAsiaTheme="minorEastAsia" w:hAnsiTheme="minorHAnsi" w:cstheme="minorBidi"/>
              <w:sz w:val="22"/>
              <w:szCs w:val="22"/>
            </w:rPr>
          </w:pPr>
          <w:hyperlink w:anchor="_Toc225246885" w:history="1">
            <w:r w:rsidR="00AB7C66" w:rsidRPr="00D74DF9">
              <w:rPr>
                <w:rStyle w:val="Kpr"/>
                <w:rFonts w:eastAsiaTheme="minorEastAsia"/>
                <w:bCs/>
              </w:rPr>
              <w:t>8.3</w:t>
            </w:r>
            <w:r w:rsidR="00AB7C66">
              <w:rPr>
                <w:rFonts w:asciiTheme="minorHAnsi" w:eastAsiaTheme="minorEastAsia" w:hAnsiTheme="minorHAnsi" w:cstheme="minorBidi"/>
                <w:sz w:val="22"/>
                <w:szCs w:val="22"/>
              </w:rPr>
              <w:tab/>
            </w:r>
            <w:r w:rsidR="00AB7C66" w:rsidRPr="00D74DF9">
              <w:rPr>
                <w:rStyle w:val="Kpr"/>
                <w:rFonts w:eastAsiaTheme="minorEastAsia"/>
                <w:iCs/>
              </w:rPr>
              <w:t>Monthly E&amp;S Monitoring Reports</w:t>
            </w:r>
            <w:r w:rsidR="00AB7C66">
              <w:rPr>
                <w:webHidden/>
              </w:rPr>
              <w:tab/>
            </w:r>
            <w:r w:rsidR="00AB7C66">
              <w:rPr>
                <w:webHidden/>
              </w:rPr>
              <w:fldChar w:fldCharType="begin"/>
            </w:r>
            <w:r w:rsidR="00AB7C66">
              <w:rPr>
                <w:webHidden/>
              </w:rPr>
              <w:instrText xml:space="preserve"> PAGEREF _Toc225246885 \h </w:instrText>
            </w:r>
            <w:r w:rsidR="00AB7C66">
              <w:rPr>
                <w:webHidden/>
              </w:rPr>
            </w:r>
            <w:r w:rsidR="00AB7C66">
              <w:rPr>
                <w:webHidden/>
              </w:rPr>
              <w:fldChar w:fldCharType="separate"/>
            </w:r>
            <w:r w:rsidR="00AB7C66">
              <w:rPr>
                <w:webHidden/>
              </w:rPr>
              <w:t>38</w:t>
            </w:r>
            <w:r w:rsidR="00AB7C66">
              <w:rPr>
                <w:webHidden/>
              </w:rPr>
              <w:fldChar w:fldCharType="end"/>
            </w:r>
          </w:hyperlink>
        </w:p>
        <w:p w14:paraId="141E374D" w14:textId="58503B1E" w:rsidR="00AB7C66" w:rsidRDefault="00FF0B6B">
          <w:pPr>
            <w:pStyle w:val="T2"/>
            <w:rPr>
              <w:rFonts w:asciiTheme="minorHAnsi" w:eastAsiaTheme="minorEastAsia" w:hAnsiTheme="minorHAnsi" w:cstheme="minorBidi"/>
              <w:sz w:val="22"/>
              <w:szCs w:val="22"/>
            </w:rPr>
          </w:pPr>
          <w:hyperlink w:anchor="_Toc225246886" w:history="1">
            <w:r w:rsidR="00AB7C66" w:rsidRPr="00D74DF9">
              <w:rPr>
                <w:rStyle w:val="Kpr"/>
                <w:rFonts w:eastAsiaTheme="minorEastAsia"/>
                <w:bCs/>
              </w:rPr>
              <w:t>8.4</w:t>
            </w:r>
            <w:r w:rsidR="00AB7C66">
              <w:rPr>
                <w:rFonts w:asciiTheme="minorHAnsi" w:eastAsiaTheme="minorEastAsia" w:hAnsiTheme="minorHAnsi" w:cstheme="minorBidi"/>
                <w:sz w:val="22"/>
                <w:szCs w:val="22"/>
              </w:rPr>
              <w:tab/>
            </w:r>
            <w:r w:rsidR="00AB7C66" w:rsidRPr="00D74DF9">
              <w:rPr>
                <w:rStyle w:val="Kpr"/>
                <w:rFonts w:eastAsiaTheme="minorEastAsia"/>
                <w:iCs/>
              </w:rPr>
              <w:t>Quarterly Progress Report</w:t>
            </w:r>
            <w:r w:rsidR="00AB7C66">
              <w:rPr>
                <w:webHidden/>
              </w:rPr>
              <w:tab/>
            </w:r>
            <w:r w:rsidR="00AB7C66">
              <w:rPr>
                <w:webHidden/>
              </w:rPr>
              <w:fldChar w:fldCharType="begin"/>
            </w:r>
            <w:r w:rsidR="00AB7C66">
              <w:rPr>
                <w:webHidden/>
              </w:rPr>
              <w:instrText xml:space="preserve"> PAGEREF _Toc225246886 \h </w:instrText>
            </w:r>
            <w:r w:rsidR="00AB7C66">
              <w:rPr>
                <w:webHidden/>
              </w:rPr>
            </w:r>
            <w:r w:rsidR="00AB7C66">
              <w:rPr>
                <w:webHidden/>
              </w:rPr>
              <w:fldChar w:fldCharType="separate"/>
            </w:r>
            <w:r w:rsidR="00AB7C66">
              <w:rPr>
                <w:webHidden/>
              </w:rPr>
              <w:t>39</w:t>
            </w:r>
            <w:r w:rsidR="00AB7C66">
              <w:rPr>
                <w:webHidden/>
              </w:rPr>
              <w:fldChar w:fldCharType="end"/>
            </w:r>
          </w:hyperlink>
        </w:p>
        <w:p w14:paraId="663C3F7D" w14:textId="71A73EDF" w:rsidR="00AB7C66" w:rsidRDefault="00FF0B6B">
          <w:pPr>
            <w:pStyle w:val="T2"/>
            <w:rPr>
              <w:rFonts w:asciiTheme="minorHAnsi" w:eastAsiaTheme="minorEastAsia" w:hAnsiTheme="minorHAnsi" w:cstheme="minorBidi"/>
              <w:sz w:val="22"/>
              <w:szCs w:val="22"/>
            </w:rPr>
          </w:pPr>
          <w:hyperlink w:anchor="_Toc225246887" w:history="1">
            <w:r w:rsidR="00AB7C66" w:rsidRPr="00D74DF9">
              <w:rPr>
                <w:rStyle w:val="Kpr"/>
                <w:rFonts w:eastAsiaTheme="minorEastAsia"/>
                <w:bCs/>
              </w:rPr>
              <w:t>8.5</w:t>
            </w:r>
            <w:r w:rsidR="00AB7C66">
              <w:rPr>
                <w:rFonts w:asciiTheme="minorHAnsi" w:eastAsiaTheme="minorEastAsia" w:hAnsiTheme="minorHAnsi" w:cstheme="minorBidi"/>
                <w:sz w:val="22"/>
                <w:szCs w:val="22"/>
              </w:rPr>
              <w:tab/>
            </w:r>
            <w:r w:rsidR="00AB7C66" w:rsidRPr="00D74DF9">
              <w:rPr>
                <w:rStyle w:val="Kpr"/>
                <w:rFonts w:eastAsiaTheme="minorEastAsia"/>
                <w:iCs/>
              </w:rPr>
              <w:t>Final Report</w:t>
            </w:r>
            <w:r w:rsidR="00AB7C66">
              <w:rPr>
                <w:webHidden/>
              </w:rPr>
              <w:tab/>
            </w:r>
            <w:r w:rsidR="00AB7C66">
              <w:rPr>
                <w:webHidden/>
              </w:rPr>
              <w:fldChar w:fldCharType="begin"/>
            </w:r>
            <w:r w:rsidR="00AB7C66">
              <w:rPr>
                <w:webHidden/>
              </w:rPr>
              <w:instrText xml:space="preserve"> PAGEREF _Toc225246887 \h </w:instrText>
            </w:r>
            <w:r w:rsidR="00AB7C66">
              <w:rPr>
                <w:webHidden/>
              </w:rPr>
            </w:r>
            <w:r w:rsidR="00AB7C66">
              <w:rPr>
                <w:webHidden/>
              </w:rPr>
              <w:fldChar w:fldCharType="separate"/>
            </w:r>
            <w:r w:rsidR="00AB7C66">
              <w:rPr>
                <w:webHidden/>
              </w:rPr>
              <w:t>40</w:t>
            </w:r>
            <w:r w:rsidR="00AB7C66">
              <w:rPr>
                <w:webHidden/>
              </w:rPr>
              <w:fldChar w:fldCharType="end"/>
            </w:r>
          </w:hyperlink>
        </w:p>
        <w:p w14:paraId="1E0EB67B" w14:textId="60E8FAAF" w:rsidR="002C4EDB" w:rsidRDefault="002C4EDB">
          <w:r>
            <w:rPr>
              <w:b/>
              <w:bCs/>
              <w:noProof/>
            </w:rPr>
            <w:fldChar w:fldCharType="end"/>
          </w:r>
        </w:p>
      </w:sdtContent>
    </w:sdt>
    <w:p w14:paraId="387B014B" w14:textId="74FC4D44" w:rsidR="002C4EDB" w:rsidRDefault="002C4EDB" w:rsidP="008F2298">
      <w:pPr>
        <w:spacing w:before="240"/>
        <w:rPr>
          <w:b/>
          <w:bCs/>
        </w:rPr>
      </w:pPr>
    </w:p>
    <w:p w14:paraId="0E2D2E8E" w14:textId="192708A1" w:rsidR="00AB7C66" w:rsidRDefault="00AB7C66" w:rsidP="008F2298">
      <w:pPr>
        <w:spacing w:before="240"/>
        <w:rPr>
          <w:b/>
          <w:bCs/>
        </w:rPr>
      </w:pPr>
    </w:p>
    <w:p w14:paraId="0982CDF4" w14:textId="1BBF3E11" w:rsidR="00AB7C66" w:rsidRDefault="00AB7C66" w:rsidP="008F2298">
      <w:pPr>
        <w:spacing w:before="240"/>
        <w:rPr>
          <w:b/>
          <w:bCs/>
        </w:rPr>
      </w:pPr>
    </w:p>
    <w:p w14:paraId="12BCC6EE" w14:textId="1A7576C5" w:rsidR="00AB7C66" w:rsidRDefault="00AB7C66" w:rsidP="008F2298">
      <w:pPr>
        <w:spacing w:before="240"/>
        <w:rPr>
          <w:b/>
          <w:bCs/>
        </w:rPr>
      </w:pPr>
    </w:p>
    <w:p w14:paraId="275A328B" w14:textId="0F74DF4A" w:rsidR="00AB7C66" w:rsidRDefault="00AB7C66" w:rsidP="008F2298">
      <w:pPr>
        <w:spacing w:before="240"/>
        <w:rPr>
          <w:b/>
          <w:bCs/>
        </w:rPr>
      </w:pPr>
    </w:p>
    <w:p w14:paraId="11A6C678" w14:textId="13565C76" w:rsidR="00AB7C66" w:rsidRDefault="00AB7C66" w:rsidP="008F2298">
      <w:pPr>
        <w:spacing w:before="240"/>
        <w:rPr>
          <w:b/>
          <w:bCs/>
        </w:rPr>
      </w:pPr>
    </w:p>
    <w:p w14:paraId="7325E053" w14:textId="75FC8329" w:rsidR="00AB7C66" w:rsidRDefault="00AB7C66" w:rsidP="008F2298">
      <w:pPr>
        <w:spacing w:before="240"/>
        <w:rPr>
          <w:b/>
          <w:bCs/>
        </w:rPr>
      </w:pPr>
    </w:p>
    <w:p w14:paraId="7340C1F0" w14:textId="2E44243C" w:rsidR="00AB7C66" w:rsidRDefault="00AB7C66" w:rsidP="008F2298">
      <w:pPr>
        <w:spacing w:before="240"/>
        <w:rPr>
          <w:b/>
          <w:bCs/>
        </w:rPr>
      </w:pPr>
    </w:p>
    <w:p w14:paraId="072EDDC7" w14:textId="21CFF910" w:rsidR="00AB7C66" w:rsidRDefault="00AB7C66" w:rsidP="008F2298">
      <w:pPr>
        <w:spacing w:before="240"/>
        <w:rPr>
          <w:b/>
          <w:bCs/>
        </w:rPr>
      </w:pPr>
    </w:p>
    <w:p w14:paraId="4292A4EB" w14:textId="18E3ABB3" w:rsidR="00AB7C66" w:rsidRDefault="00AB7C66" w:rsidP="008F2298">
      <w:pPr>
        <w:spacing w:before="240"/>
        <w:rPr>
          <w:b/>
          <w:bCs/>
        </w:rPr>
      </w:pPr>
    </w:p>
    <w:p w14:paraId="713EB190" w14:textId="1B6FDF59" w:rsidR="00AB7C66" w:rsidRDefault="00AB7C66" w:rsidP="008F2298">
      <w:pPr>
        <w:spacing w:before="240"/>
        <w:rPr>
          <w:b/>
          <w:bCs/>
        </w:rPr>
      </w:pPr>
    </w:p>
    <w:p w14:paraId="2DD80910" w14:textId="396CF3BC" w:rsidR="00AB7C66" w:rsidRDefault="00AB7C66" w:rsidP="008F2298">
      <w:pPr>
        <w:spacing w:before="240"/>
        <w:rPr>
          <w:b/>
          <w:bCs/>
        </w:rPr>
      </w:pPr>
    </w:p>
    <w:p w14:paraId="23CF51A2" w14:textId="6AE77E7C" w:rsidR="00AB7C66" w:rsidRDefault="00AB7C66" w:rsidP="008F2298">
      <w:pPr>
        <w:spacing w:before="240"/>
        <w:rPr>
          <w:b/>
          <w:bCs/>
        </w:rPr>
      </w:pPr>
    </w:p>
    <w:p w14:paraId="4DEC490B" w14:textId="31F7CDE3" w:rsidR="00AB7C66" w:rsidRDefault="00AB7C66" w:rsidP="008F2298">
      <w:pPr>
        <w:spacing w:before="240"/>
        <w:rPr>
          <w:b/>
          <w:bCs/>
        </w:rPr>
      </w:pPr>
    </w:p>
    <w:p w14:paraId="0AA2592E" w14:textId="08365577" w:rsidR="00AB7C66" w:rsidRDefault="00AB7C66" w:rsidP="008F2298">
      <w:pPr>
        <w:spacing w:before="240"/>
        <w:rPr>
          <w:b/>
          <w:bCs/>
        </w:rPr>
      </w:pPr>
    </w:p>
    <w:p w14:paraId="27795C39" w14:textId="5F9075C1" w:rsidR="00AB7C66" w:rsidRDefault="00AB7C66" w:rsidP="008F2298">
      <w:pPr>
        <w:spacing w:before="240"/>
        <w:rPr>
          <w:b/>
          <w:bCs/>
        </w:rPr>
      </w:pPr>
    </w:p>
    <w:p w14:paraId="4402550A" w14:textId="519A8DA0" w:rsidR="00AB7C66" w:rsidRDefault="00AB7C66" w:rsidP="008F2298">
      <w:pPr>
        <w:spacing w:before="240"/>
        <w:rPr>
          <w:b/>
          <w:bCs/>
        </w:rPr>
      </w:pPr>
    </w:p>
    <w:p w14:paraId="313812F6" w14:textId="78F344CB" w:rsidR="00AB7C66" w:rsidRDefault="00AB7C66" w:rsidP="008F2298">
      <w:pPr>
        <w:spacing w:before="240"/>
        <w:rPr>
          <w:b/>
          <w:bCs/>
        </w:rPr>
      </w:pPr>
    </w:p>
    <w:p w14:paraId="27A30B6B" w14:textId="0073DEF4" w:rsidR="00AB7C66" w:rsidRDefault="00AB7C66" w:rsidP="008F2298">
      <w:pPr>
        <w:spacing w:before="240"/>
        <w:rPr>
          <w:b/>
          <w:bCs/>
        </w:rPr>
      </w:pPr>
    </w:p>
    <w:p w14:paraId="783CEF6F" w14:textId="0E58DE6C" w:rsidR="00AB7C66" w:rsidRDefault="00AB7C66" w:rsidP="008F2298">
      <w:pPr>
        <w:spacing w:before="240"/>
        <w:rPr>
          <w:b/>
          <w:bCs/>
        </w:rPr>
      </w:pPr>
    </w:p>
    <w:p w14:paraId="02599DEB" w14:textId="767542C3" w:rsidR="00AB7C66" w:rsidRDefault="00AB7C66" w:rsidP="008F2298">
      <w:pPr>
        <w:spacing w:before="240"/>
        <w:rPr>
          <w:b/>
          <w:bCs/>
        </w:rPr>
      </w:pPr>
    </w:p>
    <w:p w14:paraId="0B8F390A" w14:textId="77777777" w:rsidR="00AB7C66" w:rsidRDefault="00AB7C66" w:rsidP="008F2298">
      <w:pPr>
        <w:spacing w:before="240"/>
        <w:rPr>
          <w:b/>
          <w:bCs/>
        </w:rPr>
      </w:pPr>
    </w:p>
    <w:p w14:paraId="4E467B68" w14:textId="1010E62C" w:rsidR="00AB7C66" w:rsidRDefault="00AB7C66" w:rsidP="008F2298">
      <w:pPr>
        <w:spacing w:before="240"/>
        <w:rPr>
          <w:b/>
          <w:bCs/>
        </w:rPr>
      </w:pPr>
    </w:p>
    <w:p w14:paraId="6A0DC464" w14:textId="1172D4E9" w:rsidR="00444DF7" w:rsidRPr="00FC7DBF" w:rsidRDefault="00444DF7" w:rsidP="008F2298">
      <w:pPr>
        <w:pStyle w:val="Balk2"/>
        <w:rPr>
          <w:sz w:val="28"/>
          <w:szCs w:val="28"/>
        </w:rPr>
      </w:pPr>
      <w:bookmarkStart w:id="5" w:name="_Toc223087123"/>
      <w:bookmarkStart w:id="6" w:name="_Toc223087411"/>
      <w:bookmarkStart w:id="7" w:name="_Toc223087529"/>
      <w:bookmarkStart w:id="8" w:name="_Toc225246849"/>
      <w:bookmarkEnd w:id="5"/>
      <w:bookmarkEnd w:id="6"/>
      <w:bookmarkEnd w:id="7"/>
      <w:r w:rsidRPr="00FC7DBF">
        <w:rPr>
          <w:sz w:val="28"/>
          <w:szCs w:val="28"/>
        </w:rPr>
        <w:t>Introduction and Background</w:t>
      </w:r>
      <w:bookmarkEnd w:id="8"/>
    </w:p>
    <w:p w14:paraId="619F1C59" w14:textId="7D04431E" w:rsidR="003B0419" w:rsidRPr="008F2298" w:rsidRDefault="00F301BB" w:rsidP="008F2298">
      <w:pPr>
        <w:pStyle w:val="Balk2"/>
        <w:numPr>
          <w:ilvl w:val="1"/>
          <w:numId w:val="3"/>
        </w:numPr>
        <w:pBdr>
          <w:bottom w:val="single" w:sz="4" w:space="1" w:color="auto"/>
        </w:pBdr>
      </w:pPr>
      <w:bookmarkStart w:id="9" w:name="_Toc225246850"/>
      <w:r w:rsidRPr="008F2298">
        <w:t>Beneficiary Country</w:t>
      </w:r>
      <w:bookmarkEnd w:id="9"/>
    </w:p>
    <w:p w14:paraId="1C254DBD" w14:textId="73B33682" w:rsidR="00F301BB" w:rsidRDefault="00F301BB" w:rsidP="008F2298">
      <w:pPr>
        <w:spacing w:before="120" w:after="240"/>
        <w:jc w:val="both"/>
      </w:pPr>
      <w:r>
        <w:t xml:space="preserve">Republic of </w:t>
      </w:r>
      <w:proofErr w:type="spellStart"/>
      <w:r>
        <w:t>Türkiye</w:t>
      </w:r>
      <w:proofErr w:type="spellEnd"/>
      <w:r w:rsidR="00961E3C">
        <w:t>.</w:t>
      </w:r>
    </w:p>
    <w:p w14:paraId="1AE3AF61" w14:textId="77B28A82" w:rsidR="00F301BB" w:rsidRPr="008F2298" w:rsidRDefault="00B21D3A" w:rsidP="008F2298">
      <w:pPr>
        <w:pStyle w:val="Balk2"/>
        <w:numPr>
          <w:ilvl w:val="1"/>
          <w:numId w:val="3"/>
        </w:numPr>
        <w:pBdr>
          <w:bottom w:val="single" w:sz="4" w:space="1" w:color="auto"/>
        </w:pBdr>
      </w:pPr>
      <w:bookmarkStart w:id="10" w:name="_Toc225246851"/>
      <w:r w:rsidRPr="008F2298">
        <w:t>Contracting Authority/</w:t>
      </w:r>
      <w:r w:rsidR="00B00150" w:rsidRPr="008F2298">
        <w:t>Client</w:t>
      </w:r>
      <w:r w:rsidR="00046366" w:rsidRPr="008F2298">
        <w:t>/Employer</w:t>
      </w:r>
      <w:bookmarkEnd w:id="10"/>
    </w:p>
    <w:p w14:paraId="1BF8055E" w14:textId="72C1E1A0" w:rsidR="00566567" w:rsidRPr="00563501" w:rsidRDefault="009D72E1" w:rsidP="008F2298">
      <w:pPr>
        <w:spacing w:before="120" w:after="120"/>
        <w:jc w:val="both"/>
        <w:rPr>
          <w:lang w:val="en-GB"/>
        </w:rPr>
      </w:pPr>
      <w:r>
        <w:t xml:space="preserve">The </w:t>
      </w:r>
      <w:r w:rsidR="004D71AF">
        <w:t>C</w:t>
      </w:r>
      <w:r>
        <w:t xml:space="preserve">ontracting </w:t>
      </w:r>
      <w:r w:rsidR="004D71AF">
        <w:t>A</w:t>
      </w:r>
      <w:r>
        <w:t xml:space="preserve">uthority for this </w:t>
      </w:r>
      <w:r w:rsidR="004D71AF">
        <w:t xml:space="preserve">Construction Supervision services </w:t>
      </w:r>
      <w:r>
        <w:t>contract is the Ministry of Transport and Infrastructure (</w:t>
      </w:r>
      <w:proofErr w:type="spellStart"/>
      <w:r>
        <w:t>MoTI</w:t>
      </w:r>
      <w:proofErr w:type="spellEnd"/>
      <w:r>
        <w:t xml:space="preserve">), through its Directorate-General of Infrastructure Investments (AYGM), with its headquarters’ address: </w:t>
      </w:r>
      <w:proofErr w:type="spellStart"/>
      <w:r>
        <w:t>Hakkı</w:t>
      </w:r>
      <w:proofErr w:type="spellEnd"/>
      <w:r>
        <w:t xml:space="preserve"> </w:t>
      </w:r>
      <w:proofErr w:type="spellStart"/>
      <w:r>
        <w:t>Turayliç</w:t>
      </w:r>
      <w:proofErr w:type="spellEnd"/>
      <w:r>
        <w:t xml:space="preserve"> </w:t>
      </w:r>
      <w:proofErr w:type="spellStart"/>
      <w:r>
        <w:t>Caddesi</w:t>
      </w:r>
      <w:proofErr w:type="spellEnd"/>
      <w:r>
        <w:t xml:space="preserve"> No:5, </w:t>
      </w:r>
      <w:proofErr w:type="spellStart"/>
      <w:r>
        <w:t>Emek</w:t>
      </w:r>
      <w:proofErr w:type="spellEnd"/>
      <w:r>
        <w:t xml:space="preserve">, 06500 </w:t>
      </w:r>
      <w:proofErr w:type="spellStart"/>
      <w:r>
        <w:t>Çankaya</w:t>
      </w:r>
      <w:proofErr w:type="spellEnd"/>
      <w:r>
        <w:t xml:space="preserve">, Ankara, </w:t>
      </w:r>
      <w:proofErr w:type="spellStart"/>
      <w:r>
        <w:t>Türkiye</w:t>
      </w:r>
      <w:proofErr w:type="spellEnd"/>
      <w:r>
        <w:t xml:space="preserve">. The expression “Client” used </w:t>
      </w:r>
      <w:r w:rsidR="004D71AF">
        <w:t>through</w:t>
      </w:r>
      <w:r w:rsidR="55BCA1A2">
        <w:t>ou</w:t>
      </w:r>
      <w:r w:rsidR="004D71AF">
        <w:t xml:space="preserve">t </w:t>
      </w:r>
      <w:r>
        <w:t>th</w:t>
      </w:r>
      <w:r w:rsidR="004D71AF">
        <w:t>ese</w:t>
      </w:r>
      <w:r>
        <w:t xml:space="preserve"> </w:t>
      </w:r>
      <w:r w:rsidR="004D71AF">
        <w:t>Terms of Reference (</w:t>
      </w:r>
      <w:proofErr w:type="spellStart"/>
      <w:r w:rsidR="004D71AF">
        <w:t>ToR</w:t>
      </w:r>
      <w:proofErr w:type="spellEnd"/>
      <w:r w:rsidR="004D71AF">
        <w:t>)</w:t>
      </w:r>
      <w:r>
        <w:t xml:space="preserve"> has the same meaning as the </w:t>
      </w:r>
      <w:r w:rsidR="004D71AF">
        <w:t>C</w:t>
      </w:r>
      <w:r>
        <w:t xml:space="preserve">ontracting </w:t>
      </w:r>
      <w:r w:rsidR="004D71AF">
        <w:t>A</w:t>
      </w:r>
      <w:r>
        <w:t>uthority</w:t>
      </w:r>
      <w:r w:rsidR="001F05E8" w:rsidRPr="61966147">
        <w:rPr>
          <w:lang w:val="en-GB"/>
        </w:rPr>
        <w:t xml:space="preserve">. </w:t>
      </w:r>
    </w:p>
    <w:p w14:paraId="34C199AD" w14:textId="77777777" w:rsidR="00DF01BF" w:rsidRDefault="000C63C8" w:rsidP="008F2298">
      <w:pPr>
        <w:spacing w:before="120" w:after="120"/>
        <w:jc w:val="both"/>
      </w:pPr>
      <w:r w:rsidRPr="000C63C8">
        <w:rPr>
          <w:bCs/>
        </w:rPr>
        <w:t xml:space="preserve">AYGM acts as the Employer for the Project's Works Contracts. </w:t>
      </w:r>
      <w:r w:rsidR="00DF01BF">
        <w:t xml:space="preserve">The expression “Works Contract(s)”, throughout these </w:t>
      </w:r>
      <w:proofErr w:type="spellStart"/>
      <w:r w:rsidR="00DF01BF">
        <w:t>ToR</w:t>
      </w:r>
      <w:proofErr w:type="spellEnd"/>
      <w:r w:rsidR="00DF01BF">
        <w:t xml:space="preserve"> cover both the Civil works and Signaling and Telecommunication works contracts.</w:t>
      </w:r>
    </w:p>
    <w:p w14:paraId="05959F00" w14:textId="0602CEBB" w:rsidR="00F151F5" w:rsidRPr="00563501" w:rsidRDefault="000C63C8" w:rsidP="008F2298">
      <w:pPr>
        <w:spacing w:before="120" w:after="120"/>
        <w:jc w:val="both"/>
        <w:rPr>
          <w:bCs/>
        </w:rPr>
      </w:pPr>
      <w:r w:rsidRPr="000C63C8">
        <w:rPr>
          <w:bCs/>
        </w:rPr>
        <w:t xml:space="preserve">The expression “Client” used in this </w:t>
      </w:r>
      <w:proofErr w:type="spellStart"/>
      <w:r w:rsidRPr="000C63C8">
        <w:rPr>
          <w:bCs/>
        </w:rPr>
        <w:t>ToR</w:t>
      </w:r>
      <w:proofErr w:type="spellEnd"/>
      <w:r w:rsidRPr="000C63C8">
        <w:rPr>
          <w:bCs/>
        </w:rPr>
        <w:t xml:space="preserve"> is also equivalent to “Employer” as defined in FIDIC Conditions of Contract for Plant and Design-Build for Electrical &amp; Mechanical Plant, and for Building and Engineering Works, </w:t>
      </w:r>
      <w:proofErr w:type="gramStart"/>
      <w:r w:rsidRPr="000C63C8">
        <w:rPr>
          <w:bCs/>
        </w:rPr>
        <w:t>Designed</w:t>
      </w:r>
      <w:proofErr w:type="gramEnd"/>
      <w:r w:rsidRPr="000C63C8">
        <w:rPr>
          <w:bCs/>
        </w:rPr>
        <w:t xml:space="preserve"> by the Contractor, Yellow FIDIC Book, Second Edition 2017</w:t>
      </w:r>
      <w:r w:rsidR="00BC20A4">
        <w:rPr>
          <w:bCs/>
        </w:rPr>
        <w:t xml:space="preserve"> </w:t>
      </w:r>
      <w:r w:rsidR="00BC20A4">
        <w:t>reprinted 2022 with amendments</w:t>
      </w:r>
      <w:r w:rsidRPr="000C63C8">
        <w:rPr>
          <w:bCs/>
        </w:rPr>
        <w:t>.</w:t>
      </w:r>
      <w:r w:rsidR="00842D02">
        <w:rPr>
          <w:bCs/>
        </w:rPr>
        <w:t xml:space="preserve"> </w:t>
      </w:r>
    </w:p>
    <w:p w14:paraId="654AD60B" w14:textId="6B4DBB6C" w:rsidR="00284FEE" w:rsidRPr="008F2298" w:rsidRDefault="00FC7DBF" w:rsidP="008F2298">
      <w:pPr>
        <w:pStyle w:val="Balk2"/>
        <w:numPr>
          <w:ilvl w:val="1"/>
          <w:numId w:val="3"/>
        </w:numPr>
        <w:pBdr>
          <w:bottom w:val="single" w:sz="4" w:space="1" w:color="auto"/>
        </w:pBdr>
      </w:pPr>
      <w:bookmarkStart w:id="11" w:name="_Toc225246852"/>
      <w:r>
        <w:t xml:space="preserve">Project </w:t>
      </w:r>
      <w:r w:rsidR="00A31A17" w:rsidRPr="008F2298">
        <w:t>Background</w:t>
      </w:r>
      <w:bookmarkEnd w:id="11"/>
    </w:p>
    <w:p w14:paraId="65C08B5A" w14:textId="1C56FBBC" w:rsidR="00792115" w:rsidRPr="00792115" w:rsidRDefault="00792115" w:rsidP="008F2298">
      <w:pPr>
        <w:spacing w:before="120" w:after="120"/>
        <w:jc w:val="both"/>
      </w:pPr>
      <w:r w:rsidRPr="00792115">
        <w:t xml:space="preserve">The </w:t>
      </w:r>
      <w:r w:rsidRPr="00792115">
        <w:rPr>
          <w:bCs/>
        </w:rPr>
        <w:t>Istanbul North Rail Crossing Project</w:t>
      </w:r>
      <w:r w:rsidRPr="00792115">
        <w:t xml:space="preserve"> (“INRAIL” or “the Project”) is a flagship rail infrastructure investment located at the core of </w:t>
      </w:r>
      <w:proofErr w:type="spellStart"/>
      <w:r w:rsidRPr="00792115">
        <w:t>Türkiye’s</w:t>
      </w:r>
      <w:proofErr w:type="spellEnd"/>
      <w:r w:rsidRPr="00792115">
        <w:t xml:space="preserve"> railway network, where east–west and north–south freight and passenger flows converge. At present, the country’s only cross-</w:t>
      </w:r>
      <w:proofErr w:type="spellStart"/>
      <w:r w:rsidRPr="00792115">
        <w:t>Bosphorus</w:t>
      </w:r>
      <w:proofErr w:type="spellEnd"/>
      <w:r w:rsidRPr="00792115">
        <w:t xml:space="preserve"> rail link is the </w:t>
      </w:r>
      <w:proofErr w:type="spellStart"/>
      <w:r w:rsidRPr="00792115">
        <w:rPr>
          <w:bCs/>
        </w:rPr>
        <w:t>Marmaray</w:t>
      </w:r>
      <w:proofErr w:type="spellEnd"/>
      <w:r w:rsidRPr="00792115">
        <w:rPr>
          <w:bCs/>
        </w:rPr>
        <w:t xml:space="preserve"> immersed tube tunnel</w:t>
      </w:r>
      <w:r w:rsidRPr="00792115">
        <w:t xml:space="preserve">, an asset primarily designed for passenger services and subject to severe </w:t>
      </w:r>
      <w:r w:rsidR="00393819">
        <w:t xml:space="preserve">constraints on </w:t>
      </w:r>
      <w:r w:rsidRPr="00792115">
        <w:t xml:space="preserve">freight capacity and maintenance. Freight trains can only use </w:t>
      </w:r>
      <w:proofErr w:type="spellStart"/>
      <w:r w:rsidRPr="00792115">
        <w:t>Marmaray</w:t>
      </w:r>
      <w:proofErr w:type="spellEnd"/>
      <w:r w:rsidRPr="00792115">
        <w:t xml:space="preserve"> during limited nighttime windows, creating a </w:t>
      </w:r>
      <w:r w:rsidRPr="00792115">
        <w:rPr>
          <w:bCs/>
        </w:rPr>
        <w:t>major bottleneck</w:t>
      </w:r>
      <w:r w:rsidRPr="00792115">
        <w:t xml:space="preserve"> that hinders the performance of </w:t>
      </w:r>
      <w:proofErr w:type="spellStart"/>
      <w:r w:rsidRPr="00792115">
        <w:t>Türkiye’s</w:t>
      </w:r>
      <w:proofErr w:type="spellEnd"/>
      <w:r w:rsidRPr="00792115">
        <w:t xml:space="preserve"> main national and intercontinental rail corridors, increases logistics costs, and leads to inefficient mode shifts to road transport. This constrained situation results in higher greenhouse gas (GHG) emissions, congestion in Istanbul’s metropolitan area, and missed opportunities for rail to capture time- and cost-sensitive international cargo.</w:t>
      </w:r>
      <w:r w:rsidR="00934283">
        <w:t xml:space="preserve"> </w:t>
      </w:r>
    </w:p>
    <w:p w14:paraId="26AEE4E6" w14:textId="72BE2F2B" w:rsidR="00792115" w:rsidRPr="00792115" w:rsidRDefault="00792115" w:rsidP="008F2298">
      <w:pPr>
        <w:spacing w:before="120" w:after="120"/>
        <w:jc w:val="both"/>
      </w:pPr>
      <w:r w:rsidRPr="00792115">
        <w:t xml:space="preserve">To address these issues, the Project will </w:t>
      </w:r>
      <w:r w:rsidRPr="00792115">
        <w:rPr>
          <w:bCs/>
        </w:rPr>
        <w:t xml:space="preserve">construct a new </w:t>
      </w:r>
      <w:r w:rsidR="004D4407" w:rsidRPr="00792115">
        <w:rPr>
          <w:bCs/>
        </w:rPr>
        <w:t>12</w:t>
      </w:r>
      <w:r w:rsidR="004D4407">
        <w:rPr>
          <w:bCs/>
        </w:rPr>
        <w:t>7</w:t>
      </w:r>
      <w:r w:rsidRPr="00792115">
        <w:rPr>
          <w:bCs/>
        </w:rPr>
        <w:t>-km, high-capacity, double-track, electrified, and fully signaled railway line</w:t>
      </w:r>
      <w:r w:rsidRPr="00792115">
        <w:t xml:space="preserve"> that bypasses the Istanbul Metropolitan Area and provides an </w:t>
      </w:r>
      <w:r w:rsidRPr="00792115">
        <w:rPr>
          <w:bCs/>
        </w:rPr>
        <w:t xml:space="preserve">overland rail crossing of the </w:t>
      </w:r>
      <w:r w:rsidR="007E78B7">
        <w:rPr>
          <w:bCs/>
        </w:rPr>
        <w:t>Istanbul Strait (</w:t>
      </w:r>
      <w:proofErr w:type="spellStart"/>
      <w:r w:rsidRPr="00792115">
        <w:rPr>
          <w:bCs/>
        </w:rPr>
        <w:t>Bosphorus</w:t>
      </w:r>
      <w:proofErr w:type="spellEnd"/>
      <w:r w:rsidR="007E78B7">
        <w:rPr>
          <w:bCs/>
        </w:rPr>
        <w:t>)</w:t>
      </w:r>
      <w:r w:rsidRPr="00792115">
        <w:t xml:space="preserve">. The line will start at </w:t>
      </w:r>
      <w:proofErr w:type="spellStart"/>
      <w:r w:rsidRPr="00792115">
        <w:rPr>
          <w:bCs/>
        </w:rPr>
        <w:t>Çayırova</w:t>
      </w:r>
      <w:proofErr w:type="spellEnd"/>
      <w:r w:rsidRPr="00792115">
        <w:t xml:space="preserve"> on the Asian side and end at </w:t>
      </w:r>
      <w:proofErr w:type="spellStart"/>
      <w:r w:rsidRPr="00792115">
        <w:rPr>
          <w:bCs/>
        </w:rPr>
        <w:t>Çatalca</w:t>
      </w:r>
      <w:proofErr w:type="spellEnd"/>
      <w:r w:rsidRPr="00792115">
        <w:t xml:space="preserve"> on the European side, traversing the </w:t>
      </w:r>
      <w:proofErr w:type="spellStart"/>
      <w:r w:rsidRPr="00792115">
        <w:rPr>
          <w:bCs/>
        </w:rPr>
        <w:t>Yavuz</w:t>
      </w:r>
      <w:proofErr w:type="spellEnd"/>
      <w:r w:rsidRPr="00792115">
        <w:rPr>
          <w:bCs/>
        </w:rPr>
        <w:t xml:space="preserve"> Sultan </w:t>
      </w:r>
      <w:proofErr w:type="spellStart"/>
      <w:r w:rsidRPr="00792115">
        <w:rPr>
          <w:bCs/>
        </w:rPr>
        <w:t>Selim</w:t>
      </w:r>
      <w:proofErr w:type="spellEnd"/>
      <w:r w:rsidRPr="00792115">
        <w:rPr>
          <w:bCs/>
        </w:rPr>
        <w:t xml:space="preserve"> (YSS) Bridge</w:t>
      </w:r>
      <w:r w:rsidRPr="00792115">
        <w:t xml:space="preserve">, which was designed </w:t>
      </w:r>
      <w:r w:rsidR="008C01E1">
        <w:t xml:space="preserve">and built </w:t>
      </w:r>
      <w:r w:rsidRPr="00792115">
        <w:t xml:space="preserve">as a rail-compatible structure but has not yet been equipped with track and systems infrastructure. By following the </w:t>
      </w:r>
      <w:r w:rsidRPr="00792115">
        <w:rPr>
          <w:bCs/>
        </w:rPr>
        <w:t>North Marmara Motorway right-of-way</w:t>
      </w:r>
      <w:r w:rsidRPr="00792115">
        <w:t xml:space="preserve">, the alignment </w:t>
      </w:r>
      <w:r w:rsidR="00062AD9">
        <w:t xml:space="preserve">seeks to </w:t>
      </w:r>
      <w:r w:rsidRPr="00792115">
        <w:t>minimize new land acquisition and environmental impacts</w:t>
      </w:r>
      <w:r w:rsidR="00062AD9">
        <w:t>,</w:t>
      </w:r>
      <w:r w:rsidRPr="00792115">
        <w:t xml:space="preserve"> while delivering a technically resilient solution with extensive tunnels and viaducts to ensure climate and natural hazard resilience.</w:t>
      </w:r>
    </w:p>
    <w:p w14:paraId="155A2607" w14:textId="380117A7" w:rsidR="00792115" w:rsidRPr="00792115" w:rsidRDefault="00F82104" w:rsidP="008F2298">
      <w:pPr>
        <w:spacing w:before="120" w:after="120"/>
        <w:jc w:val="both"/>
      </w:pPr>
      <w:r w:rsidRPr="00D96379">
        <w:t xml:space="preserve">The Project’s </w:t>
      </w:r>
      <w:r>
        <w:t xml:space="preserve">overall </w:t>
      </w:r>
      <w:r w:rsidRPr="00D96379">
        <w:rPr>
          <w:bCs/>
        </w:rPr>
        <w:t>development objective</w:t>
      </w:r>
      <w:r>
        <w:t xml:space="preserve">, which this contract supports, </w:t>
      </w:r>
      <w:r w:rsidRPr="00D96379">
        <w:t>is</w:t>
      </w:r>
      <w:r>
        <w:t xml:space="preserve"> to</w:t>
      </w:r>
      <w:r w:rsidRPr="00D96379">
        <w:t>:</w:t>
      </w:r>
      <w:r w:rsidRPr="0018758A">
        <w:t xml:space="preserve"> “</w:t>
      </w:r>
      <w:r w:rsidRPr="008F2298">
        <w:rPr>
          <w:rFonts w:cstheme="minorHAnsi"/>
          <w:i/>
          <w:iCs/>
        </w:rPr>
        <w:t xml:space="preserve">increase the competitiveness and resilience of </w:t>
      </w:r>
      <w:proofErr w:type="spellStart"/>
      <w:r w:rsidRPr="008F2298">
        <w:rPr>
          <w:rFonts w:cstheme="minorHAnsi"/>
          <w:i/>
          <w:iCs/>
        </w:rPr>
        <w:t>Türkiye’s</w:t>
      </w:r>
      <w:proofErr w:type="spellEnd"/>
      <w:r w:rsidRPr="008F2298">
        <w:rPr>
          <w:rFonts w:cstheme="minorHAnsi"/>
          <w:i/>
          <w:iCs/>
        </w:rPr>
        <w:t> cross-</w:t>
      </w:r>
      <w:proofErr w:type="spellStart"/>
      <w:r w:rsidRPr="008F2298">
        <w:rPr>
          <w:rFonts w:cstheme="minorHAnsi"/>
          <w:i/>
          <w:iCs/>
        </w:rPr>
        <w:t>Bosphorus</w:t>
      </w:r>
      <w:proofErr w:type="spellEnd"/>
      <w:r w:rsidRPr="008F2298">
        <w:rPr>
          <w:rFonts w:cstheme="minorHAnsi"/>
          <w:i/>
          <w:iCs/>
        </w:rPr>
        <w:t xml:space="preserve"> railway connectivity along its main national and intercontinental corridors</w:t>
      </w:r>
      <w:r>
        <w:t>”</w:t>
      </w:r>
      <w:r w:rsidRPr="0018758A">
        <w:t>.</w:t>
      </w:r>
      <w:r>
        <w:t xml:space="preserve"> </w:t>
      </w:r>
      <w:r w:rsidR="00B24974" w:rsidRPr="00C3679B">
        <w:t>By achieving this objective, the Project</w:t>
      </w:r>
      <w:r w:rsidR="00B24974">
        <w:t xml:space="preserve"> will</w:t>
      </w:r>
      <w:r w:rsidR="00B24974">
        <w:rPr>
          <w:i/>
          <w:iCs/>
        </w:rPr>
        <w:t xml:space="preserve"> </w:t>
      </w:r>
      <w:r w:rsidR="00B24974">
        <w:t>enhance the sustainability and safety of the national transport system, and achieve a shift towards a safer, environmentally friendly transport system reflecting a more balanced modal split.</w:t>
      </w:r>
    </w:p>
    <w:p w14:paraId="3E71A8D8" w14:textId="77777777" w:rsidR="00792115" w:rsidRPr="00792115" w:rsidRDefault="00792115" w:rsidP="008F2298">
      <w:pPr>
        <w:spacing w:before="120" w:after="120"/>
        <w:jc w:val="both"/>
      </w:pPr>
      <w:r w:rsidRPr="00792115">
        <w:lastRenderedPageBreak/>
        <w:t>INRAIL will directly enhance the operational viability and competitiveness of three strategic trade corridors:</w:t>
      </w:r>
    </w:p>
    <w:p w14:paraId="29673931" w14:textId="35CC15E3" w:rsidR="00792115" w:rsidRPr="00792115" w:rsidRDefault="00842D02" w:rsidP="008F2298">
      <w:pPr>
        <w:numPr>
          <w:ilvl w:val="0"/>
          <w:numId w:val="35"/>
        </w:numPr>
        <w:spacing w:before="120"/>
        <w:jc w:val="both"/>
      </w:pPr>
      <w:r>
        <w:t>T</w:t>
      </w:r>
      <w:r w:rsidRPr="00792115">
        <w:t xml:space="preserve">he </w:t>
      </w:r>
      <w:r w:rsidR="00792115" w:rsidRPr="00842D02">
        <w:t>Trans-Caspian Middle Corridor (MC)</w:t>
      </w:r>
      <w:r w:rsidR="00792115" w:rsidRPr="00792115">
        <w:t xml:space="preserve"> linking China and Central Asia to Europe;</w:t>
      </w:r>
    </w:p>
    <w:p w14:paraId="2EE892BA" w14:textId="5367B068" w:rsidR="006A0DFB" w:rsidRPr="00792115" w:rsidRDefault="00842D02" w:rsidP="00842D02">
      <w:pPr>
        <w:numPr>
          <w:ilvl w:val="0"/>
          <w:numId w:val="35"/>
        </w:numPr>
        <w:spacing w:before="120"/>
        <w:jc w:val="both"/>
      </w:pPr>
      <w:r>
        <w:t>T</w:t>
      </w:r>
      <w:r w:rsidRPr="00792115">
        <w:t xml:space="preserve">he </w:t>
      </w:r>
      <w:r w:rsidR="00792115" w:rsidRPr="00842D02">
        <w:t>proposed Iraq Development Road (IDR)</w:t>
      </w:r>
      <w:r w:rsidR="00792115" w:rsidRPr="00792115">
        <w:t xml:space="preserve"> connecting Asia and the EU via the Middle East and </w:t>
      </w:r>
      <w:proofErr w:type="spellStart"/>
      <w:r w:rsidR="00792115" w:rsidRPr="00792115">
        <w:t>Türkiye</w:t>
      </w:r>
      <w:proofErr w:type="spellEnd"/>
      <w:r w:rsidR="00792115" w:rsidRPr="00792115">
        <w:t>; and</w:t>
      </w:r>
    </w:p>
    <w:p w14:paraId="2C30124A" w14:textId="3E10D015" w:rsidR="00792115" w:rsidRPr="00792115" w:rsidRDefault="00842D02" w:rsidP="008F2298">
      <w:pPr>
        <w:numPr>
          <w:ilvl w:val="0"/>
          <w:numId w:val="35"/>
        </w:numPr>
        <w:spacing w:before="120"/>
        <w:jc w:val="both"/>
      </w:pPr>
      <w:r>
        <w:t>T</w:t>
      </w:r>
      <w:r w:rsidRPr="00792115">
        <w:t xml:space="preserve">he </w:t>
      </w:r>
      <w:proofErr w:type="spellStart"/>
      <w:r w:rsidR="00792115" w:rsidRPr="00842D02">
        <w:t>Türkiye</w:t>
      </w:r>
      <w:proofErr w:type="spellEnd"/>
      <w:r w:rsidR="00792115" w:rsidRPr="00842D02">
        <w:t>–EU corridor</w:t>
      </w:r>
      <w:r w:rsidR="00792115" w:rsidRPr="00792115">
        <w:t xml:space="preserve">, which accounts for one-third of </w:t>
      </w:r>
      <w:proofErr w:type="spellStart"/>
      <w:r w:rsidR="00792115" w:rsidRPr="00792115">
        <w:t>Türkiye’s</w:t>
      </w:r>
      <w:proofErr w:type="spellEnd"/>
      <w:r w:rsidR="00792115" w:rsidRPr="00792115">
        <w:t xml:space="preserve"> international </w:t>
      </w:r>
      <w:r w:rsidRPr="00792115">
        <w:t>trade</w:t>
      </w:r>
      <w:r>
        <w:t xml:space="preserve"> but</w:t>
      </w:r>
      <w:r w:rsidR="00792115" w:rsidRPr="00792115">
        <w:t xml:space="preserve"> remains underutilized by rail due to current capacity constraints.</w:t>
      </w:r>
    </w:p>
    <w:p w14:paraId="4B3A7208" w14:textId="77777777" w:rsidR="00792115" w:rsidRPr="00792115" w:rsidRDefault="00792115" w:rsidP="008F2298">
      <w:pPr>
        <w:spacing w:before="120" w:after="120"/>
        <w:jc w:val="both"/>
      </w:pPr>
      <w:r w:rsidRPr="00792115">
        <w:t xml:space="preserve">By eliminating the single most critical bottleneck shared by these corridors, the Project will reduce logistics costs, lower GHG emissions by shifting freight from road to rail, and increase the resilience of </w:t>
      </w:r>
      <w:proofErr w:type="spellStart"/>
      <w:r w:rsidRPr="00792115">
        <w:t>Türkiye’s</w:t>
      </w:r>
      <w:proofErr w:type="spellEnd"/>
      <w:r w:rsidRPr="00792115">
        <w:t xml:space="preserve"> logistics network.</w:t>
      </w:r>
    </w:p>
    <w:p w14:paraId="1C356BE2" w14:textId="63E83C3C" w:rsidR="00792115" w:rsidRPr="00792115" w:rsidRDefault="00792115" w:rsidP="000D629E">
      <w:pPr>
        <w:spacing w:before="120" w:after="120"/>
        <w:jc w:val="both"/>
      </w:pPr>
      <w:r w:rsidRPr="00792115">
        <w:t xml:space="preserve">Key </w:t>
      </w:r>
      <w:r w:rsidR="00C81092">
        <w:t xml:space="preserve">project </w:t>
      </w:r>
      <w:r w:rsidRPr="00792115">
        <w:rPr>
          <w:bCs/>
        </w:rPr>
        <w:t>beneficiaries</w:t>
      </w:r>
      <w:r w:rsidRPr="00792115">
        <w:t xml:space="preserve"> include:</w:t>
      </w:r>
    </w:p>
    <w:p w14:paraId="487881D0" w14:textId="77777777" w:rsidR="00792115" w:rsidRPr="00792115" w:rsidRDefault="00792115" w:rsidP="008F2298">
      <w:pPr>
        <w:numPr>
          <w:ilvl w:val="0"/>
          <w:numId w:val="36"/>
        </w:numPr>
        <w:spacing w:before="120"/>
        <w:ind w:left="714" w:hanging="357"/>
        <w:contextualSpacing/>
        <w:jc w:val="both"/>
      </w:pPr>
      <w:r w:rsidRPr="00792115">
        <w:rPr>
          <w:b/>
          <w:bCs/>
        </w:rPr>
        <w:t>Railway undertakings, shippers, and logistics service providers</w:t>
      </w:r>
      <w:r w:rsidRPr="00792115">
        <w:t>, who will gain access to faster, more reliable, and cost-efficient freight itineraries across Eurasia;</w:t>
      </w:r>
    </w:p>
    <w:p w14:paraId="5218D1B1" w14:textId="77777777" w:rsidR="00792115" w:rsidRPr="00792115" w:rsidRDefault="00792115" w:rsidP="008F2298">
      <w:pPr>
        <w:numPr>
          <w:ilvl w:val="0"/>
          <w:numId w:val="36"/>
        </w:numPr>
        <w:spacing w:before="120"/>
        <w:ind w:left="714" w:hanging="357"/>
        <w:contextualSpacing/>
        <w:jc w:val="both"/>
      </w:pPr>
      <w:r w:rsidRPr="00792115">
        <w:rPr>
          <w:b/>
          <w:bCs/>
        </w:rPr>
        <w:t>Airports (IST and SAW)</w:t>
      </w:r>
      <w:r w:rsidRPr="00792115">
        <w:t xml:space="preserve"> and </w:t>
      </w:r>
      <w:r w:rsidRPr="00792115">
        <w:rPr>
          <w:b/>
          <w:bCs/>
        </w:rPr>
        <w:t>air freight operators</w:t>
      </w:r>
      <w:r w:rsidRPr="00792115">
        <w:t>, through new inter-airport and rail-air cargo connectivity;</w:t>
      </w:r>
    </w:p>
    <w:p w14:paraId="1D3157EF" w14:textId="77777777" w:rsidR="00792115" w:rsidRPr="00792115" w:rsidRDefault="00792115" w:rsidP="008F2298">
      <w:pPr>
        <w:numPr>
          <w:ilvl w:val="0"/>
          <w:numId w:val="36"/>
        </w:numPr>
        <w:spacing w:before="120"/>
        <w:ind w:left="714" w:hanging="357"/>
        <w:contextualSpacing/>
        <w:jc w:val="both"/>
      </w:pPr>
      <w:r w:rsidRPr="00792115">
        <w:rPr>
          <w:b/>
          <w:bCs/>
        </w:rPr>
        <w:t>Local communities and businesses</w:t>
      </w:r>
      <w:r w:rsidRPr="00792115">
        <w:t xml:space="preserve"> along the corridor, benefiting from improved transport efficiency and reduced road congestion; and</w:t>
      </w:r>
    </w:p>
    <w:p w14:paraId="09071D21" w14:textId="1FDBF951" w:rsidR="00792115" w:rsidRDefault="00792115" w:rsidP="008F2298">
      <w:pPr>
        <w:numPr>
          <w:ilvl w:val="0"/>
          <w:numId w:val="36"/>
        </w:numPr>
        <w:spacing w:before="120"/>
        <w:ind w:left="714" w:hanging="357"/>
        <w:contextualSpacing/>
        <w:jc w:val="both"/>
      </w:pPr>
      <w:r w:rsidRPr="00792115">
        <w:rPr>
          <w:b/>
          <w:bCs/>
        </w:rPr>
        <w:t>Turkish State Railways (TCDD)</w:t>
      </w:r>
      <w:r w:rsidR="00E279BD" w:rsidRPr="0087067C">
        <w:rPr>
          <w:b/>
          <w:bCs/>
        </w:rPr>
        <w:t>,</w:t>
      </w:r>
      <w:r w:rsidRPr="00792115">
        <w:t xml:space="preserve"> as infrastructure manager and access regulator, through enhanced asset quality, reduced maintenance backlog, and increased track access revenues.</w:t>
      </w:r>
    </w:p>
    <w:p w14:paraId="2FA82F06" w14:textId="4F04A8FD" w:rsidR="00401D70" w:rsidRDefault="00792115" w:rsidP="008F2298">
      <w:pPr>
        <w:spacing w:before="120" w:after="120"/>
        <w:jc w:val="both"/>
      </w:pPr>
      <w:r w:rsidRPr="00792115">
        <w:t xml:space="preserve">The Project is aligned with </w:t>
      </w:r>
      <w:proofErr w:type="spellStart"/>
      <w:r w:rsidRPr="00792115">
        <w:t>Türkiye’s</w:t>
      </w:r>
      <w:proofErr w:type="spellEnd"/>
      <w:r w:rsidRPr="00792115">
        <w:t xml:space="preserve"> </w:t>
      </w:r>
      <w:r w:rsidRPr="00792115">
        <w:rPr>
          <w:bCs/>
        </w:rPr>
        <w:t>Transport and Logistics Master Plan 2053</w:t>
      </w:r>
      <w:r w:rsidRPr="00792115">
        <w:t xml:space="preserve">, the </w:t>
      </w:r>
      <w:r w:rsidRPr="00792115">
        <w:rPr>
          <w:bCs/>
        </w:rPr>
        <w:t>Updated First Nationally Determined Contribution (NDC)</w:t>
      </w:r>
      <w:r w:rsidRPr="00792115">
        <w:t xml:space="preserve"> under the Paris Agreement, and the national goal of achieving </w:t>
      </w:r>
      <w:r w:rsidRPr="00792115">
        <w:rPr>
          <w:bCs/>
        </w:rPr>
        <w:t>net zero emissions by 2053</w:t>
      </w:r>
      <w:r w:rsidRPr="00792115">
        <w:t xml:space="preserve">. It supports the </w:t>
      </w:r>
      <w:r w:rsidRPr="00792115">
        <w:rPr>
          <w:bCs/>
        </w:rPr>
        <w:t>World Bank Country Partnership Framework FY24–28</w:t>
      </w:r>
      <w:r w:rsidRPr="00792115">
        <w:t xml:space="preserve">, particularly the </w:t>
      </w:r>
      <w:r w:rsidRPr="00792115">
        <w:rPr>
          <w:bCs/>
        </w:rPr>
        <w:t>High and Sustainable Productivity Growth</w:t>
      </w:r>
      <w:r w:rsidRPr="00792115">
        <w:t xml:space="preserve"> and </w:t>
      </w:r>
      <w:r w:rsidRPr="00792115">
        <w:rPr>
          <w:bCs/>
        </w:rPr>
        <w:t>Disaster Resilience and Preparedness</w:t>
      </w:r>
      <w:r w:rsidRPr="00792115">
        <w:t xml:space="preserve"> objectives, by promoting logistics connectivity, enabling modal shift to rail, and building climate- and seismic-resilient transport </w:t>
      </w:r>
      <w:proofErr w:type="spellStart"/>
      <w:proofErr w:type="gramStart"/>
      <w:r w:rsidRPr="00792115">
        <w:t>infrastructure.</w:t>
      </w:r>
      <w:r w:rsidR="00401D70" w:rsidRPr="004259E7">
        <w:t>INRAIL</w:t>
      </w:r>
      <w:proofErr w:type="spellEnd"/>
      <w:proofErr w:type="gramEnd"/>
      <w:r w:rsidR="00401D70" w:rsidRPr="004259E7">
        <w:t xml:space="preserve"> aims to align with the EU’s Trans</w:t>
      </w:r>
      <w:r w:rsidR="00401D70" w:rsidRPr="004259E7">
        <w:noBreakHyphen/>
        <w:t>European Transport Network (TEN</w:t>
      </w:r>
      <w:r w:rsidR="00401D70" w:rsidRPr="004259E7">
        <w:noBreakHyphen/>
        <w:t>T) objectives to strengthen cross</w:t>
      </w:r>
      <w:r w:rsidR="00401D70" w:rsidRPr="004259E7">
        <w:noBreakHyphen/>
        <w:t xml:space="preserve">border rail connectivity between </w:t>
      </w:r>
      <w:proofErr w:type="spellStart"/>
      <w:r w:rsidR="00401D70" w:rsidRPr="004259E7">
        <w:t>Türkiye</w:t>
      </w:r>
      <w:proofErr w:type="spellEnd"/>
      <w:r w:rsidR="00401D70" w:rsidRPr="004259E7">
        <w:t xml:space="preserve"> and the EU. </w:t>
      </w:r>
      <w:r w:rsidR="00401D70">
        <w:t>The</w:t>
      </w:r>
      <w:r w:rsidR="00401D70" w:rsidRPr="004259E7">
        <w:t xml:space="preserve"> project will follow voluntary alignment with the EU Technical Specifications for Interoperability (TSIs) as a strategic enabler of seamless operations, supply</w:t>
      </w:r>
      <w:r w:rsidR="00401D70" w:rsidRPr="004259E7">
        <w:noBreakHyphen/>
        <w:t>chain integration, and long</w:t>
      </w:r>
      <w:r w:rsidR="00401D70" w:rsidRPr="004259E7">
        <w:noBreakHyphen/>
        <w:t>term asset resilience. This alignment is intended to ensure interoperability with the EU rail network</w:t>
      </w:r>
      <w:r w:rsidR="00401D70">
        <w:t xml:space="preserve">, </w:t>
      </w:r>
      <w:r w:rsidR="00401D70" w:rsidRPr="004259E7">
        <w:t>particularly via Bulgaria and Serbia</w:t>
      </w:r>
      <w:r w:rsidR="00401D70">
        <w:t xml:space="preserve">, </w:t>
      </w:r>
      <w:r w:rsidR="00401D70" w:rsidRPr="004259E7">
        <w:t>and compatibility with the broader Turkish railway system and South</w:t>
      </w:r>
      <w:r w:rsidR="00401D70" w:rsidRPr="004259E7">
        <w:noBreakHyphen/>
        <w:t xml:space="preserve">East European corridors. Accordingly, the Project shall be designed and delivered to satisfy the essential requirements of </w:t>
      </w:r>
      <w:r w:rsidR="00401D70">
        <w:t xml:space="preserve">EU </w:t>
      </w:r>
      <w:r w:rsidR="00401D70" w:rsidRPr="004259E7">
        <w:t>Directive on the interoperability of the rail system and implement the full suite of applicable TSIs across all railway subsystems</w:t>
      </w:r>
      <w:r w:rsidR="00401D70">
        <w:t xml:space="preserve">, </w:t>
      </w:r>
      <w:r w:rsidR="00401D70" w:rsidRPr="004259E7">
        <w:t>infrastructure, energy, control</w:t>
      </w:r>
      <w:r w:rsidR="00401D70" w:rsidRPr="004259E7">
        <w:noBreakHyphen/>
        <w:t>command and signaling, rolling stock, and safety in railway tunnels. Interoperability constituents shall be placed in service only upon demonstration, through EC conformity assessment, that they meet the essential requirements for safety and operation and contribute to end</w:t>
      </w:r>
      <w:r w:rsidR="00401D70" w:rsidRPr="004259E7">
        <w:noBreakHyphen/>
        <w:t>to</w:t>
      </w:r>
      <w:r w:rsidR="00401D70" w:rsidRPr="004259E7">
        <w:noBreakHyphen/>
        <w:t xml:space="preserve">end interoperability with the EU rail system. </w:t>
      </w:r>
    </w:p>
    <w:p w14:paraId="1FF9285F" w14:textId="4BE96E03" w:rsidR="007934AC" w:rsidRPr="00FC7DBF" w:rsidRDefault="006F1F25" w:rsidP="008F2298">
      <w:pPr>
        <w:pStyle w:val="Balk2"/>
        <w:numPr>
          <w:ilvl w:val="1"/>
          <w:numId w:val="3"/>
        </w:numPr>
        <w:pBdr>
          <w:bottom w:val="single" w:sz="4" w:space="1" w:color="auto"/>
        </w:pBdr>
      </w:pPr>
      <w:bookmarkStart w:id="12" w:name="_Toc223085738"/>
      <w:bookmarkStart w:id="13" w:name="_Toc223087131"/>
      <w:bookmarkStart w:id="14" w:name="_Toc223087419"/>
      <w:bookmarkStart w:id="15" w:name="_Toc223087537"/>
      <w:bookmarkStart w:id="16" w:name="_Toc223085739"/>
      <w:bookmarkStart w:id="17" w:name="_Toc223087132"/>
      <w:bookmarkStart w:id="18" w:name="_Toc223087420"/>
      <w:bookmarkStart w:id="19" w:name="_Toc223087538"/>
      <w:bookmarkStart w:id="20" w:name="_Toc223085740"/>
      <w:bookmarkStart w:id="21" w:name="_Toc223087133"/>
      <w:bookmarkStart w:id="22" w:name="_Toc223087421"/>
      <w:bookmarkStart w:id="23" w:name="_Toc223087539"/>
      <w:bookmarkStart w:id="24" w:name="_Toc223085741"/>
      <w:bookmarkStart w:id="25" w:name="_Toc223087134"/>
      <w:bookmarkStart w:id="26" w:name="_Toc223087422"/>
      <w:bookmarkStart w:id="27" w:name="_Toc223087540"/>
      <w:bookmarkStart w:id="28" w:name="_Toc223085742"/>
      <w:bookmarkStart w:id="29" w:name="_Toc223087135"/>
      <w:bookmarkStart w:id="30" w:name="_Toc223087423"/>
      <w:bookmarkStart w:id="31" w:name="_Toc22308754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t xml:space="preserve"> </w:t>
      </w:r>
      <w:bookmarkStart w:id="32" w:name="_Toc225246853"/>
      <w:r>
        <w:t xml:space="preserve">Project </w:t>
      </w:r>
      <w:r w:rsidR="00792115" w:rsidRPr="00FC7DBF">
        <w:t>Financing</w:t>
      </w:r>
      <w:bookmarkEnd w:id="32"/>
    </w:p>
    <w:p w14:paraId="0C00FA81" w14:textId="213D5439" w:rsidR="00792115" w:rsidRPr="00792115" w:rsidRDefault="00792115" w:rsidP="008F2298">
      <w:pPr>
        <w:spacing w:before="120" w:after="120"/>
        <w:jc w:val="both"/>
      </w:pPr>
      <w:r w:rsidRPr="00792115">
        <w:t xml:space="preserve">INRAIL has an estimated total cost of </w:t>
      </w:r>
      <w:r w:rsidRPr="00792115">
        <w:rPr>
          <w:b/>
          <w:bCs/>
        </w:rPr>
        <w:t>US$8.1 billion</w:t>
      </w:r>
      <w:r w:rsidRPr="00792115">
        <w:t xml:space="preserve"> (including VAT</w:t>
      </w:r>
      <w:r w:rsidR="000C0236">
        <w:t>, project management supervision,</w:t>
      </w:r>
      <w:r w:rsidRPr="00792115">
        <w:t xml:space="preserve"> and contingencies</w:t>
      </w:r>
      <w:r w:rsidR="00E83E19">
        <w:t>, and excluding land acquisition costs</w:t>
      </w:r>
      <w:r w:rsidRPr="00792115">
        <w:t xml:space="preserve">). The financing </w:t>
      </w:r>
      <w:r w:rsidR="00A9760E">
        <w:t>plan includes financing from a consortium of International Financial Institutions (IFIs) (“Financiers”), led by the International Bank for Reconstruction and Development (IBRD)</w:t>
      </w:r>
      <w:r w:rsidRPr="00792115">
        <w:t>:</w:t>
      </w:r>
    </w:p>
    <w:p w14:paraId="1C96EA3A" w14:textId="77777777" w:rsidR="00792115" w:rsidRPr="00792115" w:rsidRDefault="00792115" w:rsidP="008F2298">
      <w:pPr>
        <w:numPr>
          <w:ilvl w:val="0"/>
          <w:numId w:val="37"/>
        </w:numPr>
        <w:spacing w:before="120"/>
        <w:ind w:left="714" w:hanging="357"/>
        <w:contextualSpacing/>
        <w:jc w:val="both"/>
      </w:pPr>
      <w:r w:rsidRPr="008F2298">
        <w:t>IBRD (World Bank): US$2.0 billion</w:t>
      </w:r>
      <w:r w:rsidRPr="00792115">
        <w:t>;</w:t>
      </w:r>
    </w:p>
    <w:p w14:paraId="64A471DC" w14:textId="77777777" w:rsidR="00792115" w:rsidRPr="00792115" w:rsidRDefault="00792115" w:rsidP="008F2298">
      <w:pPr>
        <w:numPr>
          <w:ilvl w:val="0"/>
          <w:numId w:val="37"/>
        </w:numPr>
        <w:spacing w:before="120"/>
        <w:ind w:left="714" w:hanging="357"/>
        <w:contextualSpacing/>
        <w:jc w:val="both"/>
      </w:pPr>
      <w:r w:rsidRPr="008F2298">
        <w:t>Asian Development Bank (ADB): US$1.5 billion</w:t>
      </w:r>
      <w:r w:rsidRPr="00792115">
        <w:t>;</w:t>
      </w:r>
    </w:p>
    <w:p w14:paraId="13B0E702" w14:textId="3A2D67FA" w:rsidR="00792115" w:rsidRPr="00792115" w:rsidRDefault="00792115" w:rsidP="008F2298">
      <w:pPr>
        <w:numPr>
          <w:ilvl w:val="0"/>
          <w:numId w:val="37"/>
        </w:numPr>
        <w:spacing w:before="120"/>
        <w:ind w:left="714" w:hanging="357"/>
        <w:contextualSpacing/>
        <w:jc w:val="both"/>
      </w:pPr>
      <w:r w:rsidRPr="008F2298">
        <w:lastRenderedPageBreak/>
        <w:t>Asian Infrastructure Investment Bank (AIIB): US$1.</w:t>
      </w:r>
      <w:r w:rsidR="00417BF2" w:rsidRPr="00723A7D">
        <w:t>5</w:t>
      </w:r>
      <w:r w:rsidRPr="008F2298">
        <w:t xml:space="preserve"> billion</w:t>
      </w:r>
      <w:r w:rsidRPr="00792115">
        <w:t>;</w:t>
      </w:r>
    </w:p>
    <w:p w14:paraId="049AE24A" w14:textId="77777777" w:rsidR="00792115" w:rsidRPr="00792115" w:rsidRDefault="00792115" w:rsidP="008F2298">
      <w:pPr>
        <w:numPr>
          <w:ilvl w:val="0"/>
          <w:numId w:val="37"/>
        </w:numPr>
        <w:spacing w:before="120"/>
        <w:ind w:left="714" w:hanging="357"/>
        <w:contextualSpacing/>
        <w:jc w:val="both"/>
      </w:pPr>
      <w:r w:rsidRPr="008F2298">
        <w:t>Islamic Development Bank (</w:t>
      </w:r>
      <w:proofErr w:type="spellStart"/>
      <w:r w:rsidRPr="008F2298">
        <w:t>IsDB</w:t>
      </w:r>
      <w:proofErr w:type="spellEnd"/>
      <w:r w:rsidRPr="008F2298">
        <w:t>): US$0.75 billion</w:t>
      </w:r>
      <w:r w:rsidRPr="00792115">
        <w:t>;</w:t>
      </w:r>
    </w:p>
    <w:p w14:paraId="44E7EAF4" w14:textId="18D883F7" w:rsidR="00792115" w:rsidRPr="00792115" w:rsidRDefault="00792115" w:rsidP="008F2298">
      <w:pPr>
        <w:numPr>
          <w:ilvl w:val="0"/>
          <w:numId w:val="37"/>
        </w:numPr>
        <w:spacing w:before="120"/>
        <w:ind w:left="714" w:hanging="357"/>
        <w:contextualSpacing/>
        <w:jc w:val="both"/>
      </w:pPr>
      <w:r w:rsidRPr="008F2298">
        <w:t>OPEC Fund</w:t>
      </w:r>
      <w:r w:rsidR="00652CA9">
        <w:t xml:space="preserve"> for International Development (OPEC Fund)</w:t>
      </w:r>
      <w:r w:rsidRPr="008F2298">
        <w:t>: US$0.5 billion</w:t>
      </w:r>
      <w:r w:rsidRPr="00792115">
        <w:t>;</w:t>
      </w:r>
    </w:p>
    <w:p w14:paraId="102D63B7" w14:textId="787E30F8" w:rsidR="00792115" w:rsidRPr="00792115" w:rsidRDefault="00792115" w:rsidP="008F2298">
      <w:pPr>
        <w:numPr>
          <w:ilvl w:val="0"/>
          <w:numId w:val="37"/>
        </w:numPr>
        <w:spacing w:before="120"/>
        <w:ind w:left="714" w:hanging="357"/>
        <w:contextualSpacing/>
        <w:jc w:val="both"/>
      </w:pPr>
      <w:r w:rsidRPr="008F2298">
        <w:t>European Bank for Reconstruction and Development (EBRD): US$0.5 billion</w:t>
      </w:r>
      <w:r w:rsidR="000D629E">
        <w:t>.</w:t>
      </w:r>
    </w:p>
    <w:p w14:paraId="564EE9E3" w14:textId="5D5790B2" w:rsidR="00B618F1" w:rsidRDefault="00B618F1" w:rsidP="008F2298">
      <w:pPr>
        <w:spacing w:before="120" w:after="120"/>
        <w:jc w:val="both"/>
      </w:pPr>
      <w:r>
        <w:t xml:space="preserve">The Government of </w:t>
      </w:r>
      <w:proofErr w:type="spellStart"/>
      <w:r>
        <w:t>Türkiye</w:t>
      </w:r>
      <w:proofErr w:type="spellEnd"/>
      <w:r>
        <w:t xml:space="preserve"> is expected to provide counterpart funding to cover costs not covered by IFIs</w:t>
      </w:r>
      <w:r w:rsidR="00C81092">
        <w:t>, including Value Added Tax</w:t>
      </w:r>
      <w:r w:rsidR="00AF14FE">
        <w:t xml:space="preserve"> </w:t>
      </w:r>
      <w:r w:rsidR="00C81092">
        <w:t>(</w:t>
      </w:r>
      <w:r w:rsidR="00AF14FE">
        <w:t>“</w:t>
      </w:r>
      <w:r w:rsidR="00C81092">
        <w:t>VAT</w:t>
      </w:r>
      <w:r w:rsidR="00AF14FE">
        <w:t>”</w:t>
      </w:r>
      <w:r w:rsidR="00C81092">
        <w:t>) and land acquisition</w:t>
      </w:r>
      <w:r>
        <w:t xml:space="preserve">.  </w:t>
      </w:r>
    </w:p>
    <w:p w14:paraId="0AC3CD6F" w14:textId="4DE634CE" w:rsidR="002C4EDB" w:rsidRDefault="008A4904" w:rsidP="008F2298">
      <w:pPr>
        <w:pStyle w:val="Balk2"/>
        <w:numPr>
          <w:ilvl w:val="1"/>
          <w:numId w:val="3"/>
        </w:numPr>
        <w:pBdr>
          <w:bottom w:val="single" w:sz="4" w:space="1" w:color="auto"/>
        </w:pBdr>
      </w:pPr>
      <w:bookmarkStart w:id="33" w:name="_Toc223087137"/>
      <w:bookmarkStart w:id="34" w:name="_Toc223087425"/>
      <w:bookmarkStart w:id="35" w:name="_Toc223087543"/>
      <w:bookmarkStart w:id="36" w:name="_Toc225246854"/>
      <w:bookmarkEnd w:id="33"/>
      <w:bookmarkEnd w:id="34"/>
      <w:bookmarkEnd w:id="35"/>
      <w:r>
        <w:t>Project Implementation Arrangements</w:t>
      </w:r>
      <w:bookmarkEnd w:id="36"/>
    </w:p>
    <w:p w14:paraId="094106C6" w14:textId="7C0A79F0" w:rsidR="00B618F1" w:rsidRPr="006C56F7" w:rsidRDefault="00792115" w:rsidP="000364C0">
      <w:pPr>
        <w:spacing w:before="120" w:after="120"/>
        <w:jc w:val="both"/>
      </w:pPr>
      <w:proofErr w:type="spellStart"/>
      <w:r w:rsidRPr="000364C0">
        <w:t>MoTI</w:t>
      </w:r>
      <w:proofErr w:type="spellEnd"/>
      <w:r w:rsidRPr="00792115">
        <w:t xml:space="preserve">, through </w:t>
      </w:r>
      <w:r w:rsidRPr="000364C0">
        <w:t>AYGM</w:t>
      </w:r>
      <w:r w:rsidRPr="00792115">
        <w:t xml:space="preserve">, </w:t>
      </w:r>
      <w:r w:rsidR="00E96470">
        <w:t xml:space="preserve">has established a Project Implementation Unit (the “PIU”) to carry out the coordination, implementation, and management of the Project, including liaison with </w:t>
      </w:r>
      <w:r w:rsidR="00A9760E">
        <w:t xml:space="preserve">consultants </w:t>
      </w:r>
      <w:r w:rsidR="00E96470">
        <w:t>and the Contractor(s), as well as with relevant authorities and financing institutions, in accordance with the applicable legal framework</w:t>
      </w:r>
      <w:r w:rsidR="00B618F1">
        <w:t xml:space="preserve"> and Financier</w:t>
      </w:r>
      <w:r w:rsidR="00E96470">
        <w:t xml:space="preserve"> requirements</w:t>
      </w:r>
      <w:r w:rsidR="00A9760E">
        <w:t xml:space="preserve">. </w:t>
      </w:r>
      <w:proofErr w:type="spellStart"/>
      <w:r w:rsidR="0037318C">
        <w:t>MoTI</w:t>
      </w:r>
      <w:proofErr w:type="spellEnd"/>
      <w:r w:rsidR="0037318C">
        <w:t xml:space="preserve">, through </w:t>
      </w:r>
      <w:r w:rsidR="00C168CA" w:rsidRPr="006C56F7">
        <w:t>AYGM (the “Employer”)</w:t>
      </w:r>
      <w:r w:rsidR="0037318C">
        <w:t>,</w:t>
      </w:r>
      <w:r w:rsidR="00C168CA" w:rsidRPr="006C56F7">
        <w:t xml:space="preserve"> will implement the Project in accordance with the Yellow FIDIC </w:t>
      </w:r>
      <w:r w:rsidR="00C168CA">
        <w:t>B</w:t>
      </w:r>
      <w:r w:rsidR="00C168CA" w:rsidRPr="006C56F7">
        <w:t>ook (FIDIC Conditions of Contract for Plant and Design-Build</w:t>
      </w:r>
      <w:r w:rsidR="762F4DD0">
        <w:t xml:space="preserve"> 2</w:t>
      </w:r>
      <w:r w:rsidR="762F4DD0" w:rsidRPr="008F2298">
        <w:t>nd</w:t>
      </w:r>
      <w:r w:rsidR="762F4DD0">
        <w:t xml:space="preserve"> edition 2017</w:t>
      </w:r>
      <w:r w:rsidR="00074C90">
        <w:t xml:space="preserve"> reprinted 2022 with amendments</w:t>
      </w:r>
      <w:r w:rsidR="00C168CA" w:rsidRPr="006C56F7">
        <w:t>)</w:t>
      </w:r>
      <w:r w:rsidR="00FF475D">
        <w:t>. Project implementation will involve the following parties</w:t>
      </w:r>
      <w:r w:rsidR="00C125FE">
        <w:t xml:space="preserve"> (Refer to the Indicative project implementation arrangements chart annexed to this </w:t>
      </w:r>
      <w:proofErr w:type="spellStart"/>
      <w:r w:rsidR="00C125FE">
        <w:t>ToRs</w:t>
      </w:r>
      <w:proofErr w:type="spellEnd"/>
      <w:r w:rsidR="00C125FE">
        <w:t>)</w:t>
      </w:r>
      <w:r w:rsidR="00FF475D">
        <w:t>:</w:t>
      </w:r>
    </w:p>
    <w:p w14:paraId="7EB1C570" w14:textId="1783ECAB" w:rsidR="00C168CA" w:rsidRPr="006C56F7" w:rsidRDefault="00C168CA" w:rsidP="00C168CA">
      <w:pPr>
        <w:numPr>
          <w:ilvl w:val="0"/>
          <w:numId w:val="53"/>
        </w:numPr>
        <w:spacing w:after="120"/>
        <w:jc w:val="both"/>
      </w:pPr>
      <w:r w:rsidRPr="006C56F7">
        <w:rPr>
          <w:b/>
          <w:bCs/>
        </w:rPr>
        <w:t>Works Contractor(s)</w:t>
      </w:r>
      <w:r w:rsidRPr="006C56F7">
        <w:t xml:space="preserve"> (henceforth referred to interchangeably as “Contractor” or “Contractors”</w:t>
      </w:r>
      <w:r w:rsidR="007871E4">
        <w:t>.</w:t>
      </w:r>
      <w:r w:rsidRPr="006C56F7">
        <w:t xml:space="preserve"> </w:t>
      </w:r>
      <w:r w:rsidR="007871E4">
        <w:t>T</w:t>
      </w:r>
      <w:r w:rsidRPr="006C56F7">
        <w:t xml:space="preserve">he Project is expected to engage more than one </w:t>
      </w:r>
      <w:r w:rsidR="007871E4">
        <w:t>Design-Build (DB) contractor</w:t>
      </w:r>
      <w:r w:rsidR="007871E4" w:rsidRPr="006C56F7">
        <w:t>.</w:t>
      </w:r>
      <w:r w:rsidRPr="006C56F7">
        <w:t xml:space="preserve"> </w:t>
      </w:r>
    </w:p>
    <w:p w14:paraId="246FC407" w14:textId="1DF37653" w:rsidR="00D732CE" w:rsidRDefault="00C168CA" w:rsidP="00C168CA">
      <w:pPr>
        <w:numPr>
          <w:ilvl w:val="0"/>
          <w:numId w:val="53"/>
        </w:numPr>
        <w:spacing w:after="120"/>
        <w:jc w:val="both"/>
      </w:pPr>
      <w:r w:rsidRPr="006C56F7">
        <w:rPr>
          <w:b/>
          <w:bCs/>
        </w:rPr>
        <w:t xml:space="preserve">Construction Supervision Consultant </w:t>
      </w:r>
      <w:r w:rsidRPr="006C56F7">
        <w:t xml:space="preserve">(henceforth “CSC” or “the Engineer”) to administer the design-build works contract(s)  on site, per FIDIC regulations, </w:t>
      </w:r>
      <w:r w:rsidRPr="006C56F7">
        <w:rPr>
          <w:lang w:val="en-GB"/>
        </w:rPr>
        <w:t>with the following duties:</w:t>
      </w:r>
      <w:r w:rsidRPr="006C56F7">
        <w:t xml:space="preserve"> (a) administering the design-build contract(s) and ensuring full supervision and monitoring of the Contractor’s performance, with timely completion, adherence to budget, and compliance with the Employer’s Requirements, approved design, and contract terms; (b) safeguarding construction quality and overseeing site safety throughout the works; (c) managing all contractual matters between the Employer and the Contractor; and (d) facilitating the successful handover of the completed works as an operable and maintainable system</w:t>
      </w:r>
      <w:r>
        <w:t>.</w:t>
      </w:r>
      <w:r w:rsidRPr="006C56F7">
        <w:t xml:space="preserve"> The </w:t>
      </w:r>
      <w:r w:rsidR="006D649B">
        <w:t>present</w:t>
      </w:r>
      <w:r w:rsidRPr="006C56F7">
        <w:t xml:space="preserve"> </w:t>
      </w:r>
      <w:proofErr w:type="spellStart"/>
      <w:r w:rsidRPr="006C56F7">
        <w:t>ToR</w:t>
      </w:r>
      <w:r w:rsidR="00B16E56">
        <w:t>s</w:t>
      </w:r>
      <w:proofErr w:type="spellEnd"/>
      <w:r w:rsidR="006D649B">
        <w:t xml:space="preserve"> </w:t>
      </w:r>
      <w:r w:rsidR="007871E4">
        <w:t>detail</w:t>
      </w:r>
      <w:r w:rsidR="006D649B">
        <w:t xml:space="preserve"> the scope of work and duties of the CSC</w:t>
      </w:r>
      <w:r w:rsidRPr="006C56F7">
        <w:t>.</w:t>
      </w:r>
    </w:p>
    <w:p w14:paraId="129E7E33" w14:textId="7A14B6CA" w:rsidR="00C168CA" w:rsidRPr="006C56F7" w:rsidRDefault="00C168CA" w:rsidP="00C168CA">
      <w:pPr>
        <w:numPr>
          <w:ilvl w:val="0"/>
          <w:numId w:val="53"/>
        </w:numPr>
        <w:spacing w:after="120"/>
        <w:jc w:val="both"/>
      </w:pPr>
      <w:r w:rsidRPr="006C56F7">
        <w:rPr>
          <w:b/>
          <w:bCs/>
        </w:rPr>
        <w:t>Project Management Consultant</w:t>
      </w:r>
      <w:r w:rsidRPr="006C56F7">
        <w:t xml:space="preserve"> </w:t>
      </w:r>
      <w:r w:rsidRPr="006C56F7">
        <w:rPr>
          <w:b/>
          <w:bCs/>
        </w:rPr>
        <w:t>(PMC)</w:t>
      </w:r>
      <w:r w:rsidRPr="006C56F7">
        <w:t xml:space="preserve"> to provide support to the </w:t>
      </w:r>
      <w:r w:rsidR="00AF14FE">
        <w:t xml:space="preserve">PIU </w:t>
      </w:r>
      <w:r w:rsidRPr="006C56F7">
        <w:t xml:space="preserve">on the daily tasks of implementing and managing the Project, including complying with all </w:t>
      </w:r>
      <w:r w:rsidR="00013D17">
        <w:t>Financier</w:t>
      </w:r>
      <w:r w:rsidR="00013D17" w:rsidRPr="006C56F7">
        <w:t xml:space="preserve"> </w:t>
      </w:r>
      <w:r w:rsidRPr="006C56F7">
        <w:t xml:space="preserve">requirements and related financing agreements, as well as with national laws and obligations. </w:t>
      </w:r>
    </w:p>
    <w:p w14:paraId="655C153C" w14:textId="50DA8FEE" w:rsidR="00C168CA" w:rsidRDefault="00C168CA" w:rsidP="00C168CA">
      <w:pPr>
        <w:numPr>
          <w:ilvl w:val="0"/>
          <w:numId w:val="53"/>
        </w:numPr>
        <w:spacing w:after="120"/>
        <w:jc w:val="both"/>
      </w:pPr>
      <w:r w:rsidRPr="006C56F7">
        <w:rPr>
          <w:b/>
          <w:bCs/>
        </w:rPr>
        <w:t>Project Implementation Oversight Consultant (PIOC):</w:t>
      </w:r>
      <w:r w:rsidRPr="006C56F7">
        <w:t xml:space="preserve"> the PIOC will provide independent project implementation oversight, including technical support and quality assurance throughout the project lifecycle to help meet </w:t>
      </w:r>
      <w:r w:rsidR="00727CFF">
        <w:t xml:space="preserve">Employer </w:t>
      </w:r>
      <w:r w:rsidRPr="006C56F7">
        <w:t xml:space="preserve">and </w:t>
      </w:r>
      <w:r w:rsidR="007D034B">
        <w:t>Financiers</w:t>
      </w:r>
      <w:r w:rsidR="007D034B" w:rsidRPr="006C56F7">
        <w:t xml:space="preserve">’ </w:t>
      </w:r>
      <w:r w:rsidRPr="006C56F7">
        <w:t>requirements. The PIOC will provide structured, periodic—and in some cases real time or near real time—oversight and quality assurance of key aspects of project implementation, including but not limited to design, construction, fiduciary performance, environmental and social performance, and risk management. The PIOC support is intended to ensure the timely, fit-for-purpose, and on-budget delivery of a flagship project of national and international importance.</w:t>
      </w:r>
    </w:p>
    <w:p w14:paraId="50AD78CD" w14:textId="4C2CFF1D" w:rsidR="00C125FE" w:rsidRPr="00C125FE" w:rsidRDefault="00FF61ED" w:rsidP="008F2298">
      <w:pPr>
        <w:numPr>
          <w:ilvl w:val="0"/>
          <w:numId w:val="53"/>
        </w:numPr>
        <w:spacing w:after="120"/>
        <w:jc w:val="both"/>
      </w:pPr>
      <w:r w:rsidRPr="008F2298">
        <w:rPr>
          <w:b/>
          <w:bCs/>
        </w:rPr>
        <w:t>Notified Body (</w:t>
      </w:r>
      <w:proofErr w:type="spellStart"/>
      <w:r w:rsidRPr="008F2298">
        <w:rPr>
          <w:b/>
          <w:bCs/>
        </w:rPr>
        <w:t>NoBo</w:t>
      </w:r>
      <w:proofErr w:type="spellEnd"/>
      <w:r w:rsidRPr="008F2298">
        <w:rPr>
          <w:b/>
          <w:bCs/>
        </w:rPr>
        <w:t>) and Assessment Body (</w:t>
      </w:r>
      <w:proofErr w:type="spellStart"/>
      <w:r w:rsidRPr="008F2298">
        <w:rPr>
          <w:b/>
          <w:bCs/>
        </w:rPr>
        <w:t>AsBo</w:t>
      </w:r>
      <w:proofErr w:type="spellEnd"/>
      <w:r w:rsidRPr="008F2298">
        <w:rPr>
          <w:b/>
          <w:bCs/>
        </w:rPr>
        <w:t>):</w:t>
      </w:r>
      <w:r>
        <w:t xml:space="preserve"> Certification bodies engaged by the Contractor</w:t>
      </w:r>
      <w:r w:rsidR="00C125FE">
        <w:t xml:space="preserve"> to ensure that </w:t>
      </w:r>
      <w:r w:rsidR="00C125FE" w:rsidRPr="00C125FE">
        <w:t>the Works are designed, constructed, tested and commissioned in full compliance with:</w:t>
      </w:r>
      <w:r w:rsidR="00C125FE">
        <w:t xml:space="preserve"> </w:t>
      </w:r>
      <w:r w:rsidR="00C125FE" w:rsidRPr="00C125FE">
        <w:t>Applicable Technical Specifications for Interoperability (TSIs);</w:t>
      </w:r>
      <w:r w:rsidR="00C125FE">
        <w:t xml:space="preserve"> </w:t>
      </w:r>
      <w:r w:rsidR="00C125FE" w:rsidRPr="00C125FE">
        <w:t>Applicable Common Safety Method for Risk Evaluation and Assessment (CSM-RA);</w:t>
      </w:r>
      <w:r w:rsidR="00C125FE">
        <w:t xml:space="preserve"> </w:t>
      </w:r>
      <w:r w:rsidR="00C125FE" w:rsidRPr="00C125FE">
        <w:lastRenderedPageBreak/>
        <w:t xml:space="preserve">Relevant national railway legislation of the Republic of </w:t>
      </w:r>
      <w:proofErr w:type="spellStart"/>
      <w:r w:rsidR="00C125FE" w:rsidRPr="00C125FE">
        <w:t>Türkiye</w:t>
      </w:r>
      <w:proofErr w:type="spellEnd"/>
      <w:r w:rsidR="00C125FE" w:rsidRPr="00C125FE">
        <w:t>; and</w:t>
      </w:r>
      <w:r w:rsidR="00C125FE">
        <w:t xml:space="preserve"> </w:t>
      </w:r>
      <w:r w:rsidR="00C125FE" w:rsidRPr="00C125FE">
        <w:t>All certification and authorization requirements for placing the railway subsystem(s) into service.</w:t>
      </w:r>
    </w:p>
    <w:p w14:paraId="6487E864" w14:textId="297EF0A1" w:rsidR="00FF61ED" w:rsidRPr="006C56F7" w:rsidRDefault="00C125FE" w:rsidP="00C168CA">
      <w:pPr>
        <w:numPr>
          <w:ilvl w:val="0"/>
          <w:numId w:val="53"/>
        </w:numPr>
        <w:spacing w:after="120"/>
        <w:jc w:val="both"/>
      </w:pPr>
      <w:r w:rsidRPr="008F2298">
        <w:rPr>
          <w:b/>
          <w:bCs/>
        </w:rPr>
        <w:t>Turkish State Railways (TCDD):</w:t>
      </w:r>
      <w:r>
        <w:t xml:space="preserve"> Railway infrastructure manager that will operate the Project following completion. </w:t>
      </w:r>
    </w:p>
    <w:p w14:paraId="25B5681D" w14:textId="51674069" w:rsidR="00E96470" w:rsidRDefault="00E96470" w:rsidP="003E6056">
      <w:pPr>
        <w:spacing w:before="120"/>
        <w:jc w:val="both"/>
      </w:pPr>
      <w:r w:rsidRPr="003E6056">
        <w:t xml:space="preserve">Following the successful Tests on Completion, the issuance by the </w:t>
      </w:r>
      <w:r>
        <w:t>Supervision Consultant</w:t>
      </w:r>
      <w:r w:rsidRPr="003E6056">
        <w:t xml:space="preserve"> of the Taking-Over Certificate</w:t>
      </w:r>
      <w:r w:rsidRPr="0026392A">
        <w:t>, and the TSI conformity check by the Notified Body (</w:t>
      </w:r>
      <w:proofErr w:type="spellStart"/>
      <w:r w:rsidRPr="0026392A">
        <w:t>NoBo</w:t>
      </w:r>
      <w:proofErr w:type="spellEnd"/>
      <w:r w:rsidRPr="0026392A">
        <w:t>) and Assessment Body (</w:t>
      </w:r>
      <w:proofErr w:type="spellStart"/>
      <w:r w:rsidRPr="0026392A">
        <w:t>AsBo</w:t>
      </w:r>
      <w:proofErr w:type="spellEnd"/>
      <w:r w:rsidRPr="0026392A">
        <w:t xml:space="preserve">), </w:t>
      </w:r>
      <w:r w:rsidRPr="00E336F0">
        <w:t>the Project’s facilities will be</w:t>
      </w:r>
      <w:r w:rsidR="00AF14FE">
        <w:t xml:space="preserve"> transferred to</w:t>
      </w:r>
      <w:r w:rsidR="00A51D8D">
        <w:t xml:space="preserve"> Turkish State Railways</w:t>
      </w:r>
      <w:r w:rsidR="00AF14FE">
        <w:t xml:space="preserve"> </w:t>
      </w:r>
      <w:r w:rsidR="00A51D8D">
        <w:t>(</w:t>
      </w:r>
      <w:r w:rsidR="00AF14FE">
        <w:t>TCDD</w:t>
      </w:r>
      <w:r w:rsidR="00A51D8D">
        <w:t>)</w:t>
      </w:r>
      <w:r w:rsidR="00AF14FE">
        <w:t xml:space="preserve">, which will </w:t>
      </w:r>
      <w:r w:rsidR="00B96F22">
        <w:t>manage and operate the Project.</w:t>
      </w:r>
      <w:r w:rsidRPr="00792115">
        <w:t xml:space="preserve"> </w:t>
      </w:r>
    </w:p>
    <w:p w14:paraId="07925D56" w14:textId="77777777" w:rsidR="000364C0" w:rsidRDefault="000364C0" w:rsidP="003E6056">
      <w:pPr>
        <w:spacing w:before="120"/>
        <w:jc w:val="both"/>
      </w:pPr>
    </w:p>
    <w:p w14:paraId="0444D620" w14:textId="4723AB95" w:rsidR="000364C0" w:rsidRDefault="000364C0" w:rsidP="008F2298">
      <w:pPr>
        <w:pStyle w:val="Balk2"/>
        <w:numPr>
          <w:ilvl w:val="1"/>
          <w:numId w:val="3"/>
        </w:numPr>
        <w:pBdr>
          <w:bottom w:val="single" w:sz="4" w:space="1" w:color="auto"/>
        </w:pBdr>
      </w:pPr>
      <w:bookmarkStart w:id="37" w:name="_Toc225246855"/>
      <w:r>
        <w:t>Environmental and Social Management</w:t>
      </w:r>
      <w:bookmarkEnd w:id="37"/>
    </w:p>
    <w:p w14:paraId="4C09A602" w14:textId="4B5F4879" w:rsidR="003266E4" w:rsidRDefault="00792115" w:rsidP="003E6056">
      <w:pPr>
        <w:spacing w:before="120"/>
        <w:jc w:val="both"/>
      </w:pPr>
      <w:r w:rsidRPr="00792115">
        <w:t xml:space="preserve">The Project will be prepared and implemented under the </w:t>
      </w:r>
      <w:r w:rsidRPr="00792115">
        <w:rPr>
          <w:bCs/>
        </w:rPr>
        <w:t>World Bank</w:t>
      </w:r>
      <w:r w:rsidR="00CF1DFB">
        <w:rPr>
          <w:bCs/>
        </w:rPr>
        <w:t xml:space="preserve">’s </w:t>
      </w:r>
      <w:hyperlink r:id="rId12" w:history="1">
        <w:r w:rsidR="00CF1DFB" w:rsidRPr="00F749F9">
          <w:rPr>
            <w:rStyle w:val="Kpr"/>
          </w:rPr>
          <w:t>Environmental and Social Framework (ESF)</w:t>
        </w:r>
      </w:hyperlink>
      <w:r w:rsidR="008F76E7">
        <w:rPr>
          <w:bCs/>
        </w:rPr>
        <w:t xml:space="preserve">, </w:t>
      </w:r>
      <w:r w:rsidR="008F76E7">
        <w:t xml:space="preserve">Additional </w:t>
      </w:r>
      <w:r w:rsidR="008F76E7" w:rsidRPr="00FB3150">
        <w:t xml:space="preserve">requirements may be </w:t>
      </w:r>
      <w:r w:rsidR="008F76E7">
        <w:t>considered</w:t>
      </w:r>
      <w:r w:rsidR="008F76E7" w:rsidRPr="00FB3150">
        <w:t xml:space="preserve"> to meet </w:t>
      </w:r>
      <w:r w:rsidR="00B16E56">
        <w:t xml:space="preserve">Environmental and Social (E&amp;S) </w:t>
      </w:r>
      <w:r w:rsidR="008F76E7" w:rsidRPr="00FB3150">
        <w:t xml:space="preserve">policies of other </w:t>
      </w:r>
      <w:r w:rsidR="00507C5E">
        <w:t>C</w:t>
      </w:r>
      <w:r w:rsidR="008F76E7" w:rsidRPr="00FB3150">
        <w:t>o-financiers</w:t>
      </w:r>
      <w:r w:rsidR="008F76E7">
        <w:t xml:space="preserve"> and shall be communicated to the </w:t>
      </w:r>
      <w:r w:rsidR="00507C5E">
        <w:t>CSC</w:t>
      </w:r>
      <w:r w:rsidR="00B16E56">
        <w:t xml:space="preserve"> and added to the scope of work</w:t>
      </w:r>
      <w:r w:rsidR="008F76E7">
        <w:t>.</w:t>
      </w:r>
      <w:r w:rsidR="00E052DF">
        <w:rPr>
          <w:bCs/>
        </w:rPr>
        <w:t xml:space="preserve"> </w:t>
      </w:r>
      <w:r w:rsidR="00E052DF">
        <w:t>Project</w:t>
      </w:r>
      <w:r w:rsidR="00E052DF" w:rsidRPr="006C56F7">
        <w:t xml:space="preserve"> </w:t>
      </w:r>
      <w:r w:rsidR="00C81994">
        <w:t xml:space="preserve">preparation and </w:t>
      </w:r>
      <w:r w:rsidR="00E052DF" w:rsidRPr="006C56F7">
        <w:t>implementation will be guided by the following E&amp;S</w:t>
      </w:r>
      <w:r w:rsidR="00B16E56">
        <w:t xml:space="preserve"> </w:t>
      </w:r>
      <w:r w:rsidR="00E052DF" w:rsidRPr="006C56F7">
        <w:t xml:space="preserve">instruments: </w:t>
      </w:r>
    </w:p>
    <w:p w14:paraId="1829377B" w14:textId="77777777" w:rsidR="003266E4" w:rsidRPr="003E6056" w:rsidRDefault="00E052DF" w:rsidP="003266E4">
      <w:pPr>
        <w:pStyle w:val="ListeParagraf"/>
        <w:numPr>
          <w:ilvl w:val="0"/>
          <w:numId w:val="84"/>
        </w:numPr>
        <w:spacing w:before="120" w:after="360"/>
        <w:jc w:val="both"/>
      </w:pPr>
      <w:r w:rsidRPr="006C56F7">
        <w:t>Environmental and Social Impact Assessment (</w:t>
      </w:r>
      <w:r w:rsidRPr="006C56F7">
        <w:rPr>
          <w:bCs/>
        </w:rPr>
        <w:t xml:space="preserve">ESIA), </w:t>
      </w:r>
    </w:p>
    <w:p w14:paraId="651A6640" w14:textId="77777777" w:rsidR="003266E4" w:rsidRPr="003E6056" w:rsidRDefault="00E052DF" w:rsidP="003266E4">
      <w:pPr>
        <w:pStyle w:val="ListeParagraf"/>
        <w:numPr>
          <w:ilvl w:val="0"/>
          <w:numId w:val="84"/>
        </w:numPr>
        <w:spacing w:before="120" w:after="360"/>
        <w:jc w:val="both"/>
      </w:pPr>
      <w:r w:rsidRPr="006C56F7">
        <w:rPr>
          <w:bCs/>
        </w:rPr>
        <w:t xml:space="preserve">Environmental and Social Management Plan (ESMP) and sub-management plans, </w:t>
      </w:r>
    </w:p>
    <w:p w14:paraId="3BC42EE3" w14:textId="77777777" w:rsidR="003266E4" w:rsidRPr="003E6056" w:rsidRDefault="00E052DF" w:rsidP="003266E4">
      <w:pPr>
        <w:pStyle w:val="ListeParagraf"/>
        <w:numPr>
          <w:ilvl w:val="0"/>
          <w:numId w:val="84"/>
        </w:numPr>
        <w:spacing w:before="120" w:after="360"/>
        <w:jc w:val="both"/>
      </w:pPr>
      <w:r w:rsidRPr="006C56F7">
        <w:rPr>
          <w:bCs/>
        </w:rPr>
        <w:t xml:space="preserve">Stakeholder Engagement Plan (SEP), </w:t>
      </w:r>
    </w:p>
    <w:p w14:paraId="6D73A768" w14:textId="77777777" w:rsidR="003266E4" w:rsidRPr="003E6056" w:rsidRDefault="00E052DF" w:rsidP="003266E4">
      <w:pPr>
        <w:pStyle w:val="ListeParagraf"/>
        <w:numPr>
          <w:ilvl w:val="0"/>
          <w:numId w:val="84"/>
        </w:numPr>
        <w:spacing w:before="120" w:after="360"/>
        <w:jc w:val="both"/>
      </w:pPr>
      <w:r w:rsidRPr="006C56F7">
        <w:rPr>
          <w:bCs/>
        </w:rPr>
        <w:t xml:space="preserve">Labor Management Procedure (LMP), and a </w:t>
      </w:r>
    </w:p>
    <w:p w14:paraId="3837F9E8" w14:textId="57FA3965" w:rsidR="003266E4" w:rsidRPr="003E6056" w:rsidRDefault="00E052DF" w:rsidP="008F76E7">
      <w:pPr>
        <w:pStyle w:val="ListeParagraf"/>
        <w:numPr>
          <w:ilvl w:val="0"/>
          <w:numId w:val="84"/>
        </w:numPr>
        <w:spacing w:before="120" w:after="120"/>
        <w:ind w:left="714" w:hanging="357"/>
        <w:contextualSpacing w:val="0"/>
        <w:jc w:val="both"/>
      </w:pPr>
      <w:r w:rsidRPr="006C56F7">
        <w:rPr>
          <w:bCs/>
        </w:rPr>
        <w:t xml:space="preserve">Resettlement Framework (RF) to inform the preparation of a Resettlement Plan (RP) during implementation. </w:t>
      </w:r>
    </w:p>
    <w:p w14:paraId="032C233F" w14:textId="318225CA" w:rsidR="00792115" w:rsidRPr="00792115" w:rsidRDefault="00E052DF" w:rsidP="00792115">
      <w:pPr>
        <w:spacing w:before="120" w:after="360"/>
        <w:jc w:val="both"/>
      </w:pPr>
      <w:r w:rsidRPr="006C56F7">
        <w:t>The</w:t>
      </w:r>
      <w:r w:rsidR="003266E4">
        <w:t xml:space="preserve"> </w:t>
      </w:r>
      <w:r w:rsidR="00B16E56">
        <w:t>above-mentioned</w:t>
      </w:r>
      <w:r w:rsidRPr="006C56F7">
        <w:t xml:space="preserve"> </w:t>
      </w:r>
      <w:r w:rsidR="003266E4">
        <w:t>E&amp;S</w:t>
      </w:r>
      <w:r w:rsidR="008F76E7">
        <w:t xml:space="preserve"> </w:t>
      </w:r>
      <w:r w:rsidRPr="006C56F7">
        <w:t>instruments have been prepared, publicly consulted, and disclosed by</w:t>
      </w:r>
      <w:r w:rsidR="00727CFF">
        <w:t xml:space="preserve"> </w:t>
      </w:r>
      <w:r w:rsidR="00507C5E">
        <w:t xml:space="preserve">the </w:t>
      </w:r>
      <w:r w:rsidR="00727CFF">
        <w:t>Employer</w:t>
      </w:r>
      <w:r w:rsidRPr="006C56F7">
        <w:t>, and will be updated, re-consulted, and re-disclosed when detailed engineering designs are undertaken during Project implementation.</w:t>
      </w:r>
      <w:r w:rsidR="00EC1BAC">
        <w:rPr>
          <w:rStyle w:val="DipnotBavurusu"/>
        </w:rPr>
        <w:footnoteReference w:id="1"/>
      </w:r>
      <w:r w:rsidR="00225964">
        <w:t xml:space="preserve"> </w:t>
      </w:r>
      <w:r w:rsidR="00837488">
        <w:t xml:space="preserve">The Project will </w:t>
      </w:r>
      <w:r w:rsidR="00E972EB">
        <w:t>additionally</w:t>
      </w:r>
      <w:r w:rsidR="00837488">
        <w:t xml:space="preserve"> be </w:t>
      </w:r>
      <w:r w:rsidR="00C81994">
        <w:t xml:space="preserve">prepared and </w:t>
      </w:r>
      <w:r w:rsidR="00837488">
        <w:t xml:space="preserve">implemented in full compliance with the </w:t>
      </w:r>
      <w:r w:rsidR="00C34E64">
        <w:t>requirements referenced in the Project</w:t>
      </w:r>
      <w:r w:rsidR="00C81994">
        <w:t>’</w:t>
      </w:r>
      <w:r w:rsidR="00C34E64">
        <w:t xml:space="preserve">s Environmental and Social Commitment Plan (ESCP) and </w:t>
      </w:r>
      <w:r w:rsidR="00B77B6A">
        <w:t xml:space="preserve">Railway Safety Plan. </w:t>
      </w:r>
    </w:p>
    <w:p w14:paraId="4F50CA47" w14:textId="6D632A1B" w:rsidR="00792115" w:rsidRPr="00FC7DBF" w:rsidRDefault="00792115" w:rsidP="00872048">
      <w:pPr>
        <w:pStyle w:val="Balk2"/>
        <w:numPr>
          <w:ilvl w:val="1"/>
          <w:numId w:val="3"/>
        </w:numPr>
        <w:pBdr>
          <w:bottom w:val="single" w:sz="4" w:space="1" w:color="auto"/>
        </w:pBdr>
      </w:pPr>
      <w:bookmarkStart w:id="38" w:name="_Toc225246856"/>
      <w:r w:rsidRPr="00FC7DBF">
        <w:t>Project Components</w:t>
      </w:r>
      <w:bookmarkEnd w:id="38"/>
    </w:p>
    <w:p w14:paraId="0C5AB07D" w14:textId="77777777" w:rsidR="00FC7DBF" w:rsidRDefault="00FC7DBF" w:rsidP="34DF3838">
      <w:pPr>
        <w:pStyle w:val="ListeParagraf"/>
        <w:spacing w:after="120"/>
        <w:ind w:left="0"/>
        <w:jc w:val="both"/>
        <w:rPr>
          <w:b/>
          <w:bCs/>
        </w:rPr>
      </w:pPr>
    </w:p>
    <w:p w14:paraId="19B5B496" w14:textId="7BE14681" w:rsidR="00995A0F" w:rsidRDefault="00995A0F" w:rsidP="34DF3838">
      <w:pPr>
        <w:pStyle w:val="ListeParagraf"/>
        <w:spacing w:after="120"/>
        <w:ind w:left="0"/>
        <w:jc w:val="both"/>
        <w:rPr>
          <w:b/>
          <w:bCs/>
        </w:rPr>
      </w:pPr>
      <w:r w:rsidRPr="00D033F3">
        <w:rPr>
          <w:b/>
          <w:bCs/>
        </w:rPr>
        <w:t>Component 1 – Design, Infrastructure, and Superstructure Construction Works</w:t>
      </w:r>
      <w:r>
        <w:rPr>
          <w:b/>
          <w:bCs/>
        </w:rPr>
        <w:t>:</w:t>
      </w:r>
    </w:p>
    <w:p w14:paraId="610ADAF9" w14:textId="77777777" w:rsidR="00B77B6A" w:rsidRPr="00D033F3" w:rsidRDefault="00B77B6A" w:rsidP="34DF3838">
      <w:pPr>
        <w:pStyle w:val="ListeParagraf"/>
        <w:spacing w:after="120"/>
        <w:ind w:left="0"/>
        <w:jc w:val="both"/>
        <w:rPr>
          <w:color w:val="FF0000"/>
        </w:rPr>
      </w:pPr>
    </w:p>
    <w:p w14:paraId="10274392" w14:textId="7E5DD198" w:rsidR="00995A0F" w:rsidRPr="00D033F3" w:rsidRDefault="13AEF8E0" w:rsidP="00C3679B">
      <w:pPr>
        <w:pStyle w:val="ListeParagraf"/>
        <w:spacing w:after="120"/>
        <w:ind w:left="0"/>
        <w:jc w:val="both"/>
      </w:pPr>
      <w:r>
        <w:t>T</w:t>
      </w:r>
      <w:r w:rsidR="506749EE">
        <w:t>he Civil Works will be divided in</w:t>
      </w:r>
      <w:r w:rsidR="001059F6">
        <w:t>to</w:t>
      </w:r>
      <w:r w:rsidR="506749EE">
        <w:t xml:space="preserve"> </w:t>
      </w:r>
      <w:r w:rsidR="00B53625">
        <w:t>four</w:t>
      </w:r>
      <w:r w:rsidR="00904C91">
        <w:t xml:space="preserve"> (</w:t>
      </w:r>
      <w:r w:rsidR="001059F6">
        <w:t>4</w:t>
      </w:r>
      <w:r w:rsidR="001825EC">
        <w:t>)</w:t>
      </w:r>
      <w:r w:rsidR="506749EE">
        <w:t xml:space="preserve"> construction lots</w:t>
      </w:r>
      <w:r w:rsidR="09EA3BC8">
        <w:t>/contracts</w:t>
      </w:r>
      <w:r w:rsidR="506749EE">
        <w:t xml:space="preserve"> (</w:t>
      </w:r>
      <w:r w:rsidR="00842D02">
        <w:t xml:space="preserve">each assigned to a specific </w:t>
      </w:r>
      <w:r w:rsidR="00E20C29">
        <w:t>Design</w:t>
      </w:r>
      <w:r w:rsidR="00742F82">
        <w:t>-Build (</w:t>
      </w:r>
      <w:r w:rsidR="506749EE">
        <w:t>DB</w:t>
      </w:r>
      <w:r w:rsidR="00742F82">
        <w:t>)</w:t>
      </w:r>
      <w:r w:rsidR="506749EE">
        <w:t xml:space="preserve"> Civil Works Contractor</w:t>
      </w:r>
      <w:r w:rsidR="00842D02">
        <w:t xml:space="preserve"> and with the possibility of the same contractor being assigned more than one lot</w:t>
      </w:r>
      <w:r w:rsidR="506749EE">
        <w:t xml:space="preserve">), while the </w:t>
      </w:r>
      <w:r w:rsidR="00912A27">
        <w:t>Signaling and Telecommunication</w:t>
      </w:r>
      <w:r w:rsidR="506749EE">
        <w:t xml:space="preserve"> </w:t>
      </w:r>
      <w:r w:rsidR="41414C98">
        <w:t xml:space="preserve">works </w:t>
      </w:r>
      <w:r w:rsidR="506749EE">
        <w:t>will be tendered as a single lot</w:t>
      </w:r>
      <w:r w:rsidR="63F62B15">
        <w:t>/contract</w:t>
      </w:r>
      <w:r w:rsidR="00B53625">
        <w:t xml:space="preserve"> for the entire Project.</w:t>
      </w:r>
      <w:r w:rsidR="0035521F">
        <w:t xml:space="preserve"> The expression “Works Contract(s)”, throughout these Terms of Reference </w:t>
      </w:r>
      <w:r w:rsidR="00175A94">
        <w:t xml:space="preserve">cover both the Civil works and </w:t>
      </w:r>
      <w:r w:rsidR="37F05457">
        <w:t xml:space="preserve">Signaling and Telecommunication works </w:t>
      </w:r>
      <w:r w:rsidR="0035521F">
        <w:t>contracts.</w:t>
      </w:r>
    </w:p>
    <w:p w14:paraId="72EE1519" w14:textId="77777777" w:rsidR="00E1071E" w:rsidRDefault="00E1071E" w:rsidP="00B77B6A">
      <w:pPr>
        <w:pStyle w:val="ListeParagraf"/>
        <w:spacing w:after="120"/>
        <w:ind w:left="0"/>
        <w:jc w:val="both"/>
        <w:rPr>
          <w:b/>
          <w:bCs/>
        </w:rPr>
      </w:pPr>
    </w:p>
    <w:p w14:paraId="583EA9B7" w14:textId="58842587" w:rsidR="00995A0F" w:rsidRPr="00872048" w:rsidRDefault="00995A0F" w:rsidP="00C3679B">
      <w:pPr>
        <w:pStyle w:val="ListeParagraf"/>
        <w:spacing w:after="120"/>
        <w:ind w:left="0"/>
        <w:jc w:val="both"/>
        <w:rPr>
          <w:color w:val="FF0000"/>
        </w:rPr>
      </w:pPr>
      <w:r w:rsidRPr="005B724B">
        <w:rPr>
          <w:bCs/>
        </w:rPr>
        <w:t xml:space="preserve">The </w:t>
      </w:r>
      <w:r>
        <w:rPr>
          <w:bCs/>
        </w:rPr>
        <w:t>scope of</w:t>
      </w:r>
      <w:r w:rsidRPr="005B724B">
        <w:rPr>
          <w:bCs/>
        </w:rPr>
        <w:t xml:space="preserve"> this component </w:t>
      </w:r>
      <w:r>
        <w:rPr>
          <w:bCs/>
        </w:rPr>
        <w:t>includes</w:t>
      </w:r>
      <w:r w:rsidRPr="005B724B">
        <w:rPr>
          <w:bCs/>
        </w:rPr>
        <w:t xml:space="preserve"> the following</w:t>
      </w:r>
      <w:r w:rsidR="00FB1D02">
        <w:rPr>
          <w:bCs/>
        </w:rPr>
        <w:t xml:space="preserve"> activities</w:t>
      </w:r>
      <w:r w:rsidRPr="005B724B">
        <w:rPr>
          <w:bCs/>
        </w:rPr>
        <w:t>:</w:t>
      </w:r>
    </w:p>
    <w:p w14:paraId="56578179" w14:textId="77777777" w:rsidR="00B53625" w:rsidRPr="00872048" w:rsidRDefault="00B53625" w:rsidP="00B77B6A">
      <w:pPr>
        <w:pStyle w:val="ListeParagraf"/>
        <w:spacing w:after="120"/>
        <w:ind w:left="0"/>
        <w:jc w:val="both"/>
        <w:rPr>
          <w:b/>
          <w:bCs/>
        </w:rPr>
      </w:pPr>
    </w:p>
    <w:p w14:paraId="6970F692" w14:textId="059F7434" w:rsidR="00B53625" w:rsidRDefault="00995A0F" w:rsidP="00872048">
      <w:pPr>
        <w:pStyle w:val="ListeParagraf"/>
        <w:numPr>
          <w:ilvl w:val="0"/>
          <w:numId w:val="43"/>
        </w:numPr>
        <w:tabs>
          <w:tab w:val="left" w:pos="900"/>
        </w:tabs>
        <w:spacing w:before="120" w:after="120"/>
        <w:ind w:left="900"/>
        <w:contextualSpacing w:val="0"/>
        <w:jc w:val="both"/>
      </w:pPr>
      <w:r>
        <w:t>P</w:t>
      </w:r>
      <w:r w:rsidRPr="002F0FDF">
        <w:t xml:space="preserve">reparation of detailed engineering designs for all construction and installation works within the scope of the Project, which are expected to be conducted </w:t>
      </w:r>
      <w:r w:rsidRPr="004E6A18">
        <w:t>under a design-build implementation</w:t>
      </w:r>
      <w:r w:rsidRPr="002F0FDF">
        <w:t xml:space="preserve"> approach, aiming at improving infrastructure quality outcomes </w:t>
      </w:r>
      <w:r w:rsidRPr="002F0FDF">
        <w:lastRenderedPageBreak/>
        <w:t>and accelerating physical progress by integrating these interdependent functions under the same provider.</w:t>
      </w:r>
      <w:r>
        <w:t xml:space="preserve"> </w:t>
      </w:r>
    </w:p>
    <w:p w14:paraId="54F8E4ED" w14:textId="7E6B910A" w:rsidR="00374F0D" w:rsidRPr="00323B59" w:rsidRDefault="00995A0F" w:rsidP="00872048">
      <w:pPr>
        <w:pStyle w:val="ListeParagraf"/>
        <w:numPr>
          <w:ilvl w:val="0"/>
          <w:numId w:val="43"/>
        </w:numPr>
        <w:tabs>
          <w:tab w:val="left" w:pos="900"/>
        </w:tabs>
        <w:spacing w:before="120" w:after="120"/>
        <w:ind w:left="900"/>
        <w:contextualSpacing w:val="0"/>
        <w:jc w:val="both"/>
        <w:rPr>
          <w:bCs/>
        </w:rPr>
      </w:pPr>
      <w:r>
        <w:t xml:space="preserve">Construction of 122,3 km of double-track main line and about 4,7 km of single-track connection lines, resulting in a total of nearly 127 km of electrified and fully signalized high-speed railway with a maximum design speed of 160 km/hr. </w:t>
      </w:r>
      <w:r w:rsidR="20C5F186">
        <w:t>According to the Preliminary Design, to be considered as an Indicative information to the Contractor,</w:t>
      </w:r>
      <w:r w:rsidR="0B7DC0E3">
        <w:t xml:space="preserve"> </w:t>
      </w:r>
      <w:r w:rsidR="007F0134">
        <w:t>t</w:t>
      </w:r>
      <w:r w:rsidR="0B7DC0E3">
        <w:t>he Project</w:t>
      </w:r>
      <w:r>
        <w:t xml:space="preserve"> includes 5 twin-tube tunnel boring machine (TBM) tunnels totaling 36.2 km, 22 double-track New Austrian Tunneling (NATM) tunnels totaling 23.3 km, 17 cut-and-cover tunnels totaling 3.7 km, and 2 viaducts and 40 bridges totaling 22.1 km. </w:t>
      </w:r>
      <w:r w:rsidR="76D484A3">
        <w:t xml:space="preserve"> This is </w:t>
      </w:r>
      <w:r w:rsidR="007F0134">
        <w:t>a</w:t>
      </w:r>
      <w:r w:rsidR="76D484A3">
        <w:t xml:space="preserve">n indicative information, the Contractor according to FIDIC </w:t>
      </w:r>
      <w:r w:rsidR="41072F74">
        <w:t>Y</w:t>
      </w:r>
      <w:r w:rsidR="76D484A3">
        <w:t xml:space="preserve">ellow </w:t>
      </w:r>
      <w:r w:rsidR="05D4753D">
        <w:t>B</w:t>
      </w:r>
      <w:r w:rsidR="76D484A3">
        <w:t>ook,</w:t>
      </w:r>
      <w:r w:rsidR="3DCA323F">
        <w:t xml:space="preserve"> </w:t>
      </w:r>
      <w:r w:rsidR="00524E6D">
        <w:t>may</w:t>
      </w:r>
      <w:r w:rsidR="3DCA323F">
        <w:t xml:space="preserve"> review and optimize the refer</w:t>
      </w:r>
      <w:r w:rsidR="00524E6D">
        <w:t>e</w:t>
      </w:r>
      <w:r w:rsidR="3DCA323F">
        <w:t>nce design, provided that the Employer Requir</w:t>
      </w:r>
      <w:r w:rsidR="4B6B5D21">
        <w:t>e</w:t>
      </w:r>
      <w:r w:rsidR="3DCA323F">
        <w:t xml:space="preserve">ments </w:t>
      </w:r>
      <w:r w:rsidR="61CE67A8">
        <w:t xml:space="preserve">and Technical </w:t>
      </w:r>
      <w:r w:rsidR="24A35EC5">
        <w:t>Specifications are</w:t>
      </w:r>
      <w:r w:rsidR="3DCA323F">
        <w:t xml:space="preserve"> complied with. </w:t>
      </w:r>
      <w:r>
        <w:t xml:space="preserve">The infrastructure and superstructure will adhere to </w:t>
      </w:r>
      <w:proofErr w:type="spellStart"/>
      <w:r>
        <w:t>Türkiye’s</w:t>
      </w:r>
      <w:proofErr w:type="spellEnd"/>
      <w:r>
        <w:t xml:space="preserve"> recently updated national standards for structural integrity, which explicitly address climate-related hazards such as flooding, wind, and extreme temperatures</w:t>
      </w:r>
      <w:r w:rsidR="00D814E9">
        <w:t>;</w:t>
      </w:r>
    </w:p>
    <w:p w14:paraId="59D895FE" w14:textId="4EE7B216" w:rsidR="006F1974" w:rsidRPr="00323B59" w:rsidRDefault="00995A0F" w:rsidP="00872048">
      <w:pPr>
        <w:pStyle w:val="ListeParagraf"/>
        <w:numPr>
          <w:ilvl w:val="0"/>
          <w:numId w:val="43"/>
        </w:numPr>
        <w:tabs>
          <w:tab w:val="left" w:pos="900"/>
        </w:tabs>
        <w:spacing w:before="120" w:after="120"/>
        <w:ind w:left="900"/>
        <w:contextualSpacing w:val="0"/>
        <w:jc w:val="both"/>
        <w:rPr>
          <w:bCs/>
        </w:rPr>
      </w:pPr>
      <w:r w:rsidRPr="00AF5640">
        <w:rPr>
          <w:bCs/>
        </w:rPr>
        <w:t xml:space="preserve">Full electrification of the project line, </w:t>
      </w:r>
      <w:r w:rsidRPr="00AF5640">
        <w:t>installing an overhead catenary system to be supported by three traction transformer centers (154/25 kV) positioned along the route—two near the termini and one centrally.</w:t>
      </w:r>
      <w:r w:rsidRPr="00AF5640">
        <w:rPr>
          <w:bCs/>
        </w:rPr>
        <w:t xml:space="preserve"> </w:t>
      </w:r>
      <w:r w:rsidRPr="00AF5640">
        <w:t xml:space="preserve">Energy will be sourced from nearby 154 kV lines operated by </w:t>
      </w:r>
      <w:proofErr w:type="spellStart"/>
      <w:r w:rsidRPr="00AF5640">
        <w:t>Türkiye</w:t>
      </w:r>
      <w:proofErr w:type="spellEnd"/>
      <w:r w:rsidRPr="00AF5640">
        <w:t xml:space="preserve"> Electricity Transmission Inc., with all transformers conforming to national and international standards.</w:t>
      </w:r>
      <w:r w:rsidR="0E784B3F">
        <w:t xml:space="preserve"> Electrification is included in the Civil Works lots</w:t>
      </w:r>
      <w:r w:rsidR="00D814E9">
        <w:t>;</w:t>
      </w:r>
    </w:p>
    <w:p w14:paraId="61133B8B" w14:textId="65F85D5F" w:rsidR="005D7EED" w:rsidRDefault="6E5F9215" w:rsidP="00872048">
      <w:pPr>
        <w:pStyle w:val="ListeParagraf"/>
        <w:numPr>
          <w:ilvl w:val="0"/>
          <w:numId w:val="43"/>
        </w:numPr>
        <w:tabs>
          <w:tab w:val="left" w:pos="900"/>
        </w:tabs>
        <w:spacing w:before="120" w:after="120"/>
        <w:ind w:left="900"/>
        <w:contextualSpacing w:val="0"/>
        <w:jc w:val="both"/>
      </w:pPr>
      <w:r>
        <w:t xml:space="preserve">Signaling and Telecommunication system including </w:t>
      </w:r>
      <w:r w:rsidR="49C42CA6">
        <w:t>i</w:t>
      </w:r>
      <w:r w:rsidR="00995A0F">
        <w:t xml:space="preserve">nstallation of European Rail Traffic Management System (ERTMS)/European Train Control System (ETCS) along the </w:t>
      </w:r>
      <w:r w:rsidR="1DA5F82C">
        <w:t xml:space="preserve">entire rail network </w:t>
      </w:r>
      <w:r w:rsidR="78CC04EA">
        <w:t xml:space="preserve">covered by the civil works contracts </w:t>
      </w:r>
      <w:r w:rsidR="47F54490">
        <w:t>(</w:t>
      </w:r>
      <w:r w:rsidR="00995A0F">
        <w:t>Level 1</w:t>
      </w:r>
      <w:r w:rsidR="765F570A">
        <w:t xml:space="preserve"> and </w:t>
      </w:r>
      <w:r w:rsidR="142C3269">
        <w:t>L</w:t>
      </w:r>
      <w:r w:rsidR="765F570A">
        <w:t>evel 2</w:t>
      </w:r>
      <w:r w:rsidR="007E26FC">
        <w:t>),</w:t>
      </w:r>
      <w:r w:rsidR="28A37106">
        <w:t xml:space="preserve"> </w:t>
      </w:r>
      <w:r w:rsidR="35B8C581">
        <w:t>the final target is level 2 but there will be a transition period during which</w:t>
      </w:r>
      <w:r w:rsidR="60ACFE37">
        <w:t xml:space="preserve"> trains equipped </w:t>
      </w:r>
      <w:r w:rsidR="51DE0177">
        <w:t>with</w:t>
      </w:r>
      <w:r w:rsidR="60ACFE37">
        <w:t xml:space="preserve"> Level 1 on board systems will have to be allowed to use the line</w:t>
      </w:r>
      <w:r w:rsidR="0321D6A4">
        <w:t>)</w:t>
      </w:r>
      <w:r w:rsidR="00F24BD4">
        <w:t xml:space="preserve">. </w:t>
      </w:r>
      <w:r w:rsidR="00995A0F">
        <w:t>All signaling and telecommunications systems will be compatible with train speeds up to 250 km/h, while also supporting safe and efficient operation of lower-speed trains. Integration with existing systems will be achieved through necessary connections, interfaces, and software for electrification, signaling, communication (including continuity with the Centralized Traffic Control (CTC) center), Supervisory Control and Data Acquisition (SCADA), and related facilities</w:t>
      </w:r>
      <w:r w:rsidR="00D814E9">
        <w:t>;</w:t>
      </w:r>
    </w:p>
    <w:p w14:paraId="0C3455A9" w14:textId="1CC6BA80" w:rsidR="006F1974" w:rsidRPr="008A2FDB" w:rsidRDefault="00995A0F" w:rsidP="00872048">
      <w:pPr>
        <w:pStyle w:val="ListeParagraf"/>
        <w:numPr>
          <w:ilvl w:val="0"/>
          <w:numId w:val="43"/>
        </w:numPr>
        <w:tabs>
          <w:tab w:val="left" w:pos="900"/>
        </w:tabs>
        <w:spacing w:before="120" w:after="120"/>
        <w:ind w:left="896" w:hanging="357"/>
        <w:contextualSpacing w:val="0"/>
        <w:jc w:val="both"/>
        <w:rPr>
          <w:bCs/>
        </w:rPr>
      </w:pPr>
      <w:r w:rsidRPr="005D7EED">
        <w:rPr>
          <w:bCs/>
        </w:rPr>
        <w:t>Construction of dedicated structural reservations designed to incorporate potential freight connections with cargo terminals at IST</w:t>
      </w:r>
      <w:r w:rsidR="00D814E9" w:rsidRPr="005D7EED">
        <w:rPr>
          <w:bCs/>
        </w:rPr>
        <w:t>; and</w:t>
      </w:r>
      <w:r w:rsidRPr="005D7EED">
        <w:rPr>
          <w:bCs/>
        </w:rPr>
        <w:t xml:space="preserve"> </w:t>
      </w:r>
    </w:p>
    <w:p w14:paraId="5B7264FB" w14:textId="77777777" w:rsidR="00995A0F" w:rsidRDefault="00995A0F" w:rsidP="00872048">
      <w:pPr>
        <w:pStyle w:val="ListeParagraf"/>
        <w:numPr>
          <w:ilvl w:val="0"/>
          <w:numId w:val="43"/>
        </w:numPr>
        <w:tabs>
          <w:tab w:val="left" w:pos="900"/>
        </w:tabs>
        <w:spacing w:before="120" w:after="120"/>
        <w:ind w:left="900"/>
        <w:contextualSpacing w:val="0"/>
        <w:jc w:val="both"/>
        <w:rPr>
          <w:bCs/>
        </w:rPr>
      </w:pPr>
      <w:r>
        <w:rPr>
          <w:bCs/>
        </w:rPr>
        <w:t xml:space="preserve">Construction of a new underground railway station for the project line at SAW, with </w:t>
      </w:r>
      <w:r w:rsidRPr="00535C0B">
        <w:rPr>
          <w:bCs/>
        </w:rPr>
        <w:t xml:space="preserve">siding tracks </w:t>
      </w:r>
      <w:r>
        <w:rPr>
          <w:bCs/>
        </w:rPr>
        <w:t>to be</w:t>
      </w:r>
      <w:r w:rsidRPr="00535C0B">
        <w:rPr>
          <w:bCs/>
        </w:rPr>
        <w:t xml:space="preserve"> incorporated in separate parallel tunnels to </w:t>
      </w:r>
      <w:r>
        <w:rPr>
          <w:bCs/>
        </w:rPr>
        <w:t>segregate</w:t>
      </w:r>
      <w:r w:rsidRPr="00535C0B">
        <w:rPr>
          <w:bCs/>
        </w:rPr>
        <w:t xml:space="preserve"> freight</w:t>
      </w:r>
      <w:r>
        <w:rPr>
          <w:bCs/>
        </w:rPr>
        <w:t xml:space="preserve"> and passenger</w:t>
      </w:r>
      <w:r w:rsidRPr="00535C0B">
        <w:rPr>
          <w:bCs/>
        </w:rPr>
        <w:t xml:space="preserve"> trains</w:t>
      </w:r>
      <w:r>
        <w:rPr>
          <w:bCs/>
        </w:rPr>
        <w:t xml:space="preserve"> to improve safety and operational performance.</w:t>
      </w:r>
    </w:p>
    <w:p w14:paraId="5A8E4A5D" w14:textId="5139AF54" w:rsidR="00995A0F" w:rsidRDefault="00995A0F" w:rsidP="00872048">
      <w:pPr>
        <w:pStyle w:val="ListeParagraf"/>
        <w:tabs>
          <w:tab w:val="left" w:pos="900"/>
        </w:tabs>
        <w:spacing w:before="120" w:after="120"/>
        <w:ind w:left="902"/>
        <w:contextualSpacing w:val="0"/>
        <w:jc w:val="both"/>
        <w:rPr>
          <w:bCs/>
        </w:rPr>
      </w:pPr>
      <w:r>
        <w:t xml:space="preserve">The adaptation of and connection </w:t>
      </w:r>
      <w:r>
        <w:rPr>
          <w:bCs/>
        </w:rPr>
        <w:t xml:space="preserve">with the existing railway station at IST, incorporating siding tracks with structural separation for freight and passenger trains to improve safety and operational performance. </w:t>
      </w:r>
    </w:p>
    <w:p w14:paraId="1FC7ACFA" w14:textId="5C80DF7F" w:rsidR="00995A0F" w:rsidRPr="00E52253" w:rsidRDefault="61C47E8B" w:rsidP="00C3679B">
      <w:pPr>
        <w:pStyle w:val="ListeParagraf"/>
        <w:spacing w:after="120"/>
        <w:ind w:left="0"/>
        <w:contextualSpacing w:val="0"/>
        <w:jc w:val="both"/>
        <w:rPr>
          <w:b/>
          <w:bCs/>
        </w:rPr>
      </w:pPr>
      <w:r w:rsidRPr="61966147">
        <w:rPr>
          <w:b/>
          <w:bCs/>
        </w:rPr>
        <w:t xml:space="preserve">Component 2 - Design supervision and construction supervision services: </w:t>
      </w:r>
      <w:r>
        <w:t>This component</w:t>
      </w:r>
      <w:r w:rsidRPr="61966147">
        <w:rPr>
          <w:b/>
          <w:bCs/>
        </w:rPr>
        <w:t xml:space="preserve"> </w:t>
      </w:r>
      <w:r>
        <w:t xml:space="preserve">comprises the provision of consulting services to supervise all </w:t>
      </w:r>
      <w:r w:rsidR="25A34DAC">
        <w:t xml:space="preserve">contracts for </w:t>
      </w:r>
      <w:r>
        <w:t xml:space="preserve">design and construction/installation works under Component 1, These services will supervise design, installation, and construction works across the full length of the </w:t>
      </w:r>
      <w:r w:rsidR="118BA725">
        <w:t>rail network covered by civil works and signaling and telecommunication works contracts</w:t>
      </w:r>
      <w:r>
        <w:t>, i.e. covering all construction phases and contract</w:t>
      </w:r>
      <w:r w:rsidR="5BFC69B8">
        <w:t>(</w:t>
      </w:r>
      <w:r>
        <w:t>s</w:t>
      </w:r>
      <w:r w:rsidR="5BFC69B8">
        <w:t>)</w:t>
      </w:r>
      <w:r>
        <w:t xml:space="preserve">. </w:t>
      </w:r>
    </w:p>
    <w:p w14:paraId="74C57F4E" w14:textId="08DB67BC" w:rsidR="00E856D5" w:rsidRPr="00835D5E" w:rsidRDefault="61C47E8B" w:rsidP="61966147">
      <w:pPr>
        <w:jc w:val="both"/>
      </w:pPr>
      <w:r w:rsidRPr="61966147">
        <w:rPr>
          <w:b/>
          <w:bCs/>
        </w:rPr>
        <w:lastRenderedPageBreak/>
        <w:t xml:space="preserve">Component 3 - Project </w:t>
      </w:r>
      <w:r w:rsidR="001E3819">
        <w:rPr>
          <w:b/>
          <w:bCs/>
        </w:rPr>
        <w:t>I</w:t>
      </w:r>
      <w:r w:rsidRPr="61966147">
        <w:rPr>
          <w:b/>
          <w:bCs/>
        </w:rPr>
        <w:t xml:space="preserve">mplementation and </w:t>
      </w:r>
      <w:r w:rsidR="001E3819">
        <w:rPr>
          <w:b/>
          <w:bCs/>
        </w:rPr>
        <w:t>O</w:t>
      </w:r>
      <w:r w:rsidRPr="61966147">
        <w:rPr>
          <w:b/>
          <w:bCs/>
        </w:rPr>
        <w:t xml:space="preserve">versight </w:t>
      </w:r>
      <w:r w:rsidR="001E3819">
        <w:rPr>
          <w:b/>
          <w:bCs/>
        </w:rPr>
        <w:t>S</w:t>
      </w:r>
      <w:r w:rsidRPr="61966147">
        <w:rPr>
          <w:b/>
          <w:bCs/>
        </w:rPr>
        <w:t>upport</w:t>
      </w:r>
      <w:r w:rsidRPr="000B7733">
        <w:rPr>
          <w:b/>
          <w:bCs/>
        </w:rPr>
        <w:t>.</w:t>
      </w:r>
      <w:r w:rsidRPr="61966147">
        <w:rPr>
          <w:b/>
          <w:bCs/>
        </w:rPr>
        <w:t xml:space="preserve"> </w:t>
      </w:r>
      <w:r>
        <w:t>This</w:t>
      </w:r>
      <w:r w:rsidR="6A2996FD">
        <w:t xml:space="preserve"> component</w:t>
      </w:r>
      <w:r w:rsidRPr="61966147">
        <w:rPr>
          <w:b/>
          <w:bCs/>
        </w:rPr>
        <w:t xml:space="preserve"> </w:t>
      </w:r>
      <w:r>
        <w:t>support</w:t>
      </w:r>
      <w:r w:rsidR="6A2996FD">
        <w:t>s</w:t>
      </w:r>
      <w:r>
        <w:t xml:space="preserve"> the scale up of projec</w:t>
      </w:r>
      <w:r w:rsidR="6A2996FD">
        <w:t>t management and implementation capacity</w:t>
      </w:r>
      <w:r>
        <w:t xml:space="preserve"> </w:t>
      </w:r>
      <w:r w:rsidR="6A2996FD">
        <w:t>though</w:t>
      </w:r>
      <w:r w:rsidR="3A60069C">
        <w:t xml:space="preserve"> </w:t>
      </w:r>
      <w:r w:rsidR="6A2996FD">
        <w:t xml:space="preserve">increased </w:t>
      </w:r>
      <w:r w:rsidR="3A60069C">
        <w:t xml:space="preserve">staffing </w:t>
      </w:r>
      <w:r w:rsidR="6A2996FD">
        <w:t xml:space="preserve">for </w:t>
      </w:r>
      <w:r w:rsidR="3A60069C">
        <w:t>the</w:t>
      </w:r>
      <w:r>
        <w:t xml:space="preserve"> </w:t>
      </w:r>
      <w:r w:rsidR="0BE3D820">
        <w:t>Employer</w:t>
      </w:r>
      <w:r>
        <w:t xml:space="preserve"> and </w:t>
      </w:r>
      <w:r w:rsidR="6A2996FD">
        <w:t xml:space="preserve">the </w:t>
      </w:r>
      <w:r w:rsidR="3A60069C">
        <w:t xml:space="preserve">engagement of </w:t>
      </w:r>
      <w:r>
        <w:t xml:space="preserve">a Project </w:t>
      </w:r>
      <w:r w:rsidR="3E453F3F">
        <w:t>Implementation</w:t>
      </w:r>
      <w:r>
        <w:t xml:space="preserve"> Oversight Consultant (P</w:t>
      </w:r>
      <w:r w:rsidR="1B48A14F">
        <w:t>I</w:t>
      </w:r>
      <w:r>
        <w:t xml:space="preserve">OC). The </w:t>
      </w:r>
      <w:r w:rsidR="34107C4B">
        <w:t>PIOC</w:t>
      </w:r>
      <w:r>
        <w:t xml:space="preserve"> will provide independent oversight, technical support, and quality assurance throughout the lifecycle of a project. The </w:t>
      </w:r>
      <w:r w:rsidRPr="00872048">
        <w:t>P</w:t>
      </w:r>
      <w:r w:rsidR="0FB01D2B">
        <w:t>I</w:t>
      </w:r>
      <w:r w:rsidRPr="00872048">
        <w:t>OC</w:t>
      </w:r>
      <w:r>
        <w:t xml:space="preserve"> will provide structured and continuous implementation oversight, ensuring that fiduciary, </w:t>
      </w:r>
      <w:r w:rsidR="00175A94">
        <w:t>technical, and social dimension</w:t>
      </w:r>
      <w:r>
        <w:t xml:space="preserve"> progress in an integrated, compliant, and</w:t>
      </w:r>
      <w:r w:rsidR="2AF53666">
        <w:t xml:space="preserve"> in </w:t>
      </w:r>
      <w:r w:rsidR="005D7EED">
        <w:t>a timely</w:t>
      </w:r>
      <w:r>
        <w:t xml:space="preserve"> manner. </w:t>
      </w:r>
      <w:r w:rsidR="00A048EA">
        <w:t xml:space="preserve">A </w:t>
      </w:r>
      <w:r w:rsidR="00A048EA" w:rsidRPr="007C0DCA">
        <w:t xml:space="preserve">Project Management </w:t>
      </w:r>
      <w:r w:rsidR="00A048EA">
        <w:t xml:space="preserve">Consultant (PMC) </w:t>
      </w:r>
      <w:r w:rsidR="00BC2E2F">
        <w:rPr>
          <w:bCs/>
        </w:rPr>
        <w:t>will support the</w:t>
      </w:r>
      <w:r w:rsidR="00932E54">
        <w:rPr>
          <w:bCs/>
        </w:rPr>
        <w:t xml:space="preserve"> PIU in the</w:t>
      </w:r>
      <w:r w:rsidR="00BC2E2F" w:rsidRPr="00F06F0F">
        <w:rPr>
          <w:bCs/>
        </w:rPr>
        <w:t xml:space="preserve"> daily tasks of implementing and managing the </w:t>
      </w:r>
      <w:r w:rsidR="00BC2E2F">
        <w:rPr>
          <w:bCs/>
        </w:rPr>
        <w:t>p</w:t>
      </w:r>
      <w:r w:rsidR="00BC2E2F" w:rsidRPr="00F06F0F">
        <w:rPr>
          <w:bCs/>
        </w:rPr>
        <w:t xml:space="preserve">roject, including complying with all </w:t>
      </w:r>
      <w:r w:rsidR="008869F2">
        <w:rPr>
          <w:bCs/>
        </w:rPr>
        <w:t>Financiers</w:t>
      </w:r>
      <w:r w:rsidR="00BC2E2F">
        <w:rPr>
          <w:bCs/>
        </w:rPr>
        <w:t>’</w:t>
      </w:r>
      <w:r w:rsidR="00BC2E2F" w:rsidRPr="00F06F0F">
        <w:rPr>
          <w:bCs/>
        </w:rPr>
        <w:t xml:space="preserve"> </w:t>
      </w:r>
      <w:r w:rsidR="00BC2E2F">
        <w:rPr>
          <w:bCs/>
        </w:rPr>
        <w:t>fiduciary, environmental and socia</w:t>
      </w:r>
      <w:r w:rsidR="005D0928">
        <w:rPr>
          <w:bCs/>
        </w:rPr>
        <w:t>l</w:t>
      </w:r>
      <w:r w:rsidR="00BC2E2F">
        <w:rPr>
          <w:bCs/>
        </w:rPr>
        <w:t>, citizen engagement, monitoring and evaluatio</w:t>
      </w:r>
      <w:r w:rsidR="005D0928">
        <w:rPr>
          <w:bCs/>
        </w:rPr>
        <w:t>n</w:t>
      </w:r>
      <w:r w:rsidR="00BC2E2F">
        <w:rPr>
          <w:bCs/>
        </w:rPr>
        <w:t xml:space="preserve">, and reporting </w:t>
      </w:r>
      <w:r w:rsidR="00BC2E2F" w:rsidRPr="00F06F0F">
        <w:rPr>
          <w:bCs/>
        </w:rPr>
        <w:t xml:space="preserve">requirements </w:t>
      </w:r>
      <w:r w:rsidR="00BC2E2F">
        <w:rPr>
          <w:bCs/>
        </w:rPr>
        <w:t>as per the</w:t>
      </w:r>
      <w:r w:rsidR="00BC2E2F" w:rsidRPr="00F06F0F">
        <w:rPr>
          <w:bCs/>
        </w:rPr>
        <w:t xml:space="preserve"> financing agreements, as well as with national laws and obligations.</w:t>
      </w:r>
    </w:p>
    <w:p w14:paraId="7370B7B5" w14:textId="77777777" w:rsidR="004026AC" w:rsidRDefault="004026AC" w:rsidP="00835D5E">
      <w:pPr>
        <w:jc w:val="both"/>
      </w:pPr>
    </w:p>
    <w:p w14:paraId="0DA90981" w14:textId="014A062D" w:rsidR="00995A0F" w:rsidRDefault="004026AC" w:rsidP="00835D5E">
      <w:pPr>
        <w:jc w:val="both"/>
      </w:pPr>
      <w:r w:rsidRPr="00606EAF">
        <w:t>Th</w:t>
      </w:r>
      <w:r>
        <w:t>ese</w:t>
      </w:r>
      <w:r w:rsidRPr="00606EAF">
        <w:t xml:space="preserve"> </w:t>
      </w:r>
      <w:proofErr w:type="spellStart"/>
      <w:r>
        <w:t>ToRs</w:t>
      </w:r>
      <w:proofErr w:type="spellEnd"/>
      <w:r w:rsidRPr="00606EAF">
        <w:t xml:space="preserve"> outline the supervis</w:t>
      </w:r>
      <w:r>
        <w:t>ion</w:t>
      </w:r>
      <w:r w:rsidRPr="00606EAF">
        <w:t xml:space="preserve"> services required in connection with the</w:t>
      </w:r>
      <w:r>
        <w:t xml:space="preserve"> </w:t>
      </w:r>
      <w:r w:rsidRPr="00606EAF">
        <w:t>construction works</w:t>
      </w:r>
      <w:r>
        <w:t xml:space="preserve"> for the Project under the abovementioned Component 1. These supervision services are financed under Component 2 of the Project.</w:t>
      </w:r>
    </w:p>
    <w:p w14:paraId="4F14DACE" w14:textId="77777777" w:rsidR="004026AC" w:rsidRPr="00792115" w:rsidRDefault="004026AC" w:rsidP="00872048">
      <w:pPr>
        <w:jc w:val="both"/>
      </w:pPr>
    </w:p>
    <w:p w14:paraId="61F24E0E" w14:textId="623073C9" w:rsidR="009B5DEF" w:rsidRPr="00872048" w:rsidRDefault="009B5DEF" w:rsidP="00872048">
      <w:pPr>
        <w:pStyle w:val="Balk2"/>
        <w:rPr>
          <w:sz w:val="28"/>
          <w:szCs w:val="28"/>
        </w:rPr>
      </w:pPr>
      <w:bookmarkStart w:id="39" w:name="_Toc225246857"/>
      <w:r w:rsidRPr="00872048">
        <w:rPr>
          <w:sz w:val="28"/>
          <w:szCs w:val="28"/>
        </w:rPr>
        <w:t>Objective of the Assignment</w:t>
      </w:r>
      <w:bookmarkEnd w:id="39"/>
    </w:p>
    <w:p w14:paraId="79EA6392" w14:textId="77777777" w:rsidR="00A14ECB" w:rsidRDefault="00A14ECB" w:rsidP="00830B21">
      <w:pPr>
        <w:jc w:val="both"/>
      </w:pPr>
    </w:p>
    <w:p w14:paraId="3AA0FD57" w14:textId="2D080B73" w:rsidR="004026AC" w:rsidRDefault="00CB4CC3" w:rsidP="000D6E9B">
      <w:pPr>
        <w:jc w:val="both"/>
      </w:pPr>
      <w:r>
        <w:t xml:space="preserve">The </w:t>
      </w:r>
      <w:r w:rsidR="00F82104">
        <w:t>objective of this assignment</w:t>
      </w:r>
      <w:r w:rsidR="0048306E" w:rsidRPr="61966147">
        <w:rPr>
          <w:lang w:val="en-GB"/>
        </w:rPr>
        <w:t xml:space="preserve"> is the provision of</w:t>
      </w:r>
      <w:r w:rsidR="00DE27F5" w:rsidRPr="61966147">
        <w:rPr>
          <w:lang w:val="en-GB"/>
        </w:rPr>
        <w:t xml:space="preserve"> construction supervision services </w:t>
      </w:r>
      <w:r w:rsidR="00420F66" w:rsidRPr="61966147">
        <w:rPr>
          <w:lang w:val="en-GB"/>
        </w:rPr>
        <w:t>to ensure</w:t>
      </w:r>
      <w:r w:rsidR="523D34BB" w:rsidRPr="61966147">
        <w:rPr>
          <w:lang w:val="en-GB"/>
        </w:rPr>
        <w:t xml:space="preserve"> compliance with the </w:t>
      </w:r>
      <w:r w:rsidR="00A25A21">
        <w:rPr>
          <w:lang w:val="en-GB"/>
        </w:rPr>
        <w:t>Employer R</w:t>
      </w:r>
      <w:r w:rsidR="5E76B301" w:rsidRPr="61966147">
        <w:rPr>
          <w:lang w:val="en-GB"/>
        </w:rPr>
        <w:t xml:space="preserve">equirements of </w:t>
      </w:r>
      <w:r w:rsidR="00420F66" w:rsidRPr="61966147">
        <w:rPr>
          <w:lang w:val="en-GB"/>
        </w:rPr>
        <w:t>the</w:t>
      </w:r>
      <w:r w:rsidR="5EEEE41F" w:rsidRPr="61966147">
        <w:rPr>
          <w:lang w:val="en-GB"/>
        </w:rPr>
        <w:t xml:space="preserve"> civil works and </w:t>
      </w:r>
      <w:r w:rsidR="7C63E940" w:rsidRPr="61966147">
        <w:rPr>
          <w:lang w:val="en-GB"/>
        </w:rPr>
        <w:t>signalling</w:t>
      </w:r>
      <w:r w:rsidR="5EEEE41F" w:rsidRPr="61966147">
        <w:rPr>
          <w:lang w:val="en-GB"/>
        </w:rPr>
        <w:t xml:space="preserve"> and telecommunication wor</w:t>
      </w:r>
      <w:r w:rsidR="050916E6" w:rsidRPr="61966147">
        <w:rPr>
          <w:lang w:val="en-GB"/>
        </w:rPr>
        <w:t>k</w:t>
      </w:r>
      <w:r w:rsidR="5EEEE41F" w:rsidRPr="61966147">
        <w:rPr>
          <w:lang w:val="en-GB"/>
        </w:rPr>
        <w:t xml:space="preserve">s </w:t>
      </w:r>
      <w:r w:rsidR="7D0F2084" w:rsidRPr="61966147">
        <w:rPr>
          <w:lang w:val="en-GB"/>
        </w:rPr>
        <w:t>c</w:t>
      </w:r>
      <w:r w:rsidR="00420F66" w:rsidRPr="61966147">
        <w:rPr>
          <w:lang w:val="en-GB"/>
        </w:rPr>
        <w:t>ontracts</w:t>
      </w:r>
      <w:r w:rsidR="00A25A21">
        <w:rPr>
          <w:lang w:val="en-GB"/>
        </w:rPr>
        <w:t>,</w:t>
      </w:r>
      <w:r w:rsidR="00420F66" w:rsidRPr="61966147">
        <w:rPr>
          <w:lang w:val="en-GB"/>
        </w:rPr>
        <w:t xml:space="preserve"> which will be signed between AYGM and the Contractors.</w:t>
      </w:r>
      <w:r w:rsidR="00A661DD">
        <w:rPr>
          <w:lang w:val="en-GB"/>
        </w:rPr>
        <w:t xml:space="preserve"> To carry out these services, the Employer will engage a Construction Supervision Consultant (</w:t>
      </w:r>
      <w:r w:rsidR="007400A7">
        <w:rPr>
          <w:lang w:val="en-GB"/>
        </w:rPr>
        <w:t>the “CSC” of the “</w:t>
      </w:r>
      <w:r w:rsidR="009E4E29">
        <w:rPr>
          <w:lang w:val="en-GB"/>
        </w:rPr>
        <w:t xml:space="preserve">Supervision </w:t>
      </w:r>
      <w:r w:rsidR="007400A7">
        <w:rPr>
          <w:lang w:val="en-GB"/>
        </w:rPr>
        <w:t>Consultant”).</w:t>
      </w:r>
      <w:r w:rsidR="00535B16">
        <w:t xml:space="preserve"> </w:t>
      </w:r>
      <w:r w:rsidR="00BD7F81">
        <w:t>This cover</w:t>
      </w:r>
      <w:r w:rsidR="4BF6E8FA">
        <w:t>s</w:t>
      </w:r>
      <w:r w:rsidR="00BD7F81">
        <w:t xml:space="preserve"> </w:t>
      </w:r>
      <w:r w:rsidR="004026AC">
        <w:t xml:space="preserve">the </w:t>
      </w:r>
      <w:r w:rsidR="28F05646">
        <w:t>supervision of</w:t>
      </w:r>
      <w:r w:rsidR="005015EB">
        <w:t>:</w:t>
      </w:r>
      <w:r w:rsidR="4BF6E8FA">
        <w:t xml:space="preserve"> </w:t>
      </w:r>
    </w:p>
    <w:p w14:paraId="02CEEB68" w14:textId="77777777" w:rsidR="004026AC" w:rsidRDefault="004026AC" w:rsidP="000D6E9B">
      <w:pPr>
        <w:jc w:val="both"/>
      </w:pPr>
    </w:p>
    <w:p w14:paraId="0DF8395E" w14:textId="28ABFDC4" w:rsidR="004026AC" w:rsidRDefault="004026AC" w:rsidP="00D34D72">
      <w:pPr>
        <w:pStyle w:val="ListeParagraf"/>
        <w:jc w:val="both"/>
      </w:pPr>
      <w:r>
        <w:t>T</w:t>
      </w:r>
      <w:r w:rsidR="00BD7F81">
        <w:t xml:space="preserve">he </w:t>
      </w:r>
      <w:r w:rsidR="4D00C770">
        <w:t>civil works contracts</w:t>
      </w:r>
      <w:r w:rsidR="02341597">
        <w:t xml:space="preserve"> </w:t>
      </w:r>
      <w:r w:rsidR="569498A4">
        <w:t>(</w:t>
      </w:r>
      <w:r w:rsidR="0053015B">
        <w:t xml:space="preserve">infrastructure and </w:t>
      </w:r>
      <w:proofErr w:type="gramStart"/>
      <w:r w:rsidR="007CBAC2">
        <w:t>superst</w:t>
      </w:r>
      <w:r w:rsidR="4587E6A0">
        <w:t>r</w:t>
      </w:r>
      <w:r w:rsidR="007CBAC2">
        <w:t xml:space="preserve">ucture) </w:t>
      </w:r>
      <w:r w:rsidR="0053015B">
        <w:t xml:space="preserve"> of</w:t>
      </w:r>
      <w:proofErr w:type="gramEnd"/>
      <w:r w:rsidR="0053015B">
        <w:t xml:space="preserve"> railway</w:t>
      </w:r>
      <w:r w:rsidR="009350B9">
        <w:t xml:space="preserve">, contracted </w:t>
      </w:r>
      <w:r w:rsidR="003708AE">
        <w:t xml:space="preserve">by AYGM, </w:t>
      </w:r>
      <w:r w:rsidR="0D2D1A56">
        <w:t>applying the conditions of contract</w:t>
      </w:r>
      <w:r w:rsidR="068C9577">
        <w:t xml:space="preserve"> specified in </w:t>
      </w:r>
      <w:r w:rsidR="068C9577" w:rsidRPr="00E95B20">
        <w:t xml:space="preserve">the </w:t>
      </w:r>
      <w:r w:rsidR="0D2D1A56" w:rsidRPr="00E95B20">
        <w:t>World Bank’s Standard Procurement Document</w:t>
      </w:r>
      <w:r w:rsidR="0D2D1A56">
        <w:t xml:space="preserve"> </w:t>
      </w:r>
      <w:r w:rsidR="00012D10">
        <w:t>(Request for Proposals</w:t>
      </w:r>
      <w:r w:rsidR="00E95B20">
        <w:t>,</w:t>
      </w:r>
      <w:r w:rsidR="00012D10">
        <w:t xml:space="preserve"> </w:t>
      </w:r>
      <w:r w:rsidR="007E4631">
        <w:t>Works Design and Build</w:t>
      </w:r>
      <w:r w:rsidR="00303AEC">
        <w:t>, March 2025</w:t>
      </w:r>
      <w:r w:rsidR="007E4631">
        <w:t xml:space="preserve">) </w:t>
      </w:r>
      <w:r w:rsidR="2CBC89D4">
        <w:t>which include</w:t>
      </w:r>
      <w:r w:rsidR="0D2D1A56">
        <w:t xml:space="preserve"> </w:t>
      </w:r>
      <w:r w:rsidR="007C554F">
        <w:t>FIDIC Conditions of Contract for Plant and Design-Build for Electrical &amp; Mechanical Plant, and for Building and Engineering Works, Designed by the Contractor, Yellow FIDIC Book, Second Edition 2017</w:t>
      </w:r>
      <w:r w:rsidR="005C6B00">
        <w:t>,</w:t>
      </w:r>
      <w:r w:rsidR="43B66400">
        <w:t xml:space="preserve"> </w:t>
      </w:r>
      <w:r w:rsidR="005C6B00">
        <w:t>reprinted 2022 with amendments</w:t>
      </w:r>
      <w:r>
        <w:t>;</w:t>
      </w:r>
      <w:r w:rsidR="0EC2BCF9">
        <w:t xml:space="preserve"> </w:t>
      </w:r>
    </w:p>
    <w:p w14:paraId="6779E115" w14:textId="7B32ADD0" w:rsidR="004026AC" w:rsidRDefault="004026AC" w:rsidP="00D34D72">
      <w:pPr>
        <w:pStyle w:val="ListeParagraf"/>
        <w:jc w:val="both"/>
      </w:pPr>
      <w:r>
        <w:t>S</w:t>
      </w:r>
      <w:r w:rsidR="47472131">
        <w:t>ignaling</w:t>
      </w:r>
      <w:r w:rsidR="0EC2BCF9">
        <w:t xml:space="preserve"> and </w:t>
      </w:r>
      <w:r w:rsidR="00535B16">
        <w:t>T</w:t>
      </w:r>
      <w:r w:rsidR="0EC2BCF9">
        <w:t>elecommunication works</w:t>
      </w:r>
      <w:r w:rsidR="3CCE95A6">
        <w:t xml:space="preserve"> </w:t>
      </w:r>
      <w:r>
        <w:t xml:space="preserve">contracts </w:t>
      </w:r>
      <w:r w:rsidR="3CCE95A6">
        <w:t xml:space="preserve">following </w:t>
      </w:r>
      <w:r w:rsidR="5088983B">
        <w:t xml:space="preserve">conditions of contract specified in </w:t>
      </w:r>
      <w:r w:rsidR="3CCE95A6" w:rsidRPr="00E81017">
        <w:t>the</w:t>
      </w:r>
      <w:r w:rsidR="00390F0C">
        <w:t xml:space="preserve"> in </w:t>
      </w:r>
      <w:r w:rsidR="00390F0C" w:rsidRPr="00E95B20">
        <w:t>the World Bank’s Standard Procurement Document</w:t>
      </w:r>
      <w:r w:rsidR="00390F0C">
        <w:t xml:space="preserve"> (Request for Bids, Plant</w:t>
      </w:r>
      <w:r w:rsidR="009E4E29">
        <w:t xml:space="preserve">, </w:t>
      </w:r>
      <w:r w:rsidR="00390F0C">
        <w:t>Design</w:t>
      </w:r>
      <w:r w:rsidR="00946C56">
        <w:t>,</w:t>
      </w:r>
      <w:r w:rsidR="00390F0C">
        <w:t xml:space="preserve"> Supply</w:t>
      </w:r>
      <w:r w:rsidR="00946C56">
        <w:t>,</w:t>
      </w:r>
      <w:r w:rsidR="00390F0C">
        <w:t xml:space="preserve"> and Installation, March 2025)</w:t>
      </w:r>
      <w:r w:rsidR="00BD6F3D">
        <w:t xml:space="preserve">. </w:t>
      </w:r>
      <w:r w:rsidR="00F52ABE">
        <w:t xml:space="preserve"> </w:t>
      </w:r>
    </w:p>
    <w:p w14:paraId="648E2F9F" w14:textId="77777777" w:rsidR="004026AC" w:rsidRDefault="004026AC" w:rsidP="00D34D72">
      <w:pPr>
        <w:jc w:val="both"/>
      </w:pPr>
    </w:p>
    <w:p w14:paraId="6EF7DA15" w14:textId="36593174" w:rsidR="00D91260" w:rsidRDefault="00E856D5" w:rsidP="00FB3E2C">
      <w:pPr>
        <w:jc w:val="both"/>
      </w:pPr>
      <w:r w:rsidRPr="00E95B20">
        <w:t>All</w:t>
      </w:r>
      <w:r w:rsidR="1C364CD9" w:rsidRPr="00E95B20">
        <w:t xml:space="preserve"> the above contracts </w:t>
      </w:r>
      <w:r w:rsidR="06C180F6">
        <w:t xml:space="preserve">are </w:t>
      </w:r>
      <w:r w:rsidR="007C554F">
        <w:t xml:space="preserve">referred to as Works Contracts, throughout these </w:t>
      </w:r>
      <w:proofErr w:type="spellStart"/>
      <w:r w:rsidR="004026AC">
        <w:t>ToRs</w:t>
      </w:r>
      <w:proofErr w:type="spellEnd"/>
      <w:r w:rsidR="007C554F">
        <w:t xml:space="preserve">. </w:t>
      </w:r>
    </w:p>
    <w:p w14:paraId="04FD0711" w14:textId="463523EB" w:rsidR="00F01797" w:rsidRDefault="00F01797" w:rsidP="00872048"/>
    <w:p w14:paraId="138FB82C" w14:textId="24514CE6" w:rsidR="00E31B22" w:rsidRPr="00872048" w:rsidRDefault="00AB29B3" w:rsidP="00872048">
      <w:pPr>
        <w:pStyle w:val="Balk2"/>
        <w:rPr>
          <w:sz w:val="28"/>
          <w:szCs w:val="28"/>
        </w:rPr>
      </w:pPr>
      <w:bookmarkStart w:id="40" w:name="_Toc223085750"/>
      <w:bookmarkStart w:id="41" w:name="_Toc223087143"/>
      <w:bookmarkStart w:id="42" w:name="_Toc223087431"/>
      <w:bookmarkStart w:id="43" w:name="_Toc223087549"/>
      <w:bookmarkStart w:id="44" w:name="_Toc223085751"/>
      <w:bookmarkStart w:id="45" w:name="_Toc223087144"/>
      <w:bookmarkStart w:id="46" w:name="_Toc223087432"/>
      <w:bookmarkStart w:id="47" w:name="_Toc223087550"/>
      <w:bookmarkStart w:id="48" w:name="_Toc223085752"/>
      <w:bookmarkStart w:id="49" w:name="_Toc223087145"/>
      <w:bookmarkStart w:id="50" w:name="_Toc223087433"/>
      <w:bookmarkStart w:id="51" w:name="_Toc223087551"/>
      <w:bookmarkStart w:id="52" w:name="_Toc223085753"/>
      <w:bookmarkStart w:id="53" w:name="_Toc223087146"/>
      <w:bookmarkStart w:id="54" w:name="_Toc223087434"/>
      <w:bookmarkStart w:id="55" w:name="_Toc223087552"/>
      <w:bookmarkStart w:id="56" w:name="_Toc223085754"/>
      <w:bookmarkStart w:id="57" w:name="_Toc223087147"/>
      <w:bookmarkStart w:id="58" w:name="_Toc223087435"/>
      <w:bookmarkStart w:id="59" w:name="_Toc223087553"/>
      <w:bookmarkStart w:id="60" w:name="_Toc223085755"/>
      <w:bookmarkStart w:id="61" w:name="_Toc223087148"/>
      <w:bookmarkStart w:id="62" w:name="_Toc223087436"/>
      <w:bookmarkStart w:id="63" w:name="_Toc223087554"/>
      <w:bookmarkStart w:id="64" w:name="_Toc223085756"/>
      <w:bookmarkStart w:id="65" w:name="_Toc223087149"/>
      <w:bookmarkStart w:id="66" w:name="_Toc223087437"/>
      <w:bookmarkStart w:id="67" w:name="_Toc223087555"/>
      <w:bookmarkStart w:id="68" w:name="_Toc223085757"/>
      <w:bookmarkStart w:id="69" w:name="_Toc223087150"/>
      <w:bookmarkStart w:id="70" w:name="_Toc223087438"/>
      <w:bookmarkStart w:id="71" w:name="_Toc223087556"/>
      <w:bookmarkStart w:id="72" w:name="_Toc223085758"/>
      <w:bookmarkStart w:id="73" w:name="_Toc223087151"/>
      <w:bookmarkStart w:id="74" w:name="_Toc223087439"/>
      <w:bookmarkStart w:id="75" w:name="_Toc223087557"/>
      <w:bookmarkStart w:id="76" w:name="_Toc223085759"/>
      <w:bookmarkStart w:id="77" w:name="_Toc223087152"/>
      <w:bookmarkStart w:id="78" w:name="_Toc223087440"/>
      <w:bookmarkStart w:id="79" w:name="_Toc223087558"/>
      <w:bookmarkStart w:id="80" w:name="_Toc223085760"/>
      <w:bookmarkStart w:id="81" w:name="_Toc223087153"/>
      <w:bookmarkStart w:id="82" w:name="_Toc223087441"/>
      <w:bookmarkStart w:id="83" w:name="_Toc223087559"/>
      <w:bookmarkStart w:id="84" w:name="_Toc223085761"/>
      <w:bookmarkStart w:id="85" w:name="_Toc223087154"/>
      <w:bookmarkStart w:id="86" w:name="_Toc223087442"/>
      <w:bookmarkStart w:id="87" w:name="_Toc223087560"/>
      <w:bookmarkStart w:id="88" w:name="_Toc223085762"/>
      <w:bookmarkStart w:id="89" w:name="_Toc223087155"/>
      <w:bookmarkStart w:id="90" w:name="_Toc223087443"/>
      <w:bookmarkStart w:id="91" w:name="_Toc223087561"/>
      <w:bookmarkStart w:id="92" w:name="_Toc223085763"/>
      <w:bookmarkStart w:id="93" w:name="_Toc223087156"/>
      <w:bookmarkStart w:id="94" w:name="_Toc223087444"/>
      <w:bookmarkStart w:id="95" w:name="_Toc223087562"/>
      <w:bookmarkStart w:id="96" w:name="_Toc223085764"/>
      <w:bookmarkStart w:id="97" w:name="_Toc223087157"/>
      <w:bookmarkStart w:id="98" w:name="_Toc223087445"/>
      <w:bookmarkStart w:id="99" w:name="_Toc223087563"/>
      <w:bookmarkStart w:id="100" w:name="_Toc223085766"/>
      <w:bookmarkStart w:id="101" w:name="_Toc223087159"/>
      <w:bookmarkStart w:id="102" w:name="_Toc223087447"/>
      <w:bookmarkStart w:id="103" w:name="_Toc223087565"/>
      <w:bookmarkStart w:id="104" w:name="_Toc223085767"/>
      <w:bookmarkStart w:id="105" w:name="_Toc223087160"/>
      <w:bookmarkStart w:id="106" w:name="_Toc223087448"/>
      <w:bookmarkStart w:id="107" w:name="_Toc223087566"/>
      <w:bookmarkStart w:id="108" w:name="_Toc223085768"/>
      <w:bookmarkStart w:id="109" w:name="_Toc223087161"/>
      <w:bookmarkStart w:id="110" w:name="_Toc223087449"/>
      <w:bookmarkStart w:id="111" w:name="_Toc223087567"/>
      <w:bookmarkStart w:id="112" w:name="_Toc223085770"/>
      <w:bookmarkStart w:id="113" w:name="_Toc223087163"/>
      <w:bookmarkStart w:id="114" w:name="_Toc223087451"/>
      <w:bookmarkStart w:id="115" w:name="_Toc223087569"/>
      <w:bookmarkStart w:id="116" w:name="_Toc223085771"/>
      <w:bookmarkStart w:id="117" w:name="_Toc223087164"/>
      <w:bookmarkStart w:id="118" w:name="_Toc223087452"/>
      <w:bookmarkStart w:id="119" w:name="_Toc223087570"/>
      <w:bookmarkStart w:id="120" w:name="_Toc223085772"/>
      <w:bookmarkStart w:id="121" w:name="_Toc223087165"/>
      <w:bookmarkStart w:id="122" w:name="_Toc223087453"/>
      <w:bookmarkStart w:id="123" w:name="_Toc223087571"/>
      <w:bookmarkStart w:id="124" w:name="_Toc223085773"/>
      <w:bookmarkStart w:id="125" w:name="_Toc223087166"/>
      <w:bookmarkStart w:id="126" w:name="_Toc223087454"/>
      <w:bookmarkStart w:id="127" w:name="_Toc223087572"/>
      <w:bookmarkStart w:id="128" w:name="_Toc223085774"/>
      <w:bookmarkStart w:id="129" w:name="_Toc223087167"/>
      <w:bookmarkStart w:id="130" w:name="_Toc223087455"/>
      <w:bookmarkStart w:id="131" w:name="_Toc223087573"/>
      <w:bookmarkStart w:id="132" w:name="_Toc223085775"/>
      <w:bookmarkStart w:id="133" w:name="_Toc223087168"/>
      <w:bookmarkStart w:id="134" w:name="_Toc223087456"/>
      <w:bookmarkStart w:id="135" w:name="_Toc223087574"/>
      <w:bookmarkStart w:id="136" w:name="_Toc223085776"/>
      <w:bookmarkStart w:id="137" w:name="_Toc223087169"/>
      <w:bookmarkStart w:id="138" w:name="_Toc223087457"/>
      <w:bookmarkStart w:id="139" w:name="_Toc223087575"/>
      <w:bookmarkStart w:id="140" w:name="_Toc223085777"/>
      <w:bookmarkStart w:id="141" w:name="_Toc223087170"/>
      <w:bookmarkStart w:id="142" w:name="_Toc223087458"/>
      <w:bookmarkStart w:id="143" w:name="_Toc223087576"/>
      <w:bookmarkStart w:id="144" w:name="_Toc223085778"/>
      <w:bookmarkStart w:id="145" w:name="_Toc223087171"/>
      <w:bookmarkStart w:id="146" w:name="_Toc223087459"/>
      <w:bookmarkStart w:id="147" w:name="_Toc223087577"/>
      <w:bookmarkStart w:id="148" w:name="_Toc223085779"/>
      <w:bookmarkStart w:id="149" w:name="_Toc223087172"/>
      <w:bookmarkStart w:id="150" w:name="_Toc223087460"/>
      <w:bookmarkStart w:id="151" w:name="_Toc223087578"/>
      <w:bookmarkStart w:id="152" w:name="_Toc223085780"/>
      <w:bookmarkStart w:id="153" w:name="_Toc223087173"/>
      <w:bookmarkStart w:id="154" w:name="_Toc223087461"/>
      <w:bookmarkStart w:id="155" w:name="_Toc223087579"/>
      <w:bookmarkStart w:id="156" w:name="_Toc223085781"/>
      <w:bookmarkStart w:id="157" w:name="_Toc223087174"/>
      <w:bookmarkStart w:id="158" w:name="_Toc223087462"/>
      <w:bookmarkStart w:id="159" w:name="_Toc223087580"/>
      <w:bookmarkStart w:id="160" w:name="_Toc223085782"/>
      <w:bookmarkStart w:id="161" w:name="_Toc223087175"/>
      <w:bookmarkStart w:id="162" w:name="_Toc223087463"/>
      <w:bookmarkStart w:id="163" w:name="_Toc223087581"/>
      <w:bookmarkStart w:id="164" w:name="_Toc223085783"/>
      <w:bookmarkStart w:id="165" w:name="_Toc223087176"/>
      <w:bookmarkStart w:id="166" w:name="_Toc223087464"/>
      <w:bookmarkStart w:id="167" w:name="_Toc223087582"/>
      <w:bookmarkStart w:id="168" w:name="_Toc223085784"/>
      <w:bookmarkStart w:id="169" w:name="_Toc223087177"/>
      <w:bookmarkStart w:id="170" w:name="_Toc223087465"/>
      <w:bookmarkStart w:id="171" w:name="_Toc223087583"/>
      <w:bookmarkStart w:id="172" w:name="_Toc223085785"/>
      <w:bookmarkStart w:id="173" w:name="_Toc223087178"/>
      <w:bookmarkStart w:id="174" w:name="_Toc223087466"/>
      <w:bookmarkStart w:id="175" w:name="_Toc223087584"/>
      <w:bookmarkStart w:id="176" w:name="_Toc223085786"/>
      <w:bookmarkStart w:id="177" w:name="_Toc223087179"/>
      <w:bookmarkStart w:id="178" w:name="_Toc223087467"/>
      <w:bookmarkStart w:id="179" w:name="_Toc223087585"/>
      <w:bookmarkStart w:id="180" w:name="_Toc223085787"/>
      <w:bookmarkStart w:id="181" w:name="_Toc223087180"/>
      <w:bookmarkStart w:id="182" w:name="_Toc223087468"/>
      <w:bookmarkStart w:id="183" w:name="_Toc223087586"/>
      <w:bookmarkStart w:id="184" w:name="_Toc223085788"/>
      <w:bookmarkStart w:id="185" w:name="_Toc223087181"/>
      <w:bookmarkStart w:id="186" w:name="_Toc223087469"/>
      <w:bookmarkStart w:id="187" w:name="_Toc223087587"/>
      <w:bookmarkStart w:id="188" w:name="_Toc223085789"/>
      <w:bookmarkStart w:id="189" w:name="_Toc223087182"/>
      <w:bookmarkStart w:id="190" w:name="_Toc223087470"/>
      <w:bookmarkStart w:id="191" w:name="_Toc22308758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72048">
        <w:rPr>
          <w:sz w:val="28"/>
          <w:szCs w:val="28"/>
        </w:rPr>
        <w:t xml:space="preserve"> </w:t>
      </w:r>
      <w:bookmarkStart w:id="192" w:name="_Toc225246858"/>
      <w:r w:rsidR="00771F99" w:rsidRPr="00872048">
        <w:rPr>
          <w:sz w:val="28"/>
          <w:szCs w:val="28"/>
        </w:rPr>
        <w:t>General Scope of</w:t>
      </w:r>
      <w:r w:rsidRPr="00872048">
        <w:rPr>
          <w:sz w:val="28"/>
          <w:szCs w:val="28"/>
        </w:rPr>
        <w:t xml:space="preserve"> Work</w:t>
      </w:r>
      <w:bookmarkEnd w:id="192"/>
    </w:p>
    <w:p w14:paraId="0B397AB9" w14:textId="77777777" w:rsidR="00D91260" w:rsidRDefault="00D91260" w:rsidP="004360C3">
      <w:pPr>
        <w:jc w:val="both"/>
      </w:pPr>
    </w:p>
    <w:p w14:paraId="42EEDD17" w14:textId="1A9B070D" w:rsidR="004360C3" w:rsidRPr="000D3012" w:rsidRDefault="00535B16" w:rsidP="004360C3">
      <w:pPr>
        <w:jc w:val="both"/>
      </w:pPr>
      <w:r>
        <w:t xml:space="preserve">The scope of work comprises the supervision of all work contracts, including infrastructure, superstructure, electrification, and signaling &amp; telecommunications works across the entire INRAIL Project. </w:t>
      </w:r>
      <w:r w:rsidR="5829C63B">
        <w:t>The supervision services will cover the following works</w:t>
      </w:r>
      <w:r w:rsidR="000D3012">
        <w:t xml:space="preserve">: </w:t>
      </w:r>
    </w:p>
    <w:p w14:paraId="60A48469" w14:textId="0E63A819" w:rsidR="004360C3" w:rsidRPr="00F24BD4" w:rsidRDefault="526364FD" w:rsidP="004360C3">
      <w:pPr>
        <w:pStyle w:val="ListeParagraf"/>
        <w:numPr>
          <w:ilvl w:val="0"/>
          <w:numId w:val="167"/>
        </w:numPr>
        <w:jc w:val="both"/>
      </w:pPr>
      <w:r>
        <w:t>Four</w:t>
      </w:r>
      <w:r w:rsidR="00535B16">
        <w:t xml:space="preserve"> (4)</w:t>
      </w:r>
      <w:r>
        <w:t xml:space="preserve"> lots/contracts </w:t>
      </w:r>
      <w:r w:rsidR="54FAB7F2">
        <w:t xml:space="preserve">for civil </w:t>
      </w:r>
      <w:r w:rsidR="7C428AB1">
        <w:t>w</w:t>
      </w:r>
      <w:r w:rsidR="000D3012">
        <w:t xml:space="preserve">orks </w:t>
      </w:r>
      <w:r w:rsidR="122CE752">
        <w:t xml:space="preserve">including </w:t>
      </w:r>
      <w:r w:rsidR="6F1E4F73">
        <w:t>e</w:t>
      </w:r>
      <w:r w:rsidR="000D3012">
        <w:t>lectrification</w:t>
      </w:r>
      <w:r w:rsidR="49F23BD5">
        <w:t xml:space="preserve"> procured under one tender process</w:t>
      </w:r>
      <w:r w:rsidR="000D3012">
        <w:t xml:space="preserve">, and </w:t>
      </w:r>
    </w:p>
    <w:p w14:paraId="22788DCF" w14:textId="20347970" w:rsidR="000D3012" w:rsidRPr="00F24BD4" w:rsidRDefault="000D3012" w:rsidP="00872048">
      <w:pPr>
        <w:pStyle w:val="ListeParagraf"/>
        <w:numPr>
          <w:ilvl w:val="0"/>
          <w:numId w:val="167"/>
        </w:numPr>
        <w:jc w:val="both"/>
      </w:pPr>
      <w:r>
        <w:t xml:space="preserve">one Signaling and Telecommunication </w:t>
      </w:r>
      <w:r w:rsidR="6B46383A">
        <w:t>contract procured under a separate tender process</w:t>
      </w:r>
      <w:r>
        <w:t xml:space="preserve">. </w:t>
      </w:r>
    </w:p>
    <w:p w14:paraId="07511A05" w14:textId="77777777" w:rsidR="004360C3" w:rsidRDefault="004360C3" w:rsidP="004360C3">
      <w:pPr>
        <w:jc w:val="both"/>
      </w:pPr>
    </w:p>
    <w:p w14:paraId="6E8C53DC" w14:textId="6D5B7EE1" w:rsidR="00E31B22" w:rsidRDefault="00BE6511" w:rsidP="00872048">
      <w:pPr>
        <w:spacing w:after="240"/>
        <w:jc w:val="both"/>
      </w:pPr>
      <w:r>
        <w:t>The project’s procurement</w:t>
      </w:r>
      <w:r w:rsidR="000D3012">
        <w:t xml:space="preserve"> approach </w:t>
      </w:r>
      <w:r w:rsidR="004360C3">
        <w:t xml:space="preserve">is expected to </w:t>
      </w:r>
      <w:r w:rsidR="000D3012">
        <w:t>reduce fragmentation and enable economies of scale through integrated civil and electromechanical delivery</w:t>
      </w:r>
      <w:r w:rsidR="00535B16">
        <w:t xml:space="preserve"> and reduce interface risks</w:t>
      </w:r>
      <w:r w:rsidR="000D3012">
        <w:t xml:space="preserve">. </w:t>
      </w:r>
      <w:r w:rsidR="001C6494">
        <w:lastRenderedPageBreak/>
        <w:t>Additionally, s</w:t>
      </w:r>
      <w:r w:rsidR="000D3012">
        <w:t>eparating signaling ensures focused competition, clearer performance obligations, and simpler contract administration.</w:t>
      </w:r>
    </w:p>
    <w:p w14:paraId="76D5310A" w14:textId="472B49AC" w:rsidR="003D1671" w:rsidRDefault="004654D4" w:rsidP="006F175E">
      <w:pPr>
        <w:jc w:val="both"/>
      </w:pPr>
      <w:r w:rsidRPr="00872048">
        <w:rPr>
          <w:b/>
          <w:bCs/>
        </w:rPr>
        <w:t xml:space="preserve">The Consultant shall, therefore, account for the need to mobilize multiple teams to carry out its obligations for </w:t>
      </w:r>
      <w:r w:rsidR="7D787F0C" w:rsidRPr="61966147">
        <w:rPr>
          <w:b/>
          <w:bCs/>
        </w:rPr>
        <w:t xml:space="preserve">supervision of </w:t>
      </w:r>
      <w:r w:rsidRPr="00872048">
        <w:rPr>
          <w:b/>
          <w:bCs/>
        </w:rPr>
        <w:t xml:space="preserve">all </w:t>
      </w:r>
      <w:r w:rsidR="27F504A3" w:rsidRPr="61966147">
        <w:rPr>
          <w:b/>
          <w:bCs/>
        </w:rPr>
        <w:t>contracts</w:t>
      </w:r>
      <w:r w:rsidR="003D1671">
        <w:t xml:space="preserve">. </w:t>
      </w:r>
    </w:p>
    <w:p w14:paraId="3F03FC2B" w14:textId="7AF1383C" w:rsidR="00505AB0" w:rsidRDefault="00505AB0" w:rsidP="00FB1D02">
      <w:pPr>
        <w:jc w:val="both"/>
      </w:pPr>
    </w:p>
    <w:p w14:paraId="5C7B5AC2" w14:textId="095AE1D8" w:rsidR="00CF1DFB" w:rsidRDefault="00D83E5F" w:rsidP="00CF1DFB">
      <w:pPr>
        <w:jc w:val="both"/>
      </w:pPr>
      <w:r w:rsidRPr="00867CE9">
        <w:t xml:space="preserve">The </w:t>
      </w:r>
      <w:r w:rsidR="00BE6511" w:rsidRPr="00872048">
        <w:t>CSC</w:t>
      </w:r>
      <w:r w:rsidRPr="00867CE9">
        <w:t xml:space="preserve"> will be engaged according to </w:t>
      </w:r>
      <w:r w:rsidR="00505A81" w:rsidRPr="00867CE9">
        <w:t xml:space="preserve">the </w:t>
      </w:r>
      <w:r w:rsidRPr="00867CE9">
        <w:t>W</w:t>
      </w:r>
      <w:r w:rsidR="00505A81" w:rsidRPr="00867CE9">
        <w:t xml:space="preserve">orld </w:t>
      </w:r>
      <w:r w:rsidRPr="00867CE9">
        <w:t>B</w:t>
      </w:r>
      <w:r w:rsidR="00505A81" w:rsidRPr="00867CE9">
        <w:t>ank</w:t>
      </w:r>
      <w:r w:rsidRPr="00867CE9">
        <w:t>'s</w:t>
      </w:r>
      <w:r w:rsidRPr="00872048">
        <w:rPr>
          <w:b/>
          <w:bCs/>
        </w:rPr>
        <w:t xml:space="preserve"> </w:t>
      </w:r>
      <w:r w:rsidR="00A51969">
        <w:t>Procurement Regulations</w:t>
      </w:r>
      <w:r w:rsidR="00867CE9">
        <w:rPr>
          <w:b/>
          <w:bCs/>
        </w:rPr>
        <w:t>.</w:t>
      </w:r>
      <w:r w:rsidR="00867CE9">
        <w:t xml:space="preserve"> </w:t>
      </w:r>
      <w:r w:rsidR="00CF1DFB">
        <w:t xml:space="preserve">In performing its duties, the </w:t>
      </w:r>
      <w:r w:rsidR="00867CE9">
        <w:t>CSC</w:t>
      </w:r>
      <w:r w:rsidR="6F259EAE">
        <w:t xml:space="preserve"> </w:t>
      </w:r>
      <w:r w:rsidR="00CF1DFB">
        <w:t xml:space="preserve">will also </w:t>
      </w:r>
      <w:r w:rsidR="00F749F9">
        <w:t>follow the relevant requirements of</w:t>
      </w:r>
      <w:r w:rsidR="00CF1DFB">
        <w:t xml:space="preserve"> the World Bank’s </w:t>
      </w:r>
      <w:hyperlink r:id="rId13">
        <w:r w:rsidR="00CF1DFB" w:rsidRPr="61966147">
          <w:rPr>
            <w:rStyle w:val="Kpr"/>
          </w:rPr>
          <w:t>Environmental and Social Framework (ESF)</w:t>
        </w:r>
      </w:hyperlink>
      <w:r w:rsidR="008A3D9F">
        <w:t>, the Project E&amp;S prepared instruments</w:t>
      </w:r>
      <w:r w:rsidR="0061071D">
        <w:t>, including Railway Safety Plan,</w:t>
      </w:r>
      <w:r w:rsidR="008A3D9F">
        <w:t xml:space="preserve"> and </w:t>
      </w:r>
      <w:r w:rsidR="0061071D">
        <w:t>E&amp;S Commitment Plan</w:t>
      </w:r>
      <w:r w:rsidR="00A2392B">
        <w:t>.</w:t>
      </w:r>
      <w:r w:rsidR="00490DB5">
        <w:t xml:space="preserve"> Additional </w:t>
      </w:r>
      <w:r w:rsidR="00490DB5" w:rsidRPr="00FB3150">
        <w:t xml:space="preserve">requirements may be </w:t>
      </w:r>
      <w:r w:rsidR="00490DB5">
        <w:t>considered</w:t>
      </w:r>
      <w:r w:rsidR="00490DB5" w:rsidRPr="00FB3150">
        <w:t xml:space="preserve"> to meet </w:t>
      </w:r>
      <w:r w:rsidR="00490DB5">
        <w:t xml:space="preserve">E&amp;S </w:t>
      </w:r>
      <w:r w:rsidR="00490DB5" w:rsidRPr="00FB3150">
        <w:t xml:space="preserve">policies of other </w:t>
      </w:r>
      <w:r w:rsidR="00490DB5">
        <w:t>C</w:t>
      </w:r>
      <w:r w:rsidR="00490DB5" w:rsidRPr="00FB3150">
        <w:t>o-financiers</w:t>
      </w:r>
      <w:r w:rsidR="00490DB5">
        <w:t xml:space="preserve"> and shall be communicated to the CSC and added to the scope of work.</w:t>
      </w:r>
    </w:p>
    <w:p w14:paraId="7C56F13A" w14:textId="77777777" w:rsidR="00D83E5F" w:rsidRDefault="00D83E5F" w:rsidP="00CD228A">
      <w:pPr>
        <w:jc w:val="both"/>
      </w:pPr>
    </w:p>
    <w:p w14:paraId="2E7144B8" w14:textId="6DAB9089" w:rsidR="00D83E5F" w:rsidRDefault="00D83E5F" w:rsidP="00FB1D02">
      <w:pPr>
        <w:jc w:val="both"/>
      </w:pPr>
      <w:r>
        <w:t xml:space="preserve">The </w:t>
      </w:r>
      <w:r w:rsidR="33F2F9A1">
        <w:t xml:space="preserve">Supervision </w:t>
      </w:r>
      <w:r w:rsidR="00157B8C">
        <w:t xml:space="preserve">Consultant's </w:t>
      </w:r>
      <w:r>
        <w:t xml:space="preserve">duties will cover the following tasks, but </w:t>
      </w:r>
      <w:r w:rsidR="00E60917">
        <w:t xml:space="preserve">are </w:t>
      </w:r>
      <w:r>
        <w:t>not limited to:</w:t>
      </w:r>
    </w:p>
    <w:p w14:paraId="4A660A0E" w14:textId="77777777" w:rsidR="00D83E5F" w:rsidRDefault="00D83E5F" w:rsidP="00FB1D02">
      <w:pPr>
        <w:jc w:val="both"/>
      </w:pPr>
    </w:p>
    <w:p w14:paraId="479C924D" w14:textId="21B130CF" w:rsidR="00D83E5F" w:rsidRDefault="000248E9" w:rsidP="00F43B0E">
      <w:pPr>
        <w:pStyle w:val="ListeParagraf"/>
        <w:numPr>
          <w:ilvl w:val="0"/>
          <w:numId w:val="46"/>
        </w:numPr>
        <w:jc w:val="both"/>
      </w:pPr>
      <w:r>
        <w:t xml:space="preserve">Act </w:t>
      </w:r>
      <w:r w:rsidR="00D83E5F">
        <w:t xml:space="preserve">as the Engineer and carry out all duties required of the Engineer under FIDIC </w:t>
      </w:r>
      <w:r w:rsidR="000359A3">
        <w:t xml:space="preserve">conditions of contract </w:t>
      </w:r>
      <w:r w:rsidR="00EF40AC" w:rsidRPr="00EF40AC">
        <w:t>for Plant and Design-Build</w:t>
      </w:r>
      <w:r w:rsidR="00B34509">
        <w:t>, second edition 2017</w:t>
      </w:r>
      <w:r w:rsidR="00BC20A4">
        <w:t xml:space="preserve"> reprinted 2022 with amendments</w:t>
      </w:r>
      <w:r w:rsidR="00EF40AC" w:rsidRPr="00EF40AC">
        <w:t xml:space="preserve"> (the “Yellow Book”)</w:t>
      </w:r>
      <w:r w:rsidR="00D83E5F">
        <w:t>;</w:t>
      </w:r>
    </w:p>
    <w:p w14:paraId="5CA57E4B" w14:textId="764C5AF7" w:rsidR="00D83E5F" w:rsidRDefault="00265323" w:rsidP="00F43B0E">
      <w:pPr>
        <w:pStyle w:val="ListeParagraf"/>
        <w:numPr>
          <w:ilvl w:val="0"/>
          <w:numId w:val="46"/>
        </w:numPr>
        <w:jc w:val="both"/>
      </w:pPr>
      <w:r>
        <w:t xml:space="preserve">Supervise </w:t>
      </w:r>
      <w:r w:rsidR="00D83E5F">
        <w:t xml:space="preserve">the </w:t>
      </w:r>
      <w:r w:rsidR="72A67DE5">
        <w:t xml:space="preserve">contracts for </w:t>
      </w:r>
      <w:r w:rsidR="00D83E5F">
        <w:t xml:space="preserve">civil works </w:t>
      </w:r>
      <w:r w:rsidR="32CC007D">
        <w:t>including</w:t>
      </w:r>
      <w:r w:rsidR="00D83E5F">
        <w:t xml:space="preserve"> </w:t>
      </w:r>
      <w:r w:rsidR="6C5DD301">
        <w:t>electrification</w:t>
      </w:r>
      <w:r w:rsidR="7B6CEC3C">
        <w:t xml:space="preserve"> and </w:t>
      </w:r>
      <w:r w:rsidR="4CAC0256">
        <w:t>for</w:t>
      </w:r>
      <w:r w:rsidR="00462B69">
        <w:t xml:space="preserve"> </w:t>
      </w:r>
      <w:r w:rsidR="00EF110C">
        <w:t>signaling</w:t>
      </w:r>
      <w:r w:rsidR="00462B69">
        <w:t xml:space="preserve"> </w:t>
      </w:r>
      <w:r w:rsidR="392BD11B">
        <w:t xml:space="preserve">and </w:t>
      </w:r>
      <w:r w:rsidR="00462B69">
        <w:t>telecommunication</w:t>
      </w:r>
      <w:r w:rsidR="00D83E5F">
        <w:t>;</w:t>
      </w:r>
    </w:p>
    <w:p w14:paraId="53EAF9C8" w14:textId="3D0D14C4" w:rsidR="00D83E5F" w:rsidRDefault="000248E9" w:rsidP="00F43B0E">
      <w:pPr>
        <w:pStyle w:val="ListeParagraf"/>
        <w:numPr>
          <w:ilvl w:val="0"/>
          <w:numId w:val="46"/>
        </w:numPr>
        <w:jc w:val="both"/>
      </w:pPr>
      <w:r>
        <w:t>Review and evaluate</w:t>
      </w:r>
      <w:r w:rsidR="00D83E5F">
        <w:t xml:space="preserve"> </w:t>
      </w:r>
      <w:r>
        <w:t>the</w:t>
      </w:r>
      <w:r w:rsidR="00D83E5F">
        <w:t xml:space="preserve"> Contractors’ designs</w:t>
      </w:r>
      <w:r w:rsidR="00A35E51">
        <w:t xml:space="preserve"> </w:t>
      </w:r>
      <w:r w:rsidR="00A35E51" w:rsidRPr="00A35E51">
        <w:t xml:space="preserve">to ensure compliance with contract </w:t>
      </w:r>
      <w:r w:rsidR="303F24D0">
        <w:t>Employer</w:t>
      </w:r>
      <w:r w:rsidR="00087383">
        <w:t>’s</w:t>
      </w:r>
      <w:r w:rsidR="303F24D0">
        <w:t xml:space="preserve"> </w:t>
      </w:r>
      <w:r w:rsidR="7EA1CEBA">
        <w:t>R</w:t>
      </w:r>
      <w:r w:rsidR="00A35E51">
        <w:t>equirements</w:t>
      </w:r>
      <w:r w:rsidR="00A35E51" w:rsidRPr="00A35E51">
        <w:t xml:space="preserve"> and technical standards</w:t>
      </w:r>
      <w:r w:rsidR="00A35E51">
        <w:t>.</w:t>
      </w:r>
    </w:p>
    <w:p w14:paraId="27B6A431" w14:textId="39E288E2" w:rsidR="00160986" w:rsidRDefault="00A35E51" w:rsidP="00F43B0E">
      <w:pPr>
        <w:pStyle w:val="ListeParagraf"/>
        <w:numPr>
          <w:ilvl w:val="0"/>
          <w:numId w:val="46"/>
        </w:numPr>
        <w:jc w:val="both"/>
      </w:pPr>
      <w:r>
        <w:t>Monitor and c</w:t>
      </w:r>
      <w:r w:rsidR="000248E9">
        <w:t xml:space="preserve">ontribute </w:t>
      </w:r>
      <w:r w:rsidR="00D83E5F">
        <w:t xml:space="preserve">to timely implementation of works </w:t>
      </w:r>
      <w:r>
        <w:t xml:space="preserve">in accordance </w:t>
      </w:r>
      <w:r w:rsidR="00D10FB1">
        <w:t>with the</w:t>
      </w:r>
      <w:r w:rsidR="00D83E5F">
        <w:t xml:space="preserve"> Contractor’s Work </w:t>
      </w:r>
      <w:r w:rsidR="00D10FB1">
        <w:t>Program</w:t>
      </w:r>
      <w:r w:rsidR="00890C32">
        <w:t>.</w:t>
      </w:r>
    </w:p>
    <w:p w14:paraId="532BC8DC" w14:textId="3325CA0C" w:rsidR="00F33FB7" w:rsidRPr="00D83E5F" w:rsidRDefault="00D83E5F" w:rsidP="00F43B0E">
      <w:pPr>
        <w:pStyle w:val="ListeParagraf"/>
        <w:numPr>
          <w:ilvl w:val="0"/>
          <w:numId w:val="46"/>
        </w:numPr>
        <w:jc w:val="both"/>
      </w:pPr>
      <w:r>
        <w:t>.</w:t>
      </w:r>
      <w:r w:rsidR="002F5BC3" w:rsidRPr="002F5BC3">
        <w:t xml:space="preserve"> </w:t>
      </w:r>
      <w:r w:rsidR="002F5BC3">
        <w:t>Ensure that the project is implemented in compliance with the ESCP, ESIA, ESMP, LMP, SEP and RP, and verify that the Contractor’s design and works comply with the Employer’s Requirements and Technical Specifications, including the environmental and climate-related measures embedded in the project documentation.</w:t>
      </w:r>
    </w:p>
    <w:p w14:paraId="461B8A26" w14:textId="4BC50E4E" w:rsidR="00CD1A0C" w:rsidRDefault="7E654594" w:rsidP="00F43B0E">
      <w:pPr>
        <w:pStyle w:val="ListeParagraf"/>
        <w:numPr>
          <w:ilvl w:val="0"/>
          <w:numId w:val="46"/>
        </w:numPr>
        <w:jc w:val="both"/>
      </w:pPr>
      <w:r>
        <w:t xml:space="preserve">Develop and adopt the </w:t>
      </w:r>
      <w:r w:rsidR="00464BC4">
        <w:t xml:space="preserve">E&amp;S </w:t>
      </w:r>
      <w:r>
        <w:t>change management procedure (</w:t>
      </w:r>
      <w:r w:rsidR="00464BC4">
        <w:t xml:space="preserve">E&amp;S </w:t>
      </w:r>
      <w:r>
        <w:t xml:space="preserve">CMP) to </w:t>
      </w:r>
      <w:r w:rsidR="00EE2C6A">
        <w:t>monitor any</w:t>
      </w:r>
      <w:r>
        <w:t xml:space="preserve"> possible changes to the project detailed design and ensure </w:t>
      </w:r>
      <w:r w:rsidR="2BCB90DE">
        <w:t xml:space="preserve">compliance with </w:t>
      </w:r>
      <w:r w:rsidR="04DB73C5">
        <w:t>any changes with ESIA, ESCP, ESMP, LMP, SEP, and RP and its supplementary E&amp;S documents.</w:t>
      </w:r>
      <w:r>
        <w:t xml:space="preserve"> </w:t>
      </w:r>
    </w:p>
    <w:p w14:paraId="6BBD9BB5" w14:textId="56CC3F8F" w:rsidR="00CD1A0C" w:rsidRDefault="00CD1A0C" w:rsidP="00F43B0E">
      <w:pPr>
        <w:pStyle w:val="ListeParagraf"/>
        <w:numPr>
          <w:ilvl w:val="0"/>
          <w:numId w:val="46"/>
        </w:numPr>
        <w:spacing w:before="100" w:beforeAutospacing="1" w:after="100" w:afterAutospacing="1"/>
        <w:jc w:val="both"/>
      </w:pPr>
      <w:r>
        <w:t>Oversee</w:t>
      </w:r>
      <w:r w:rsidRPr="00CD1A0C">
        <w:t xml:space="preserve"> and monitor the Contractor’s performance of all activities required to obtain certification from a Notified Body (</w:t>
      </w:r>
      <w:proofErr w:type="spellStart"/>
      <w:r w:rsidRPr="00CD1A0C">
        <w:t>NoBo</w:t>
      </w:r>
      <w:proofErr w:type="spellEnd"/>
      <w:r w:rsidRPr="00CD1A0C">
        <w:t>) and assessment by an Assessment Body (</w:t>
      </w:r>
      <w:proofErr w:type="spellStart"/>
      <w:r w:rsidRPr="00CD1A0C">
        <w:t>AsBo</w:t>
      </w:r>
      <w:proofErr w:type="spellEnd"/>
      <w:r w:rsidRPr="00CD1A0C">
        <w:t xml:space="preserve">), </w:t>
      </w:r>
      <w:r w:rsidR="00FA2D1E">
        <w:t>ensuring</w:t>
      </w:r>
      <w:r w:rsidR="004F52AD">
        <w:t xml:space="preserve"> the Contractor’s compliance with: </w:t>
      </w:r>
    </w:p>
    <w:p w14:paraId="10335D32" w14:textId="42CB0D2E" w:rsidR="00A2711C" w:rsidRPr="00A2711C" w:rsidRDefault="00A2711C" w:rsidP="00B4109F">
      <w:pPr>
        <w:pStyle w:val="ListeParagraf"/>
        <w:numPr>
          <w:ilvl w:val="1"/>
          <w:numId w:val="46"/>
        </w:numPr>
        <w:spacing w:before="100" w:beforeAutospacing="1" w:after="100" w:afterAutospacing="1"/>
      </w:pPr>
      <w:r w:rsidRPr="00A2711C">
        <w:t>Applicable Technical Specifications for Interoperability (TSIs);</w:t>
      </w:r>
    </w:p>
    <w:p w14:paraId="1D8AF027" w14:textId="1940CBEF" w:rsidR="00A2711C" w:rsidRPr="00A2711C" w:rsidRDefault="00A2711C" w:rsidP="00B4109F">
      <w:pPr>
        <w:pStyle w:val="ListeParagraf"/>
        <w:numPr>
          <w:ilvl w:val="1"/>
          <w:numId w:val="46"/>
        </w:numPr>
        <w:spacing w:before="100" w:beforeAutospacing="1" w:after="100" w:afterAutospacing="1"/>
      </w:pPr>
      <w:r w:rsidRPr="00A2711C">
        <w:t>Applicable Common Safety Method for Risk Evaluation and Assessment (CSM-RA);</w:t>
      </w:r>
    </w:p>
    <w:p w14:paraId="762BC95A" w14:textId="77E2CE1C" w:rsidR="00A2711C" w:rsidRPr="00A2711C" w:rsidRDefault="00A2711C" w:rsidP="00B4109F">
      <w:pPr>
        <w:pStyle w:val="ListeParagraf"/>
        <w:numPr>
          <w:ilvl w:val="1"/>
          <w:numId w:val="46"/>
        </w:numPr>
        <w:spacing w:before="100" w:beforeAutospacing="1" w:after="100" w:afterAutospacing="1"/>
      </w:pPr>
      <w:r w:rsidRPr="00A2711C">
        <w:t xml:space="preserve">Relevant national railway legislation of the Republic of </w:t>
      </w:r>
      <w:proofErr w:type="spellStart"/>
      <w:r w:rsidRPr="00A2711C">
        <w:t>Türkiye</w:t>
      </w:r>
      <w:proofErr w:type="spellEnd"/>
      <w:r w:rsidRPr="00A2711C">
        <w:t>; and</w:t>
      </w:r>
    </w:p>
    <w:p w14:paraId="07AC9EEE" w14:textId="2D3924FE" w:rsidR="004F52AD" w:rsidRPr="00CD1A0C" w:rsidRDefault="00A2711C" w:rsidP="00B4109F">
      <w:pPr>
        <w:pStyle w:val="ListeParagraf"/>
        <w:numPr>
          <w:ilvl w:val="1"/>
          <w:numId w:val="46"/>
        </w:numPr>
        <w:spacing w:before="100" w:beforeAutospacing="1" w:after="100" w:afterAutospacing="1"/>
      </w:pPr>
      <w:r w:rsidRPr="00A2711C">
        <w:t>All certification and authorization requirements for placing the railway subsystem(s) into service.</w:t>
      </w:r>
    </w:p>
    <w:p w14:paraId="196C004F" w14:textId="4432EEF3" w:rsidR="00F43B0E" w:rsidRDefault="00F43B0E" w:rsidP="00B4109F">
      <w:pPr>
        <w:pStyle w:val="ListeParagraf"/>
        <w:numPr>
          <w:ilvl w:val="0"/>
          <w:numId w:val="46"/>
        </w:numPr>
        <w:spacing w:after="240"/>
        <w:jc w:val="both"/>
      </w:pPr>
      <w:r>
        <w:t>O</w:t>
      </w:r>
      <w:r w:rsidR="00762DED">
        <w:t>v</w:t>
      </w:r>
      <w:r w:rsidR="002D51D9" w:rsidRPr="00C3679B">
        <w:t>ersee and manage all activities during the Defects Notification Period (DNP), including inspecting and certifying the rectification of defects, ensuring the Contractor addresses any outstanding issues, and verifying compliance with contractual obligations during this period</w:t>
      </w:r>
      <w:r w:rsidR="5FBCFB91">
        <w:t xml:space="preserve"> before issuing the Final Performance Certificate.</w:t>
      </w:r>
    </w:p>
    <w:p w14:paraId="5A0DB6F9" w14:textId="77777777" w:rsidR="00D91260" w:rsidRPr="00C3679B" w:rsidRDefault="00D91260" w:rsidP="00B4109F">
      <w:pPr>
        <w:pStyle w:val="ListeParagraf"/>
        <w:ind w:left="1080"/>
        <w:jc w:val="both"/>
      </w:pPr>
    </w:p>
    <w:p w14:paraId="77D3D67A" w14:textId="7832EC72" w:rsidR="00890C32" w:rsidRDefault="00D83645" w:rsidP="00835D5E">
      <w:pPr>
        <w:pStyle w:val="Balk2"/>
        <w:rPr>
          <w:sz w:val="28"/>
          <w:szCs w:val="28"/>
        </w:rPr>
      </w:pPr>
      <w:bookmarkStart w:id="193" w:name="_Toc225246859"/>
      <w:r>
        <w:rPr>
          <w:sz w:val="28"/>
          <w:szCs w:val="28"/>
        </w:rPr>
        <w:t>Detailed Scope of Work</w:t>
      </w:r>
      <w:bookmarkEnd w:id="193"/>
    </w:p>
    <w:p w14:paraId="2D36D5C1" w14:textId="77777777" w:rsidR="00D83645" w:rsidRPr="00B4109F" w:rsidRDefault="00D83645" w:rsidP="00D83645">
      <w:pPr>
        <w:rPr>
          <w:lang w:val="en-GB"/>
        </w:rPr>
      </w:pPr>
    </w:p>
    <w:p w14:paraId="2D239C69" w14:textId="7EED7CA6" w:rsidR="009E4E29" w:rsidRDefault="009E4E29" w:rsidP="00835D5E">
      <w:r>
        <w:t>The Supervision Consultant will carry out the following tasks:</w:t>
      </w:r>
    </w:p>
    <w:p w14:paraId="79F27A3F" w14:textId="270F8164" w:rsidR="00F70D99" w:rsidRPr="00B4109F" w:rsidRDefault="00F70D99" w:rsidP="00B4109F">
      <w:pPr>
        <w:rPr>
          <w:rFonts w:eastAsiaTheme="minorHAnsi"/>
          <w:lang w:val="en-GB"/>
        </w:rPr>
      </w:pPr>
    </w:p>
    <w:p w14:paraId="63E882A3" w14:textId="3A4FF0C5" w:rsidR="00D83E5F" w:rsidRPr="00B4109F" w:rsidRDefault="00D83E5F" w:rsidP="00B4109F">
      <w:pPr>
        <w:pStyle w:val="Balk2"/>
        <w:numPr>
          <w:ilvl w:val="1"/>
          <w:numId w:val="3"/>
        </w:numPr>
        <w:pBdr>
          <w:bottom w:val="single" w:sz="4" w:space="1" w:color="auto"/>
        </w:pBdr>
        <w:rPr>
          <w:iCs/>
        </w:rPr>
      </w:pPr>
      <w:bookmarkStart w:id="194" w:name="_Toc225246860"/>
      <w:r w:rsidRPr="00B4109F">
        <w:rPr>
          <w:iCs/>
        </w:rPr>
        <w:lastRenderedPageBreak/>
        <w:t>Contract Supervision</w:t>
      </w:r>
      <w:bookmarkEnd w:id="194"/>
    </w:p>
    <w:p w14:paraId="5E55861E" w14:textId="77777777" w:rsidR="005D7EED" w:rsidRDefault="005D7EED" w:rsidP="61966147">
      <w:pPr>
        <w:jc w:val="both"/>
      </w:pPr>
    </w:p>
    <w:p w14:paraId="3433809E" w14:textId="3C843C6E" w:rsidR="002F5BC3" w:rsidRPr="00175A94" w:rsidRDefault="002F5BC3" w:rsidP="00175A94">
      <w:pPr>
        <w:pStyle w:val="NormalWeb"/>
        <w:jc w:val="both"/>
        <w:rPr>
          <w:rFonts w:ascii="Times New Roman" w:eastAsia="Times New Roman" w:cs="Times New Roman"/>
          <w:color w:val="auto"/>
        </w:rPr>
      </w:pPr>
      <w:r w:rsidRPr="00175A94">
        <w:rPr>
          <w:rFonts w:ascii="Times New Roman" w:eastAsia="Times New Roman" w:cs="Times New Roman"/>
          <w:color w:val="auto"/>
        </w:rPr>
        <w:t>The Supervision Consultant will perform the duties and exercise the authority of the Engineer as specified in, or necessarily implied by, the Contract.</w:t>
      </w:r>
    </w:p>
    <w:p w14:paraId="02653F0C" w14:textId="76B68FE2" w:rsidR="61966147" w:rsidRPr="00B4109F" w:rsidRDefault="002F5BC3" w:rsidP="00B4109F">
      <w:pPr>
        <w:spacing w:after="240"/>
        <w:jc w:val="both"/>
      </w:pPr>
      <w:r w:rsidRPr="00175A94">
        <w:t>For the works contracts, the applicable conditions of contract are the FIDIC Conditions of Contract for Plant and Design-Build, Second Edition 2017, reprinted 2022 with amendments (Yellow Book), for Building and Engineering Works and for Electrical and Mechanical Plant designed by the Contractor.</w:t>
      </w:r>
      <w:r>
        <w:t xml:space="preserve"> </w:t>
      </w:r>
      <w:r w:rsidRPr="00175A94">
        <w:t>For the signaling and telecommunication works, the contract will follow the World Bank’s Standard Procurement Document for Plant Design, Supply and Installation (DSI), March 2025, which will also be supervised under this assignment.</w:t>
      </w:r>
      <w:r w:rsidR="00B97271">
        <w:t xml:space="preserve"> </w:t>
      </w:r>
      <w:r w:rsidR="0D8EA4FD" w:rsidRPr="00B4109F">
        <w:t xml:space="preserve">The </w:t>
      </w:r>
      <w:r w:rsidR="0A17D0E6" w:rsidRPr="00B4109F">
        <w:t>Supervision Consultant</w:t>
      </w:r>
      <w:r w:rsidR="0D8EA4FD" w:rsidRPr="00B4109F">
        <w:t xml:space="preserve"> shall ensure that all designs, construction works, supplies, and installations delivered by the contractors </w:t>
      </w:r>
      <w:r w:rsidR="4C545F9C" w:rsidRPr="00B4109F">
        <w:t xml:space="preserve">under different contracts </w:t>
      </w:r>
      <w:r w:rsidR="0D8EA4FD" w:rsidRPr="00B4109F">
        <w:t>are aligned and consistent, and that no inconsistencies arise among the contracts.</w:t>
      </w:r>
    </w:p>
    <w:p w14:paraId="571D0CB4" w14:textId="30938B62" w:rsidR="00D83E5F" w:rsidRPr="00B32784" w:rsidRDefault="00D83E5F" w:rsidP="00B4109F">
      <w:pPr>
        <w:spacing w:after="240"/>
        <w:jc w:val="both"/>
      </w:pPr>
      <w:r>
        <w:t xml:space="preserve">The </w:t>
      </w:r>
      <w:r w:rsidR="6686B280">
        <w:t xml:space="preserve">Supervision Consultant </w:t>
      </w:r>
      <w:r>
        <w:t xml:space="preserve">shall perform its duties </w:t>
      </w:r>
      <w:r w:rsidR="00CF3FA8">
        <w:t>by administering the Contract and taking initiative where appropriate;</w:t>
      </w:r>
      <w:r w:rsidR="003810BE">
        <w:t xml:space="preserve"> </w:t>
      </w:r>
      <w:r w:rsidR="00221671">
        <w:t>by responding to requests from the Contractor or the Employer; and</w:t>
      </w:r>
      <w:r w:rsidR="003810BE">
        <w:t xml:space="preserve"> </w:t>
      </w:r>
      <w:r w:rsidR="00221671">
        <w:t>by observing and ensuring compliance with the requirements of the Contract.</w:t>
      </w:r>
    </w:p>
    <w:p w14:paraId="107D2B30" w14:textId="27570898" w:rsidR="00D83E5F" w:rsidRPr="00B32784" w:rsidRDefault="00D83E5F" w:rsidP="00B4109F">
      <w:pPr>
        <w:spacing w:after="240"/>
        <w:jc w:val="both"/>
      </w:pPr>
      <w:r>
        <w:t xml:space="preserve">Wherever appropriate and not in conflict with </w:t>
      </w:r>
      <w:r w:rsidR="5C4E7474">
        <w:t xml:space="preserve">Supervision Consultant </w:t>
      </w:r>
      <w:r w:rsidR="007861D4">
        <w:t xml:space="preserve">’s duty to act impartially under </w:t>
      </w:r>
      <w:r>
        <w:t>the Contract</w:t>
      </w:r>
      <w:r w:rsidR="00FC2D02">
        <w:t>,</w:t>
      </w:r>
      <w:r>
        <w:t xml:space="preserve"> the </w:t>
      </w:r>
      <w:r w:rsidR="287004D9">
        <w:t>Supervision Consultant</w:t>
      </w:r>
      <w:r>
        <w:t xml:space="preserve"> shall exercise every reasonable care to protect the interests of the Employer</w:t>
      </w:r>
      <w:r w:rsidR="007861D4">
        <w:t>.</w:t>
      </w:r>
    </w:p>
    <w:p w14:paraId="2CEE8317" w14:textId="09607831" w:rsidR="00D83E5F" w:rsidRPr="00B32784" w:rsidRDefault="00855B8C" w:rsidP="00B4109F">
      <w:pPr>
        <w:spacing w:after="240"/>
        <w:jc w:val="both"/>
      </w:pPr>
      <w:r w:rsidRPr="00855B8C">
        <w:t xml:space="preserve">The </w:t>
      </w:r>
      <w:r w:rsidRPr="00B4109F">
        <w:t>Supervision Consultant</w:t>
      </w:r>
      <w:r w:rsidRPr="00855B8C">
        <w:t xml:space="preserve"> shall maintain determinations register and shall carry out determinations in accordance </w:t>
      </w:r>
      <w:r w:rsidR="005345A8">
        <w:t>with</w:t>
      </w:r>
      <w:r w:rsidRPr="00855B8C">
        <w:t xml:space="preserve"> FIDIC Conditions of Contract, first seeking agreement between the Parties and, failing agreement, issuing a reasoned and impartial determination within the contractual timeframes, recording the facts, contractual grounds, and any time and cost consequences.</w:t>
      </w:r>
    </w:p>
    <w:p w14:paraId="53CA277C" w14:textId="202FECE5" w:rsidR="003E2BC0" w:rsidRPr="00B32784" w:rsidRDefault="00D83E5F" w:rsidP="00B4109F">
      <w:pPr>
        <w:spacing w:after="240"/>
        <w:jc w:val="both"/>
      </w:pPr>
      <w:r>
        <w:t xml:space="preserve">The </w:t>
      </w:r>
      <w:r w:rsidR="4DC64757">
        <w:t xml:space="preserve">Supervision Consultant </w:t>
      </w:r>
      <w:r>
        <w:t>should perform all duties which arise from the works contracts, including but not limited to:</w:t>
      </w:r>
    </w:p>
    <w:p w14:paraId="750D54CD" w14:textId="77777777" w:rsidR="00D83E5F" w:rsidRPr="00B32784" w:rsidRDefault="00D83E5F" w:rsidP="00D83E5F">
      <w:pPr>
        <w:jc w:val="both"/>
      </w:pPr>
    </w:p>
    <w:p w14:paraId="3E3971C8" w14:textId="77777777" w:rsidR="00D83E5F" w:rsidRPr="00B4109F" w:rsidRDefault="00D83E5F" w:rsidP="00B4109F">
      <w:pPr>
        <w:pStyle w:val="Balk2"/>
        <w:numPr>
          <w:ilvl w:val="1"/>
          <w:numId w:val="3"/>
        </w:numPr>
        <w:pBdr>
          <w:bottom w:val="single" w:sz="4" w:space="1" w:color="auto"/>
        </w:pBdr>
        <w:rPr>
          <w:iCs/>
        </w:rPr>
      </w:pPr>
      <w:bookmarkStart w:id="195" w:name="_Toc225246861"/>
      <w:r w:rsidRPr="00B4109F">
        <w:rPr>
          <w:iCs/>
        </w:rPr>
        <w:t>Commencement of Work on Site</w:t>
      </w:r>
      <w:bookmarkEnd w:id="195"/>
    </w:p>
    <w:p w14:paraId="74E0B723" w14:textId="77777777" w:rsidR="003E2BC0" w:rsidRDefault="003E2BC0" w:rsidP="008F3F8A">
      <w:pPr>
        <w:jc w:val="both"/>
      </w:pPr>
    </w:p>
    <w:p w14:paraId="4836DC27" w14:textId="5A228F27" w:rsidR="003E2BC0" w:rsidRDefault="00D83E5F" w:rsidP="00B4109F">
      <w:pPr>
        <w:spacing w:after="240"/>
        <w:jc w:val="both"/>
      </w:pPr>
      <w:r>
        <w:t xml:space="preserve">For all contracts the </w:t>
      </w:r>
      <w:r w:rsidR="40D3D271">
        <w:t xml:space="preserve">Supervision Consultant </w:t>
      </w:r>
      <w:r>
        <w:t>will have the following obligations:</w:t>
      </w:r>
    </w:p>
    <w:p w14:paraId="441E4DE8" w14:textId="5A72B45C" w:rsidR="003C2F47" w:rsidRDefault="00D83E5F" w:rsidP="00B4109F">
      <w:pPr>
        <w:spacing w:after="240"/>
        <w:jc w:val="both"/>
      </w:pPr>
      <w:r w:rsidRPr="00B32784">
        <w:t xml:space="preserve">Upon Commencement of the Works, in accordance with the terms of the contracts, </w:t>
      </w:r>
      <w:r w:rsidR="00C00906">
        <w:t>issue</w:t>
      </w:r>
      <w:r w:rsidRPr="00B32784">
        <w:t xml:space="preserve"> Commencement Certificates. If the Contractors do not receive possession of the site from time to time in accordance with the contracts, or if a Contractor does not receive a Commencement Certificate within any period stipulated in a contract, assess whether the Contractor is likely to suffer delay and/or incur extra cost and notify the Client </w:t>
      </w:r>
      <w:r w:rsidR="002B5C76">
        <w:t>promptly</w:t>
      </w:r>
      <w:r w:rsidRPr="00B32784">
        <w:t>.</w:t>
      </w:r>
      <w:r w:rsidR="008F3F8A">
        <w:t xml:space="preserve"> </w:t>
      </w:r>
      <w:r w:rsidR="008F3F8A" w:rsidRPr="008F3F8A">
        <w:t>Maintain records of all such assessments and notifications.</w:t>
      </w:r>
    </w:p>
    <w:p w14:paraId="68C9C940" w14:textId="5F6FA852" w:rsidR="003C2F47" w:rsidRPr="003C2F47" w:rsidRDefault="003C2F47" w:rsidP="00B4109F">
      <w:pPr>
        <w:spacing w:after="240"/>
        <w:jc w:val="both"/>
      </w:pPr>
      <w:r w:rsidRPr="003C2F47">
        <w:t xml:space="preserve">The </w:t>
      </w:r>
      <w:r w:rsidR="005345A8" w:rsidRPr="007807E2">
        <w:t>Supervision Consultant</w:t>
      </w:r>
      <w:r w:rsidR="005345A8" w:rsidRPr="00855B8C">
        <w:t xml:space="preserve"> </w:t>
      </w:r>
      <w:r w:rsidRPr="003C2F47">
        <w:t>shall implement an advance warning protocol, issuing formal notices when events may increase cost, cause delay, or otherwise affect performance, and convening risk</w:t>
      </w:r>
      <w:r w:rsidRPr="003C2F47">
        <w:noBreakHyphen/>
        <w:t>reduction meetings to agree and record mitigation actions with the Contractor and the Employer.</w:t>
      </w:r>
    </w:p>
    <w:p w14:paraId="7F403249" w14:textId="77777777" w:rsidR="00D83E5F" w:rsidRPr="00B32784" w:rsidRDefault="00D83E5F" w:rsidP="00D83E5F">
      <w:pPr>
        <w:jc w:val="both"/>
      </w:pPr>
    </w:p>
    <w:p w14:paraId="5CD617A6" w14:textId="44A7914F" w:rsidR="00D83E5F" w:rsidRPr="00B4109F" w:rsidRDefault="00D83E5F" w:rsidP="00B4109F">
      <w:pPr>
        <w:pStyle w:val="Balk2"/>
        <w:numPr>
          <w:ilvl w:val="1"/>
          <w:numId w:val="3"/>
        </w:numPr>
        <w:pBdr>
          <w:bottom w:val="single" w:sz="4" w:space="1" w:color="auto"/>
        </w:pBdr>
        <w:rPr>
          <w:iCs/>
        </w:rPr>
      </w:pPr>
      <w:bookmarkStart w:id="196" w:name="_Toc225246862"/>
      <w:r w:rsidRPr="00D34D72">
        <w:rPr>
          <w:iCs/>
        </w:rPr>
        <w:lastRenderedPageBreak/>
        <w:t xml:space="preserve">Design </w:t>
      </w:r>
      <w:r w:rsidR="009D3D8C" w:rsidRPr="00B4109F">
        <w:rPr>
          <w:iCs/>
        </w:rPr>
        <w:t>review and approval</w:t>
      </w:r>
      <w:bookmarkEnd w:id="196"/>
    </w:p>
    <w:p w14:paraId="612FCF54" w14:textId="77777777" w:rsidR="003E2BC0" w:rsidRDefault="003E2BC0" w:rsidP="61966147">
      <w:pPr>
        <w:jc w:val="both"/>
      </w:pPr>
    </w:p>
    <w:p w14:paraId="1C562255" w14:textId="1ABF4931" w:rsidR="00D83E5F" w:rsidRDefault="00D83E5F" w:rsidP="00182438">
      <w:pPr>
        <w:jc w:val="both"/>
      </w:pPr>
      <w:r>
        <w:t xml:space="preserve">The </w:t>
      </w:r>
      <w:r w:rsidR="544D4C6E">
        <w:t xml:space="preserve">Supervision Consultant </w:t>
      </w:r>
      <w:r>
        <w:t>will have the following obligations:</w:t>
      </w:r>
    </w:p>
    <w:p w14:paraId="73DEB1AB" w14:textId="77777777" w:rsidR="00182438" w:rsidRPr="00B32784" w:rsidRDefault="00182438" w:rsidP="00182438">
      <w:pPr>
        <w:jc w:val="both"/>
      </w:pPr>
    </w:p>
    <w:p w14:paraId="2F6FE75A" w14:textId="7D7BA583" w:rsidR="00D83E5F" w:rsidRPr="00B32784" w:rsidRDefault="00D83E5F" w:rsidP="00B4109F">
      <w:pPr>
        <w:pStyle w:val="ListeParagraf"/>
        <w:numPr>
          <w:ilvl w:val="0"/>
          <w:numId w:val="46"/>
        </w:numPr>
        <w:jc w:val="both"/>
      </w:pPr>
      <w:r w:rsidRPr="00B32784">
        <w:t xml:space="preserve">Assess the applicability of the design basis established for the detailed </w:t>
      </w:r>
      <w:r w:rsidR="0032545C" w:rsidRPr="00B32784">
        <w:t>design.</w:t>
      </w:r>
    </w:p>
    <w:p w14:paraId="730B44AE" w14:textId="14E07921" w:rsidR="00D83E5F" w:rsidRPr="00B32784" w:rsidRDefault="00D83E5F" w:rsidP="00B4109F">
      <w:pPr>
        <w:pStyle w:val="ListeParagraf"/>
        <w:numPr>
          <w:ilvl w:val="0"/>
          <w:numId w:val="46"/>
        </w:numPr>
        <w:jc w:val="both"/>
      </w:pPr>
      <w:r w:rsidRPr="00B32784">
        <w:t>Check adequacy of the Contractor</w:t>
      </w:r>
      <w:r w:rsidR="00B17B08">
        <w:t>’</w:t>
      </w:r>
      <w:r w:rsidRPr="00B32784">
        <w:t xml:space="preserve">s detailed design </w:t>
      </w:r>
      <w:r w:rsidR="0032545C" w:rsidRPr="0032545C">
        <w:t xml:space="preserve">for compliance with the </w:t>
      </w:r>
      <w:r w:rsidR="00534D6C" w:rsidRPr="00B4109F">
        <w:t>reference design</w:t>
      </w:r>
      <w:r w:rsidR="003D2D45">
        <w:t xml:space="preserve"> </w:t>
      </w:r>
      <w:r w:rsidR="003D2D45" w:rsidRPr="00B4109F">
        <w:t>Employer</w:t>
      </w:r>
      <w:r w:rsidR="009A73F0" w:rsidRPr="00B4109F">
        <w:t>’s</w:t>
      </w:r>
      <w:r w:rsidR="003D2D45" w:rsidRPr="00B4109F">
        <w:t xml:space="preserve"> Requirements</w:t>
      </w:r>
      <w:r w:rsidR="0032545C" w:rsidRPr="0032545C">
        <w:t>, Technical Specifications, ESMP, and Rail Safety Plan</w:t>
      </w:r>
      <w:r w:rsidR="00D868DB">
        <w:t xml:space="preserve"> </w:t>
      </w:r>
      <w:r w:rsidRPr="00B32784">
        <w:t>based upon own calculations and evaluations</w:t>
      </w:r>
      <w:r w:rsidR="00E60917">
        <w:t>.</w:t>
      </w:r>
    </w:p>
    <w:p w14:paraId="77E6440A" w14:textId="7B87E518" w:rsidR="00D83E5F" w:rsidRPr="00B32784" w:rsidRDefault="00D83E5F" w:rsidP="00B4109F">
      <w:pPr>
        <w:pStyle w:val="ListeParagraf"/>
        <w:numPr>
          <w:ilvl w:val="0"/>
          <w:numId w:val="46"/>
        </w:numPr>
        <w:jc w:val="both"/>
      </w:pPr>
      <w:r>
        <w:t xml:space="preserve">Reviewing </w:t>
      </w:r>
      <w:r w:rsidRPr="00B32784">
        <w:t xml:space="preserve">the Design Documents prepared - in English by the Contractor and the specified consents in accordance with the Contract, in particular to ensure that </w:t>
      </w:r>
      <w:r w:rsidR="00005BE4">
        <w:t xml:space="preserve">the compliance </w:t>
      </w:r>
      <w:r w:rsidR="00A112BC">
        <w:t>of the</w:t>
      </w:r>
      <w:r w:rsidRPr="00B32784">
        <w:t xml:space="preserve"> Design with the: </w:t>
      </w:r>
    </w:p>
    <w:p w14:paraId="57CD36E8" w14:textId="13A9A94C" w:rsidR="00D83E5F" w:rsidRPr="00B32784" w:rsidRDefault="00D83E5F" w:rsidP="00B4109F">
      <w:pPr>
        <w:pStyle w:val="ListeParagraf"/>
        <w:numPr>
          <w:ilvl w:val="1"/>
          <w:numId w:val="46"/>
        </w:numPr>
        <w:jc w:val="both"/>
      </w:pPr>
      <w:r w:rsidRPr="00B32784">
        <w:t>Reference Design</w:t>
      </w:r>
      <w:r w:rsidR="180574EC">
        <w:t xml:space="preserve"> (the original Reference </w:t>
      </w:r>
      <w:r w:rsidR="1DE345A9">
        <w:t>Design is</w:t>
      </w:r>
      <w:r w:rsidR="180574EC">
        <w:t xml:space="preserve"> to be considered </w:t>
      </w:r>
      <w:r w:rsidR="046D2BA6">
        <w:t>indicative</w:t>
      </w:r>
      <w:r w:rsidR="180574EC">
        <w:t xml:space="preserve"> technical information)</w:t>
      </w:r>
      <w:r w:rsidRPr="00B32784">
        <w:t>, Technical Specifications</w:t>
      </w:r>
      <w:r w:rsidR="00BF65D6">
        <w:t xml:space="preserve">, </w:t>
      </w:r>
      <w:r>
        <w:t>ESMP (including documentation referenced therein)</w:t>
      </w:r>
      <w:r w:rsidR="007D720C">
        <w:t>.</w:t>
      </w:r>
    </w:p>
    <w:p w14:paraId="06E1AA0F" w14:textId="7E0E0D8E" w:rsidR="002147D2" w:rsidRPr="002147D2" w:rsidRDefault="00F274A8" w:rsidP="00B4109F">
      <w:pPr>
        <w:pStyle w:val="ListeParagraf"/>
        <w:numPr>
          <w:ilvl w:val="1"/>
          <w:numId w:val="46"/>
        </w:numPr>
        <w:jc w:val="both"/>
      </w:pPr>
      <w:r>
        <w:t xml:space="preserve">Verify that the Contractor has obtained all required consents and approvals from relevant authorities in accordance with the </w:t>
      </w:r>
      <w:r w:rsidR="00236945">
        <w:t xml:space="preserve">construction </w:t>
      </w:r>
      <w:r>
        <w:t>Contract and applicable national regulations</w:t>
      </w:r>
      <w:r w:rsidR="00841887">
        <w:t xml:space="preserve"> and certifying bodies</w:t>
      </w:r>
      <w:r>
        <w:t>.</w:t>
      </w:r>
      <w:r w:rsidR="003D2D45" w:rsidRPr="003D2D45">
        <w:t xml:space="preserve"> </w:t>
      </w:r>
      <w:r w:rsidR="009B7DD0">
        <w:t>The EU TSI prescriptions will be considered within the scope of the project</w:t>
      </w:r>
      <w:r w:rsidR="4F9811A8">
        <w:t>.</w:t>
      </w:r>
      <w:r w:rsidR="00450834">
        <w:t xml:space="preserve"> </w:t>
      </w:r>
      <w:r w:rsidR="00841887">
        <w:t xml:space="preserve"> </w:t>
      </w:r>
      <w:r w:rsidR="3D49D60C">
        <w:t>T</w:t>
      </w:r>
      <w:r w:rsidR="003D2D45">
        <w:t xml:space="preserve">hese will include the NOBO and ASBO </w:t>
      </w:r>
      <w:r w:rsidR="4E47B2AC">
        <w:t>certifications,</w:t>
      </w:r>
      <w:r w:rsidR="003D2D45">
        <w:t xml:space="preserve"> at detailed design level and at completed construction level</w:t>
      </w:r>
      <w:r w:rsidR="008C7F7B">
        <w:t>.</w:t>
      </w:r>
    </w:p>
    <w:p w14:paraId="3D24AD2D" w14:textId="055080CE" w:rsidR="00F001E7" w:rsidRDefault="00F001E7" w:rsidP="00B4109F">
      <w:pPr>
        <w:pStyle w:val="ListeParagraf"/>
        <w:numPr>
          <w:ilvl w:val="1"/>
          <w:numId w:val="46"/>
        </w:numPr>
        <w:jc w:val="both"/>
      </w:pPr>
      <w:r>
        <w:t xml:space="preserve">Verify the Stakeholders management and requirements outcome both at the design stage </w:t>
      </w:r>
      <w:r w:rsidR="18FF9547">
        <w:t>and at Completed Construction stage</w:t>
      </w:r>
      <w:r>
        <w:t xml:space="preserve"> (verifying that the Stakeholders non</w:t>
      </w:r>
      <w:r w:rsidR="009B7DD0">
        <w:t xml:space="preserve"> </w:t>
      </w:r>
      <w:r>
        <w:t xml:space="preserve">objection to the design </w:t>
      </w:r>
      <w:r w:rsidR="451AB35C">
        <w:t>and to the completed works</w:t>
      </w:r>
      <w:r>
        <w:t xml:space="preserve"> is obtained, including the solution of </w:t>
      </w:r>
      <w:r w:rsidR="6AAE329E">
        <w:t>interferences</w:t>
      </w:r>
      <w:r>
        <w:t xml:space="preserve"> with conflicting utilities).  </w:t>
      </w:r>
    </w:p>
    <w:p w14:paraId="427D3D8A" w14:textId="1E2189D3" w:rsidR="3CC10A51" w:rsidRDefault="3CC10A51" w:rsidP="00B4109F">
      <w:pPr>
        <w:pStyle w:val="ListeParagraf"/>
        <w:numPr>
          <w:ilvl w:val="1"/>
          <w:numId w:val="46"/>
        </w:numPr>
        <w:jc w:val="both"/>
      </w:pPr>
      <w:r>
        <w:t>Coordinate the interface of the Design</w:t>
      </w:r>
      <w:r w:rsidR="3C0D9C61">
        <w:t>s</w:t>
      </w:r>
      <w:r>
        <w:t xml:space="preserve"> between adjacent lots, making sure that the overall Project performance is re</w:t>
      </w:r>
      <w:r w:rsidR="225EEB74">
        <w:t>ached also in terms of suitability for traffic railway operation and safety.</w:t>
      </w:r>
    </w:p>
    <w:p w14:paraId="2F1B929B" w14:textId="77777777" w:rsidR="00F001E7" w:rsidRPr="002147D2" w:rsidRDefault="00F001E7" w:rsidP="00B4109F">
      <w:pPr>
        <w:pStyle w:val="ListeParagraf"/>
        <w:ind w:left="1080"/>
        <w:jc w:val="both"/>
      </w:pPr>
    </w:p>
    <w:p w14:paraId="4928336A" w14:textId="123518E7" w:rsidR="00D83E5F" w:rsidRDefault="00D83E5F" w:rsidP="00AB7C66">
      <w:pPr>
        <w:pStyle w:val="ListeParagraf"/>
        <w:numPr>
          <w:ilvl w:val="0"/>
          <w:numId w:val="46"/>
        </w:numPr>
        <w:jc w:val="both"/>
      </w:pPr>
      <w:r w:rsidRPr="00B32784">
        <w:t>The Design Documents will comprise, but not be limited to, Drawings, Design Reports, Material Specifications, Test Reports, Construction Schedule and General Construction Method Statements</w:t>
      </w:r>
      <w:r w:rsidR="00F001E7">
        <w:t xml:space="preserve"> and the Project BIM model (if so required by the Design </w:t>
      </w:r>
      <w:proofErr w:type="spellStart"/>
      <w:r w:rsidR="00F001E7">
        <w:t>T</w:t>
      </w:r>
      <w:r w:rsidR="00E34C40">
        <w:t>o</w:t>
      </w:r>
      <w:r w:rsidR="00F001E7">
        <w:t>R</w:t>
      </w:r>
      <w:r w:rsidR="00E34C40">
        <w:t>s</w:t>
      </w:r>
      <w:proofErr w:type="spellEnd"/>
      <w:r w:rsidR="00F001E7">
        <w:t>)</w:t>
      </w:r>
      <w:r w:rsidRPr="00B32784">
        <w:t>.</w:t>
      </w:r>
    </w:p>
    <w:p w14:paraId="2649473F" w14:textId="33E710FD" w:rsidR="00D83E5F" w:rsidRPr="00B32784" w:rsidRDefault="00D83E5F" w:rsidP="00B4109F">
      <w:pPr>
        <w:pStyle w:val="ListeParagraf"/>
        <w:numPr>
          <w:ilvl w:val="0"/>
          <w:numId w:val="46"/>
        </w:numPr>
        <w:jc w:val="both"/>
      </w:pPr>
      <w:r w:rsidRPr="00B32784">
        <w:t xml:space="preserve">Receive the Design Documents from the Contractor, return either with “no comments” or “minor comments” which do not require resubmission, or “specific comments” where the design is not in accordance with the contract or there is a need to be reviewed and approved by technical controllers. Where the </w:t>
      </w:r>
      <w:r w:rsidR="00CE1B87">
        <w:t>Supervision Consultant</w:t>
      </w:r>
      <w:r w:rsidRPr="00B32784">
        <w:t xml:space="preserve"> has such “specific comments”, ensure that the Contractor returns his revised Design Documents for further comments within agreed time frames.</w:t>
      </w:r>
    </w:p>
    <w:p w14:paraId="643EF847" w14:textId="4A6C5994" w:rsidR="00D83E5F" w:rsidRPr="00B32784" w:rsidRDefault="00D83E5F" w:rsidP="00B4109F">
      <w:pPr>
        <w:pStyle w:val="ListeParagraf"/>
        <w:numPr>
          <w:ilvl w:val="0"/>
          <w:numId w:val="46"/>
        </w:numPr>
        <w:jc w:val="both"/>
      </w:pPr>
      <w:r w:rsidRPr="00B32784">
        <w:t xml:space="preserve">Repeat the above process as necessary to ensure all the Design Documents are approved by the </w:t>
      </w:r>
      <w:r w:rsidR="00CE1B87">
        <w:t>Supervision Consultant</w:t>
      </w:r>
      <w:r w:rsidRPr="00B32784">
        <w:t xml:space="preserve"> and Relevant Authorities and </w:t>
      </w:r>
      <w:r w:rsidR="00F94230" w:rsidRPr="00B32784">
        <w:t>receive</w:t>
      </w:r>
      <w:r w:rsidRPr="00B32784">
        <w:t xml:space="preserve"> the Specified Consents.</w:t>
      </w:r>
    </w:p>
    <w:p w14:paraId="1B0C46EF" w14:textId="5A49DB67" w:rsidR="00D83E5F" w:rsidRDefault="00F94230" w:rsidP="00835D5E">
      <w:pPr>
        <w:pStyle w:val="ListeParagraf"/>
        <w:numPr>
          <w:ilvl w:val="0"/>
          <w:numId w:val="46"/>
        </w:numPr>
        <w:jc w:val="both"/>
      </w:pPr>
      <w:r w:rsidRPr="00F94230">
        <w:t>Maintain impartiality in all design approvals and determinations.</w:t>
      </w:r>
      <w:r w:rsidR="00016944">
        <w:t xml:space="preserve"> </w:t>
      </w:r>
      <w:r w:rsidR="572AEC8B" w:rsidRPr="639360A3">
        <w:t>For all design changes proposed by the Contractor(s), the CSC shall screen such changes for potential Environmental and Social implications. Where design changes may affect the validity of the ESIA, ESMP, or associated E&amp;S instruments, the CSC shall promptly inform AYGM and the PMC and recommend whether updates, additional mitigation measures, stakeholder consultation, and/or re-disclosure may be required</w:t>
      </w:r>
      <w:r w:rsidR="00E1232F">
        <w:t>.</w:t>
      </w:r>
    </w:p>
    <w:p w14:paraId="4B101159" w14:textId="77777777" w:rsidR="00E1232F" w:rsidRPr="00B32784" w:rsidRDefault="00E1232F" w:rsidP="00B4109F">
      <w:pPr>
        <w:pStyle w:val="ListeParagraf"/>
        <w:ind w:left="1080"/>
        <w:jc w:val="both"/>
      </w:pPr>
    </w:p>
    <w:p w14:paraId="794F8255" w14:textId="14D02A3A" w:rsidR="00304973" w:rsidRDefault="001F0F12" w:rsidP="00B4109F">
      <w:pPr>
        <w:spacing w:after="240"/>
        <w:jc w:val="both"/>
      </w:pPr>
      <w:r w:rsidRPr="001F0F12">
        <w:t xml:space="preserve">The </w:t>
      </w:r>
      <w:r>
        <w:t xml:space="preserve">consultant </w:t>
      </w:r>
      <w:r w:rsidRPr="001F0F12">
        <w:t>shall require the Contractor</w:t>
      </w:r>
      <w:r>
        <w:t xml:space="preserve">(s) </w:t>
      </w:r>
      <w:r w:rsidRPr="001F0F12">
        <w:t>to establish and maintain a Configuration Management Plan, including configuration baselines, change logs, and Interface Control Documents (ICDs), and shall verify that all design changes are traceable and aligned with certification evidence and interface requirements.</w:t>
      </w:r>
    </w:p>
    <w:p w14:paraId="5B01C101" w14:textId="769C4413" w:rsidR="001F0F12" w:rsidRPr="00B32784" w:rsidRDefault="001F0F12" w:rsidP="00B4109F">
      <w:pPr>
        <w:tabs>
          <w:tab w:val="left" w:pos="1440"/>
          <w:tab w:val="left" w:pos="2160"/>
          <w:tab w:val="left" w:pos="2880"/>
          <w:tab w:val="left" w:pos="3600"/>
          <w:tab w:val="left" w:pos="4320"/>
          <w:tab w:val="left" w:pos="5040"/>
          <w:tab w:val="left" w:pos="5760"/>
          <w:tab w:val="left" w:pos="6480"/>
          <w:tab w:val="left" w:pos="7373"/>
        </w:tabs>
        <w:jc w:val="both"/>
      </w:pPr>
      <w:r w:rsidRPr="001F0F12">
        <w:lastRenderedPageBreak/>
        <w:t xml:space="preserve">Within 28 days of the Commencement Date, the </w:t>
      </w:r>
      <w:r w:rsidR="00B71C94">
        <w:t>Supervision Consultant</w:t>
      </w:r>
      <w:r w:rsidRPr="001F0F12">
        <w:t xml:space="preserve"> shall require the Contractor to submit a Certification Plan describing TSI applicability, assessment modules, evidence lists, and schedule gates; the </w:t>
      </w:r>
      <w:r w:rsidR="00B71C94">
        <w:t>Supervision Consultant</w:t>
      </w:r>
      <w:r w:rsidRPr="001F0F12">
        <w:t xml:space="preserve"> shall review the plan for completeness and integration with the Design </w:t>
      </w:r>
      <w:r w:rsidR="00304973" w:rsidRPr="001F0F12">
        <w:t>Program</w:t>
      </w:r>
      <w:r w:rsidRPr="001F0F12">
        <w:t xml:space="preserve"> and shall monitor its implementation.</w:t>
      </w:r>
    </w:p>
    <w:p w14:paraId="5EC7A511" w14:textId="77777777" w:rsidR="00D83E5F" w:rsidRPr="00B32784" w:rsidRDefault="00D83E5F" w:rsidP="00D83E5F">
      <w:pPr>
        <w:jc w:val="both"/>
      </w:pPr>
    </w:p>
    <w:p w14:paraId="2C145EE2" w14:textId="78A0BD62" w:rsidR="00D83E5F" w:rsidRPr="00B4109F" w:rsidRDefault="00D83E5F" w:rsidP="00B4109F">
      <w:pPr>
        <w:pStyle w:val="Balk2"/>
        <w:numPr>
          <w:ilvl w:val="1"/>
          <w:numId w:val="3"/>
        </w:numPr>
        <w:pBdr>
          <w:bottom w:val="single" w:sz="4" w:space="1" w:color="auto"/>
        </w:pBdr>
        <w:rPr>
          <w:iCs/>
        </w:rPr>
      </w:pPr>
      <w:bookmarkStart w:id="197" w:name="_Toc225246863"/>
      <w:r w:rsidRPr="00B4109F">
        <w:rPr>
          <w:iCs/>
        </w:rPr>
        <w:t>As-Built Drawings and Documentation</w:t>
      </w:r>
      <w:bookmarkEnd w:id="197"/>
    </w:p>
    <w:p w14:paraId="2488D88C" w14:textId="1E9AD748" w:rsidR="00D83E5F" w:rsidRPr="00B32784" w:rsidRDefault="00D83E5F" w:rsidP="00B4109F">
      <w:pPr>
        <w:spacing w:after="240"/>
        <w:jc w:val="both"/>
      </w:pPr>
      <w:r w:rsidRPr="00B32784">
        <w:t xml:space="preserve">For all contracts the </w:t>
      </w:r>
      <w:r w:rsidR="00CE1B87">
        <w:t>Supervision Consultant</w:t>
      </w:r>
      <w:r w:rsidRPr="00B32784">
        <w:t xml:space="preserve"> will have the following obligations:</w:t>
      </w:r>
    </w:p>
    <w:p w14:paraId="2FEB2EC1" w14:textId="52D76FB0" w:rsidR="00B55791" w:rsidRPr="00B32784" w:rsidRDefault="00100088" w:rsidP="00B4109F">
      <w:pPr>
        <w:pStyle w:val="ListeParagraf"/>
        <w:numPr>
          <w:ilvl w:val="0"/>
          <w:numId w:val="46"/>
        </w:numPr>
        <w:jc w:val="both"/>
      </w:pPr>
      <w:r>
        <w:t>E</w:t>
      </w:r>
      <w:r w:rsidR="00B55791" w:rsidRPr="00B55791">
        <w:t>stablish a clear procedure for the submission, review, and approval of As-Built Drawings and related records, ensuring timely communication with the Contractor and the Client. All approvals and requests for additional information should be documented.</w:t>
      </w:r>
    </w:p>
    <w:p w14:paraId="7DDB269D" w14:textId="1137CA8D" w:rsidR="00100088" w:rsidRPr="00B32784" w:rsidRDefault="00D83E5F" w:rsidP="00B4109F">
      <w:pPr>
        <w:pStyle w:val="ListeParagraf"/>
        <w:numPr>
          <w:ilvl w:val="0"/>
          <w:numId w:val="46"/>
        </w:numPr>
        <w:jc w:val="both"/>
      </w:pPr>
      <w:r w:rsidRPr="00B32784">
        <w:t>Upon completion</w:t>
      </w:r>
      <w:r w:rsidR="006E59E6" w:rsidRPr="00B4109F">
        <w:t xml:space="preserve"> </w:t>
      </w:r>
      <w:r w:rsidR="006E59E6" w:rsidRPr="006E59E6">
        <w:t>of the Permanent Works</w:t>
      </w:r>
      <w:r w:rsidRPr="00B32784">
        <w:t xml:space="preserve">, </w:t>
      </w:r>
      <w:r w:rsidR="00100088">
        <w:t xml:space="preserve">the </w:t>
      </w:r>
      <w:r w:rsidR="00CE1B87">
        <w:t>Supervision Consultant</w:t>
      </w:r>
      <w:r w:rsidR="006E59E6">
        <w:t xml:space="preserve"> is responsible for </w:t>
      </w:r>
      <w:r w:rsidRPr="00B32784">
        <w:t>receiv</w:t>
      </w:r>
      <w:r w:rsidR="006E59E6">
        <w:t>ing</w:t>
      </w:r>
      <w:r w:rsidRPr="00B32784">
        <w:t xml:space="preserve"> from the </w:t>
      </w:r>
      <w:r w:rsidR="0068757D" w:rsidRPr="00B32784">
        <w:t>Contractor</w:t>
      </w:r>
      <w:r w:rsidR="00902A09">
        <w:t>, for</w:t>
      </w:r>
      <w:r w:rsidRPr="00B32784">
        <w:t xml:space="preserve"> </w:t>
      </w:r>
      <w:r w:rsidR="003B5098">
        <w:t xml:space="preserve">review and </w:t>
      </w:r>
      <w:r w:rsidRPr="00B32784">
        <w:t>approval</w:t>
      </w:r>
      <w:r w:rsidR="00CB1A27">
        <w:t>,</w:t>
      </w:r>
      <w:r w:rsidRPr="00B32784">
        <w:t xml:space="preserve"> copies of all As-Built Drawings</w:t>
      </w:r>
      <w:r w:rsidR="00CB1A27">
        <w:t>,</w:t>
      </w:r>
      <w:r w:rsidRPr="00B32784">
        <w:t xml:space="preserve"> in </w:t>
      </w:r>
      <w:r w:rsidR="00391C23">
        <w:t xml:space="preserve">the </w:t>
      </w:r>
      <w:r w:rsidRPr="00B32784">
        <w:t>English language</w:t>
      </w:r>
      <w:r w:rsidR="00391C23">
        <w:t xml:space="preserve">. </w:t>
      </w:r>
      <w:r w:rsidR="00391C23" w:rsidRPr="00391C23">
        <w:t xml:space="preserve">These drawings </w:t>
      </w:r>
      <w:r w:rsidR="0068757D">
        <w:t>and</w:t>
      </w:r>
      <w:r w:rsidR="00AE3633">
        <w:t xml:space="preserve"> related</w:t>
      </w:r>
      <w:r w:rsidR="0068757D">
        <w:t xml:space="preserve"> documentation </w:t>
      </w:r>
      <w:r w:rsidR="00391C23" w:rsidRPr="00391C23">
        <w:t>must accurately reflect the Permanent Works as completed.</w:t>
      </w:r>
      <w:r w:rsidR="00550836">
        <w:t xml:space="preserve"> </w:t>
      </w:r>
      <w:r w:rsidR="00550836" w:rsidRPr="00550836">
        <w:t xml:space="preserve">In addition to the As-Built Drawings, the </w:t>
      </w:r>
      <w:r w:rsidR="00CE1B87">
        <w:t>Supervision Consultant</w:t>
      </w:r>
      <w:r w:rsidR="00550836" w:rsidRPr="00550836">
        <w:t xml:space="preserve"> must also receive other technical and design information, as well as completion records related to the Permanent Works</w:t>
      </w:r>
      <w:r w:rsidRPr="00B32784">
        <w:t xml:space="preserve"> as specified in the Contract and as the </w:t>
      </w:r>
      <w:r w:rsidR="00CE1B87">
        <w:t>Supervision Consultant</w:t>
      </w:r>
      <w:r w:rsidRPr="00B32784">
        <w:t xml:space="preserve"> or the Client may reasonably require.</w:t>
      </w:r>
    </w:p>
    <w:p w14:paraId="43D7819B" w14:textId="6A79B8ED" w:rsidR="00B94594" w:rsidRDefault="00B94594" w:rsidP="00B4109F">
      <w:pPr>
        <w:pStyle w:val="ListeParagraf"/>
        <w:numPr>
          <w:ilvl w:val="0"/>
          <w:numId w:val="46"/>
        </w:numPr>
        <w:jc w:val="both"/>
      </w:pPr>
      <w:r w:rsidRPr="00B94594">
        <w:t>Prior to recommending Taking</w:t>
      </w:r>
      <w:r w:rsidRPr="00B94594">
        <w:noBreakHyphen/>
        <w:t xml:space="preserve">Over, the </w:t>
      </w:r>
      <w:r w:rsidR="00100088">
        <w:t>Supervision C</w:t>
      </w:r>
      <w:r>
        <w:t xml:space="preserve">onsultant </w:t>
      </w:r>
      <w:r w:rsidRPr="00B94594">
        <w:t>shall verify that as</w:t>
      </w:r>
      <w:r w:rsidRPr="00B94594">
        <w:noBreakHyphen/>
        <w:t xml:space="preserve">built drawings and technical files are consistent with the certified configuration, including the findings and conclusions of the </w:t>
      </w:r>
      <w:proofErr w:type="spellStart"/>
      <w:r w:rsidRPr="00B94594">
        <w:t>NoBo</w:t>
      </w:r>
      <w:proofErr w:type="spellEnd"/>
      <w:r w:rsidRPr="00B94594">
        <w:t xml:space="preserve"> and </w:t>
      </w:r>
      <w:proofErr w:type="spellStart"/>
      <w:r w:rsidRPr="00B94594">
        <w:t>AsBo</w:t>
      </w:r>
      <w:proofErr w:type="spellEnd"/>
      <w:r w:rsidRPr="00B94594">
        <w:t xml:space="preserve"> and the supporting TSI conformity evidence.</w:t>
      </w:r>
    </w:p>
    <w:p w14:paraId="5401B47E" w14:textId="5AB8411A" w:rsidR="00B94594" w:rsidRPr="00B94594" w:rsidRDefault="00B94594" w:rsidP="00B4109F">
      <w:pPr>
        <w:pStyle w:val="ListeParagraf"/>
        <w:numPr>
          <w:ilvl w:val="0"/>
          <w:numId w:val="46"/>
        </w:numPr>
        <w:jc w:val="both"/>
      </w:pPr>
      <w:r w:rsidRPr="00B94594">
        <w:t xml:space="preserve">The </w:t>
      </w:r>
      <w:r w:rsidR="00100088">
        <w:t xml:space="preserve">Supervision Consultant </w:t>
      </w:r>
      <w:r w:rsidRPr="00B94594">
        <w:t>shall require the Contractor</w:t>
      </w:r>
      <w:r>
        <w:t xml:space="preserve">(s) </w:t>
      </w:r>
      <w:r w:rsidRPr="00B94594">
        <w:t>to prepare and submit a structured Asset Information Pack (asset registers, spares and tools lists, O&amp;M data templates) in agreed formats for handover to the Employer.</w:t>
      </w:r>
    </w:p>
    <w:p w14:paraId="5926F3F8" w14:textId="77777777" w:rsidR="00D83E5F" w:rsidRPr="00B32784" w:rsidRDefault="00D83E5F" w:rsidP="00D83E5F">
      <w:pPr>
        <w:jc w:val="both"/>
      </w:pPr>
    </w:p>
    <w:p w14:paraId="466A4AB5" w14:textId="78FD6576" w:rsidR="00D83E5F" w:rsidRPr="00175A94" w:rsidRDefault="001C19E0" w:rsidP="00B4109F">
      <w:pPr>
        <w:pStyle w:val="Balk2"/>
        <w:numPr>
          <w:ilvl w:val="1"/>
          <w:numId w:val="3"/>
        </w:numPr>
        <w:pBdr>
          <w:bottom w:val="single" w:sz="4" w:space="1" w:color="auto"/>
        </w:pBdr>
        <w:rPr>
          <w:iCs/>
        </w:rPr>
      </w:pPr>
      <w:bookmarkStart w:id="198" w:name="_Toc225246864"/>
      <w:r w:rsidRPr="00175A94">
        <w:rPr>
          <w:iCs/>
        </w:rPr>
        <w:t>Environmental</w:t>
      </w:r>
      <w:r w:rsidR="008869F2" w:rsidRPr="00175A94">
        <w:rPr>
          <w:iCs/>
        </w:rPr>
        <w:t xml:space="preserve"> and Social Management</w:t>
      </w:r>
      <w:bookmarkEnd w:id="198"/>
    </w:p>
    <w:p w14:paraId="4225A725" w14:textId="77777777" w:rsidR="001C19E0" w:rsidRDefault="001C19E0" w:rsidP="002F06A7">
      <w:pPr>
        <w:jc w:val="both"/>
      </w:pPr>
    </w:p>
    <w:p w14:paraId="3EF1E372" w14:textId="39478E3A" w:rsidR="00D83E5F" w:rsidRDefault="00D83E5F" w:rsidP="00B4109F">
      <w:pPr>
        <w:spacing w:before="120" w:after="120"/>
        <w:jc w:val="both"/>
      </w:pPr>
      <w:r w:rsidRPr="00B32784">
        <w:t xml:space="preserve">The </w:t>
      </w:r>
      <w:r w:rsidR="00CE1B87">
        <w:t>Supervision Consultant</w:t>
      </w:r>
      <w:r w:rsidRPr="00B32784">
        <w:t xml:space="preserve"> will ensure that all applicable environmental</w:t>
      </w:r>
      <w:r w:rsidR="008869F2">
        <w:t xml:space="preserve"> and social</w:t>
      </w:r>
      <w:r w:rsidRPr="00B32784">
        <w:t xml:space="preserve"> requirements of the </w:t>
      </w:r>
      <w:r w:rsidR="00820E8F">
        <w:t xml:space="preserve">World </w:t>
      </w:r>
      <w:r w:rsidRPr="00B32784">
        <w:t>Bank</w:t>
      </w:r>
      <w:r>
        <w:t xml:space="preserve">, national legislation and the corporate policies and </w:t>
      </w:r>
      <w:r w:rsidR="00E63540">
        <w:t xml:space="preserve">management instruments </w:t>
      </w:r>
      <w:r>
        <w:t xml:space="preserve">of </w:t>
      </w:r>
      <w:r w:rsidR="00727CFF">
        <w:t xml:space="preserve">Employer </w:t>
      </w:r>
      <w:r>
        <w:t>such as ESMS, SEP and LMP</w:t>
      </w:r>
      <w:r w:rsidRPr="00B32784">
        <w:t xml:space="preserve"> are being adhered to</w:t>
      </w:r>
      <w:r>
        <w:t>.</w:t>
      </w:r>
      <w:r w:rsidRPr="00B32784">
        <w:t xml:space="preserve"> </w:t>
      </w:r>
      <w:r w:rsidR="00A90AB0">
        <w:t xml:space="preserve">Additional </w:t>
      </w:r>
      <w:r w:rsidR="00A90AB0" w:rsidRPr="00FB3150">
        <w:t xml:space="preserve">requirements may be </w:t>
      </w:r>
      <w:r w:rsidR="00A90AB0">
        <w:t>considered</w:t>
      </w:r>
      <w:r w:rsidR="00A90AB0" w:rsidRPr="00FB3150">
        <w:t xml:space="preserve"> to meet </w:t>
      </w:r>
      <w:r w:rsidR="00A90AB0">
        <w:t xml:space="preserve">Environmental and Social (E&amp;S) </w:t>
      </w:r>
      <w:r w:rsidR="00A90AB0" w:rsidRPr="00FB3150">
        <w:t xml:space="preserve">policies of other </w:t>
      </w:r>
      <w:r w:rsidR="00A90AB0">
        <w:t>C</w:t>
      </w:r>
      <w:r w:rsidR="00A90AB0" w:rsidRPr="00FB3150">
        <w:t>o-financiers</w:t>
      </w:r>
      <w:r w:rsidR="00A90AB0">
        <w:t xml:space="preserve"> and shall be communicated to the CSC and added to the scope of work.</w:t>
      </w:r>
    </w:p>
    <w:p w14:paraId="2D7A38D2" w14:textId="1EA8926E" w:rsidR="639360A3" w:rsidRDefault="14E2C4D3" w:rsidP="00B4109F">
      <w:pPr>
        <w:spacing w:before="120" w:after="120"/>
        <w:jc w:val="both"/>
      </w:pPr>
      <w:r>
        <w:t xml:space="preserve">Upon the mobilization of the Contractor, the </w:t>
      </w:r>
      <w:r w:rsidR="00CE1B87">
        <w:t>Supervision Consultant</w:t>
      </w:r>
      <w:r>
        <w:t xml:space="preserve"> will request, verify, and confirm to the Client and </w:t>
      </w:r>
      <w:r w:rsidR="008869F2">
        <w:t>Financiers</w:t>
      </w:r>
      <w:r>
        <w:t xml:space="preserve"> that the Contractor’s E&amp;S </w:t>
      </w:r>
      <w:r w:rsidR="0BED32E6">
        <w:t>organization</w:t>
      </w:r>
      <w:r w:rsidR="39DE093A">
        <w:t>al</w:t>
      </w:r>
      <w:r w:rsidR="0BED32E6">
        <w:t xml:space="preserve"> chart reflects the scope and resourcing requirements of the ESMP and </w:t>
      </w:r>
      <w:r w:rsidR="70531C95">
        <w:t>LMP</w:t>
      </w:r>
      <w:r w:rsidR="00150D60">
        <w:t xml:space="preserve"> and requirements of other E&amp;S instruments</w:t>
      </w:r>
      <w:r w:rsidR="70531C95">
        <w:t xml:space="preserve">. The </w:t>
      </w:r>
      <w:r w:rsidR="1B238A8E">
        <w:t xml:space="preserve">Contractor’s E&amp;S organizational chart should detail the roles </w:t>
      </w:r>
      <w:r w:rsidR="00400723">
        <w:t xml:space="preserve">of </w:t>
      </w:r>
      <w:r w:rsidR="1B238A8E">
        <w:t>all E&amp;S specialists, contractors, advisers</w:t>
      </w:r>
      <w:r w:rsidR="00FD123E">
        <w:t xml:space="preserve"> and associated timeline</w:t>
      </w:r>
      <w:r w:rsidR="1B238A8E">
        <w:t xml:space="preserve"> that Contractor will hire to deliver </w:t>
      </w:r>
      <w:r w:rsidR="429C4F70">
        <w:t xml:space="preserve">the ESMP and LMP to the Client’s and </w:t>
      </w:r>
      <w:r w:rsidR="008869F2">
        <w:t>Financiers</w:t>
      </w:r>
      <w:r w:rsidR="429C4F70">
        <w:t xml:space="preserve">’ </w:t>
      </w:r>
      <w:r w:rsidR="2A222B53">
        <w:t>satisfaction</w:t>
      </w:r>
      <w:r w:rsidR="429C4F70">
        <w:t xml:space="preserve">. </w:t>
      </w:r>
    </w:p>
    <w:p w14:paraId="611997DA" w14:textId="4162A67E" w:rsidR="00D83E5F" w:rsidRDefault="67EA3548" w:rsidP="00B4109F">
      <w:pPr>
        <w:spacing w:before="120" w:after="120"/>
        <w:jc w:val="both"/>
      </w:pPr>
      <w:r w:rsidRPr="639360A3">
        <w:t xml:space="preserve">The </w:t>
      </w:r>
      <w:r w:rsidR="00E63540">
        <w:t>Supervision Consultant</w:t>
      </w:r>
      <w:r w:rsidRPr="639360A3">
        <w:t xml:space="preserve"> will review and approve the Contractor's E&amp;S documents (including the C-ESMP and all sub-plans) and no construction activity shall commence without the CSC's approval of the relevant site-specific E&amp;S plans.</w:t>
      </w:r>
    </w:p>
    <w:p w14:paraId="34C60DE1" w14:textId="5B9CF4BD" w:rsidR="00E63540" w:rsidRDefault="001777F4" w:rsidP="00B4109F">
      <w:pPr>
        <w:spacing w:before="120" w:after="120"/>
        <w:jc w:val="both"/>
      </w:pPr>
      <w:r>
        <w:t xml:space="preserve">The </w:t>
      </w:r>
      <w:r w:rsidR="00CE1B87">
        <w:t>Supervision Consultant</w:t>
      </w:r>
      <w:r>
        <w:t xml:space="preserve"> </w:t>
      </w:r>
      <w:r w:rsidR="00D83E5F">
        <w:t xml:space="preserve">shall supervise and monitor the activities of the Contractor on a </w:t>
      </w:r>
      <w:r w:rsidR="00E60917">
        <w:t>day-to-</w:t>
      </w:r>
      <w:r w:rsidR="00D83E5F">
        <w:t xml:space="preserve">day basis on behalf of </w:t>
      </w:r>
      <w:r w:rsidR="00562763">
        <w:t>Employer</w:t>
      </w:r>
      <w:r w:rsidR="00D83E5F">
        <w:t xml:space="preserve"> in compliance with the ESIA report and the </w:t>
      </w:r>
      <w:r w:rsidR="00E37EE3">
        <w:t>mitigation measures provided</w:t>
      </w:r>
      <w:r w:rsidR="00D83E5F">
        <w:t xml:space="preserve"> in the ESMP and develop a program for regular field inspections and audits</w:t>
      </w:r>
      <w:r w:rsidR="009D331D">
        <w:t>.</w:t>
      </w:r>
      <w:r w:rsidR="00D83E5F" w:rsidRPr="00B32784">
        <w:t xml:space="preserve"> </w:t>
      </w:r>
    </w:p>
    <w:p w14:paraId="01AF0AD7" w14:textId="0FD7C8F3" w:rsidR="00692668" w:rsidRDefault="00D83E5F" w:rsidP="00B4109F">
      <w:pPr>
        <w:spacing w:before="120" w:after="120"/>
        <w:jc w:val="both"/>
      </w:pPr>
      <w:r>
        <w:t xml:space="preserve">The </w:t>
      </w:r>
      <w:r w:rsidR="00CE1B87">
        <w:t>Supervision Consultant</w:t>
      </w:r>
      <w:r>
        <w:t xml:space="preserve"> shall submit this program for the approval of </w:t>
      </w:r>
      <w:r w:rsidR="00562763">
        <w:t>Employer</w:t>
      </w:r>
      <w:r>
        <w:t xml:space="preserve"> before the commencement of construction.</w:t>
      </w:r>
      <w:r w:rsidR="005461D1">
        <w:t xml:space="preserve"> </w:t>
      </w:r>
      <w:r w:rsidRPr="00F71559">
        <w:t xml:space="preserve">This includes supervising and monitoring the implementation of the Environmental and Social </w:t>
      </w:r>
      <w:r w:rsidR="009D331D">
        <w:t>Commitment</w:t>
      </w:r>
      <w:r w:rsidR="009D331D" w:rsidRPr="00F71559">
        <w:t xml:space="preserve"> </w:t>
      </w:r>
      <w:r w:rsidRPr="00F71559">
        <w:t>Plan (</w:t>
      </w:r>
      <w:r w:rsidR="009D331D" w:rsidRPr="00F71559">
        <w:t>ES</w:t>
      </w:r>
      <w:r w:rsidR="009D331D">
        <w:t>C</w:t>
      </w:r>
      <w:r w:rsidR="009D331D" w:rsidRPr="00F71559">
        <w:t>P</w:t>
      </w:r>
      <w:r w:rsidRPr="00F71559">
        <w:t xml:space="preserve">), </w:t>
      </w:r>
      <w:r w:rsidR="009D331D" w:rsidRPr="00F71559">
        <w:t xml:space="preserve">Environmental and Social </w:t>
      </w:r>
      <w:r w:rsidR="009D331D">
        <w:t xml:space="preserve">Impact </w:t>
      </w:r>
      <w:r w:rsidR="009D331D">
        <w:lastRenderedPageBreak/>
        <w:t xml:space="preserve">Assessment </w:t>
      </w:r>
      <w:r w:rsidR="005461D1">
        <w:t xml:space="preserve">(ESIA) </w:t>
      </w:r>
      <w:r w:rsidR="009D331D">
        <w:t xml:space="preserve">report, </w:t>
      </w:r>
      <w:r w:rsidR="009D331D" w:rsidRPr="00F71559">
        <w:t xml:space="preserve">Environmental and Social </w:t>
      </w:r>
      <w:r w:rsidR="009D331D">
        <w:t>Management Plan</w:t>
      </w:r>
      <w:r w:rsidR="005461D1">
        <w:t xml:space="preserve"> (ESMP)</w:t>
      </w:r>
      <w:r w:rsidR="009D331D">
        <w:t xml:space="preserve">, </w:t>
      </w:r>
      <w:r w:rsidRPr="00F71559">
        <w:t xml:space="preserve">Stakeholder Engagement Plan (SEP), Resettlement Plan (RP), </w:t>
      </w:r>
      <w:r w:rsidR="009D331D">
        <w:t xml:space="preserve">Labor Management Plan and </w:t>
      </w:r>
      <w:r w:rsidR="005461D1" w:rsidRPr="005461D1">
        <w:t xml:space="preserve">a full suite of </w:t>
      </w:r>
      <w:r w:rsidR="005461D1">
        <w:t xml:space="preserve">E&amp;S </w:t>
      </w:r>
      <w:r w:rsidR="005461D1" w:rsidRPr="005461D1">
        <w:t>sub-management plans</w:t>
      </w:r>
      <w:r w:rsidR="009D331D" w:rsidRPr="005461D1">
        <w:t>.</w:t>
      </w:r>
      <w:r>
        <w:t xml:space="preserve"> </w:t>
      </w:r>
      <w:r w:rsidR="53F09C52" w:rsidRPr="639360A3">
        <w:t>The</w:t>
      </w:r>
      <w:r w:rsidR="00E63540">
        <w:t xml:space="preserve"> Supervision Consultant</w:t>
      </w:r>
      <w:r w:rsidR="53F09C52" w:rsidRPr="639360A3">
        <w:t xml:space="preserve"> will monitor the Contractor's implementation of the E&amp;S plans and has the authority to issue corrective actions and to recommend contractual penalties for non-compliance.</w:t>
      </w:r>
    </w:p>
    <w:p w14:paraId="7A403B0A" w14:textId="64B40A6D" w:rsidR="00E63540" w:rsidRDefault="009D331D" w:rsidP="00B4109F">
      <w:pPr>
        <w:spacing w:before="120" w:after="120"/>
        <w:jc w:val="both"/>
      </w:pPr>
      <w:r>
        <w:t xml:space="preserve">The </w:t>
      </w:r>
      <w:r w:rsidR="00CE1B87">
        <w:t>Supervision Consultant</w:t>
      </w:r>
      <w:r>
        <w:t xml:space="preserve"> shall supervise and monitor the implementation of the </w:t>
      </w:r>
      <w:r w:rsidR="00226559">
        <w:t xml:space="preserve">construction </w:t>
      </w:r>
      <w:r>
        <w:t xml:space="preserve">contract conditions by the Contractor and ensure full compliance with the Project’s E&amp;S requirements. In this context, the </w:t>
      </w:r>
      <w:r w:rsidR="00CE1B87">
        <w:t>Supervision Consultant</w:t>
      </w:r>
      <w:r>
        <w:t xml:space="preserve"> shall ensure that the Contractor finalizes the ESIA and ESMP</w:t>
      </w:r>
      <w:r w:rsidR="00816D21">
        <w:t xml:space="preserve"> to reflect the final engineering designs</w:t>
      </w:r>
      <w:r>
        <w:t xml:space="preserve">, prepares </w:t>
      </w:r>
      <w:r w:rsidR="00816D21">
        <w:t xml:space="preserve">(and subsequently implements) </w:t>
      </w:r>
      <w:r>
        <w:t xml:space="preserve">all site-specific E&amp;S sub-management plans as described in the </w:t>
      </w:r>
      <w:r w:rsidR="00816D21">
        <w:t xml:space="preserve">preliminary </w:t>
      </w:r>
      <w:r w:rsidR="005461D1">
        <w:t>ESIA,</w:t>
      </w:r>
      <w:r>
        <w:t xml:space="preserve"> updates the SEP and prepares a site-specific Labor Management Plan (LMP</w:t>
      </w:r>
      <w:r w:rsidRPr="008D1A70">
        <w:t>). Following the approval of these instruments</w:t>
      </w:r>
      <w:r w:rsidR="005461D1" w:rsidRPr="008D1A70">
        <w:t xml:space="preserve"> by the World Bank</w:t>
      </w:r>
      <w:r w:rsidRPr="008D1A70">
        <w:t>, the Engineer shall ensure that the Contractor develops a Construction Environmental and Social Management Plan (C-ESMP) to the level of quality required by the Project</w:t>
      </w:r>
      <w:r w:rsidR="348866A6" w:rsidRPr="008D1A70">
        <w:t xml:space="preserve"> and obtain No Objection from the Employer to the selected site specific E&amp;S management plan</w:t>
      </w:r>
      <w:r w:rsidR="009711C4" w:rsidRPr="008D1A70">
        <w:t>s.</w:t>
      </w:r>
      <w:r w:rsidRPr="008D1A70">
        <w:t xml:space="preserve"> </w:t>
      </w:r>
      <w:r>
        <w:t xml:space="preserve">As the C-ESMP forms an integral part of the Contract, the </w:t>
      </w:r>
      <w:r w:rsidR="00CE1B87">
        <w:t>Supervision Consultant</w:t>
      </w:r>
      <w:r>
        <w:t xml:space="preserve"> shall be responsible for supervising and ensuring the Contractor’s compliance with the </w:t>
      </w:r>
      <w:r w:rsidR="688B2E74">
        <w:t>ESMP and other applicable</w:t>
      </w:r>
      <w:r w:rsidR="2B20A964">
        <w:t xml:space="preserve"> </w:t>
      </w:r>
      <w:r>
        <w:t>approved E&amp;S documents.</w:t>
      </w:r>
      <w:r w:rsidR="001125BA">
        <w:t xml:space="preserve"> </w:t>
      </w:r>
    </w:p>
    <w:p w14:paraId="46E08613" w14:textId="3CEA9438" w:rsidR="009D331D" w:rsidRDefault="001125BA" w:rsidP="00B4109F">
      <w:pPr>
        <w:spacing w:before="120" w:after="120"/>
        <w:jc w:val="both"/>
      </w:pPr>
      <w:r>
        <w:t xml:space="preserve">The </w:t>
      </w:r>
      <w:r w:rsidR="00CE1B87">
        <w:t>Supervision Consultant</w:t>
      </w:r>
      <w:r>
        <w:t xml:space="preserve"> will be engaged to oversee the Contractor(s)’ compliance with the Final ESIA and ESMP, the Resettlement Plan (RP)</w:t>
      </w:r>
      <w:r w:rsidR="005461D1">
        <w:t xml:space="preserve"> prepared by Employer</w:t>
      </w:r>
      <w:r>
        <w:t>, and all other applicable environmental and social instruments.</w:t>
      </w:r>
      <w:r w:rsidR="005461D1">
        <w:t xml:space="preserve"> The </w:t>
      </w:r>
      <w:r w:rsidR="00CE1B87">
        <w:t>Supervision Consultant</w:t>
      </w:r>
      <w:r w:rsidR="005461D1">
        <w:t xml:space="preserve"> shall report these aspects as per the Monthly Environmental and Social Monitoring Reports.</w:t>
      </w:r>
      <w:r w:rsidR="29657354">
        <w:t xml:space="preserve"> The </w:t>
      </w:r>
      <w:r w:rsidR="00CE1B87">
        <w:t>Supervision Consultant</w:t>
      </w:r>
      <w:r w:rsidR="29657354">
        <w:t xml:space="preserve"> shall put in place a system to document and report E&amp;S non-compliances</w:t>
      </w:r>
      <w:r w:rsidR="757AC74A">
        <w:t xml:space="preserve"> via the notices (E&amp;S non-compliance notice), which will be part of regular reporting</w:t>
      </w:r>
      <w:r w:rsidR="3118A5BA">
        <w:t xml:space="preserve"> to Employer. </w:t>
      </w:r>
      <w:r w:rsidR="3BE8AFDA">
        <w:t xml:space="preserve">Each E&amp;S non-compliance notice should have a timeline within which the Contractor shall remedy the non-compliance, which needs to </w:t>
      </w:r>
      <w:r w:rsidR="0ABDD0D4">
        <w:t xml:space="preserve">be </w:t>
      </w:r>
      <w:r w:rsidR="3BE8AFDA">
        <w:t xml:space="preserve">confirmed by the </w:t>
      </w:r>
      <w:r w:rsidR="00CE1B87">
        <w:t>Supervision Consultant</w:t>
      </w:r>
      <w:r w:rsidR="3BE8AFDA">
        <w:t xml:space="preserve"> in writing and re</w:t>
      </w:r>
      <w:r w:rsidR="16CEB4FB">
        <w:t xml:space="preserve">ported to </w:t>
      </w:r>
      <w:r w:rsidR="00444C32">
        <w:t>AYG</w:t>
      </w:r>
      <w:r w:rsidR="00444C32" w:rsidRPr="008D1A70">
        <w:t>M</w:t>
      </w:r>
      <w:r w:rsidR="16CEB4FB" w:rsidRPr="008D1A70">
        <w:t>.</w:t>
      </w:r>
      <w:r w:rsidR="16CEB4FB">
        <w:t xml:space="preserve"> </w:t>
      </w:r>
    </w:p>
    <w:p w14:paraId="3B326D24" w14:textId="16545EFB" w:rsidR="5710A895" w:rsidRDefault="6B86E3D8" w:rsidP="00B4109F">
      <w:pPr>
        <w:spacing w:before="120" w:after="120"/>
        <w:jc w:val="both"/>
      </w:pPr>
      <w:r>
        <w:t>In case the Contractor fails to rectify the E&amp;S non-compliances within the defined timelines</w:t>
      </w:r>
      <w:r w:rsidR="39EFC101">
        <w:t xml:space="preserve">, the </w:t>
      </w:r>
      <w:r w:rsidR="00CE1B87">
        <w:t>Supervision Consultant</w:t>
      </w:r>
      <w:r w:rsidR="39EFC101">
        <w:t xml:space="preserve"> can issue the Notice to Correct to the Contractor</w:t>
      </w:r>
      <w:r w:rsidR="00EA42F9">
        <w:t>.</w:t>
      </w:r>
      <w:r w:rsidR="39EFC101">
        <w:t xml:space="preserve"> </w:t>
      </w:r>
    </w:p>
    <w:p w14:paraId="1785E347" w14:textId="01A03EAB" w:rsidR="005461D1" w:rsidRDefault="005461D1" w:rsidP="00B4109F">
      <w:pPr>
        <w:spacing w:before="120" w:after="120"/>
        <w:jc w:val="both"/>
      </w:pPr>
      <w:r>
        <w:t xml:space="preserve">The </w:t>
      </w:r>
      <w:r w:rsidR="00CE1B87">
        <w:t>Supervision Consultant</w:t>
      </w:r>
      <w:r>
        <w:t xml:space="preserve"> shall monitor the Contractor’s compliance with SEA/SH prevention and response measures, including the implementation of the </w:t>
      </w:r>
      <w:r w:rsidRPr="00692668">
        <w:t>SEA/SH Action Plan and an Accountability Response Framework</w:t>
      </w:r>
      <w:r>
        <w:t>, Codes of Conduct, awareness and training activities, confidential grievance mechanisms, and survivor-centered referral pathways, in line with the project’s SEP, Labor Management Plan, C-ESMP, and the World Bank Environmental and Social Standards</w:t>
      </w:r>
      <w:r w:rsidR="00B97271">
        <w:t>.</w:t>
      </w:r>
      <w:r w:rsidR="00317635">
        <w:t xml:space="preserve"> </w:t>
      </w:r>
      <w:r>
        <w:t xml:space="preserve">The </w:t>
      </w:r>
      <w:r w:rsidR="00CE1B87">
        <w:t>Supervision Consultant</w:t>
      </w:r>
      <w:r>
        <w:t xml:space="preserve"> shall report these aspects as per the Monthly Environmental and Social Monitoring Reports.</w:t>
      </w:r>
    </w:p>
    <w:p w14:paraId="599DEE42" w14:textId="0591B7DB" w:rsidR="00D83E5F" w:rsidRPr="00B4109F" w:rsidRDefault="005C697F" w:rsidP="00B4109F">
      <w:pPr>
        <w:spacing w:before="120" w:after="120"/>
        <w:jc w:val="both"/>
        <w:rPr>
          <w:color w:val="000000" w:themeColor="text1"/>
        </w:rPr>
      </w:pPr>
      <w:r w:rsidRPr="005C697F">
        <w:t xml:space="preserve">As per the Labor Management Plan, semi-annual labor audits covering the Contractor and its sub-contractors shall be carried out by the </w:t>
      </w:r>
      <w:r w:rsidR="00CE1B87">
        <w:t>Supervision Consultant</w:t>
      </w:r>
      <w:r w:rsidRPr="005C697F">
        <w:t xml:space="preserve"> as part of the internal environmental and social monitoring and audit framework, with the first audit conducted immediately following mobilization of the main workforce to the project </w:t>
      </w:r>
      <w:proofErr w:type="spellStart"/>
      <w:proofErr w:type="gramStart"/>
      <w:r w:rsidRPr="005C697F">
        <w:t>site</w:t>
      </w:r>
      <w:r>
        <w:t>.</w:t>
      </w:r>
      <w:r w:rsidR="00D83E5F" w:rsidRPr="00B4109F">
        <w:rPr>
          <w:color w:val="000000" w:themeColor="text1"/>
        </w:rPr>
        <w:t>The</w:t>
      </w:r>
      <w:proofErr w:type="spellEnd"/>
      <w:proofErr w:type="gramEnd"/>
      <w:r w:rsidR="00D83E5F" w:rsidRPr="00B4109F">
        <w:rPr>
          <w:color w:val="000000" w:themeColor="text1"/>
        </w:rPr>
        <w:t xml:space="preserve"> </w:t>
      </w:r>
      <w:r w:rsidR="00CE1B87" w:rsidRPr="00B4109F">
        <w:rPr>
          <w:color w:val="000000" w:themeColor="text1"/>
        </w:rPr>
        <w:t>Supervision Consultant</w:t>
      </w:r>
      <w:r w:rsidR="00D83E5F" w:rsidRPr="00B4109F">
        <w:rPr>
          <w:color w:val="000000" w:themeColor="text1"/>
        </w:rPr>
        <w:t xml:space="preserve"> shall conduct monitoring of the implementation of the RP by the </w:t>
      </w:r>
      <w:r w:rsidR="00562763" w:rsidRPr="00B4109F">
        <w:rPr>
          <w:color w:val="000000" w:themeColor="text1"/>
        </w:rPr>
        <w:t>Employer</w:t>
      </w:r>
      <w:r w:rsidR="00D83E5F" w:rsidRPr="00B4109F">
        <w:rPr>
          <w:color w:val="000000" w:themeColor="text1"/>
        </w:rPr>
        <w:t xml:space="preserve"> and will:</w:t>
      </w:r>
    </w:p>
    <w:p w14:paraId="1ACA32B2" w14:textId="3496FE1D" w:rsidR="00D83E5F" w:rsidRPr="00B4109F" w:rsidRDefault="00D83E5F" w:rsidP="00B97271">
      <w:pPr>
        <w:pStyle w:val="BulletParagraph"/>
        <w:numPr>
          <w:ilvl w:val="0"/>
          <w:numId w:val="313"/>
        </w:numPr>
        <w:contextualSpacing/>
        <w:jc w:val="both"/>
        <w:rPr>
          <w:color w:val="000000" w:themeColor="text1"/>
        </w:rPr>
      </w:pPr>
      <w:r w:rsidRPr="00B4109F">
        <w:rPr>
          <w:color w:val="000000" w:themeColor="text1"/>
        </w:rPr>
        <w:t xml:space="preserve">Assess overall compliance of the actual implementation of land acquisition and resettlement with objectives and commitments contained in the RP, and with </w:t>
      </w:r>
      <w:r w:rsidR="009606A3" w:rsidRPr="00B4109F">
        <w:rPr>
          <w:color w:val="000000" w:themeColor="text1"/>
        </w:rPr>
        <w:t>ESS5.</w:t>
      </w:r>
    </w:p>
    <w:p w14:paraId="5A078C89" w14:textId="424712C4" w:rsidR="00D83E5F" w:rsidRPr="00B4109F" w:rsidRDefault="00D83E5F" w:rsidP="00B97271">
      <w:pPr>
        <w:pStyle w:val="BulletParagraph"/>
        <w:numPr>
          <w:ilvl w:val="0"/>
          <w:numId w:val="313"/>
        </w:numPr>
        <w:contextualSpacing/>
        <w:jc w:val="both"/>
        <w:rPr>
          <w:color w:val="000000" w:themeColor="text1"/>
        </w:rPr>
      </w:pPr>
      <w:r w:rsidRPr="00B4109F">
        <w:rPr>
          <w:color w:val="000000" w:themeColor="text1"/>
        </w:rPr>
        <w:t>Define if any additional or corrective measures are going to be required to ensure the implementation of the RP satisfies the ESS5 requirements and advise on areas of improvement</w:t>
      </w:r>
      <w:r w:rsidR="008D1A70">
        <w:rPr>
          <w:color w:val="000000" w:themeColor="text1"/>
        </w:rPr>
        <w:t>.</w:t>
      </w:r>
      <w:r w:rsidR="008D1A70" w:rsidRPr="00B4109F">
        <w:rPr>
          <w:color w:val="000000" w:themeColor="text1"/>
        </w:rPr>
        <w:t xml:space="preserve"> </w:t>
      </w:r>
    </w:p>
    <w:p w14:paraId="6EA7549C" w14:textId="7E5E5BD3" w:rsidR="00D83E5F" w:rsidRPr="00B4109F" w:rsidRDefault="00D83E5F" w:rsidP="00B97271">
      <w:pPr>
        <w:pStyle w:val="BulletParagraph"/>
        <w:numPr>
          <w:ilvl w:val="0"/>
          <w:numId w:val="313"/>
        </w:numPr>
        <w:contextualSpacing/>
        <w:jc w:val="both"/>
        <w:rPr>
          <w:color w:val="000000" w:themeColor="text1"/>
        </w:rPr>
      </w:pPr>
      <w:r w:rsidRPr="00B4109F">
        <w:rPr>
          <w:color w:val="000000" w:themeColor="text1"/>
        </w:rPr>
        <w:lastRenderedPageBreak/>
        <w:t xml:space="preserve">Review grievances and the adequacy of the grievance management mechanism in resolving complaints and disputes in a timely, fair and amicable </w:t>
      </w:r>
      <w:r w:rsidR="00613761" w:rsidRPr="00B4109F">
        <w:rPr>
          <w:color w:val="000000" w:themeColor="text1"/>
        </w:rPr>
        <w:t>manner.</w:t>
      </w:r>
    </w:p>
    <w:p w14:paraId="2465D3A5" w14:textId="77777777" w:rsidR="00D83E5F" w:rsidRPr="00B4109F" w:rsidRDefault="00D83E5F" w:rsidP="00B97271">
      <w:pPr>
        <w:pStyle w:val="BulletParagraph"/>
        <w:numPr>
          <w:ilvl w:val="0"/>
          <w:numId w:val="313"/>
        </w:numPr>
        <w:contextualSpacing/>
        <w:jc w:val="both"/>
        <w:rPr>
          <w:color w:val="000000" w:themeColor="text1"/>
        </w:rPr>
      </w:pPr>
      <w:bookmarkStart w:id="199" w:name="_3.1_Establishment_of"/>
      <w:bookmarkStart w:id="200" w:name="_Procurement,_tendering_and"/>
      <w:bookmarkEnd w:id="199"/>
      <w:bookmarkEnd w:id="200"/>
      <w:r w:rsidRPr="00B4109F">
        <w:rPr>
          <w:color w:val="000000" w:themeColor="text1"/>
        </w:rPr>
        <w:t>Assess if proper measures and engagement practices are in place and implemented to include and compensate vulnerable groups.</w:t>
      </w:r>
    </w:p>
    <w:p w14:paraId="7928F98F" w14:textId="2F14A19B" w:rsidR="7B4C4AA0" w:rsidRPr="00B4109F" w:rsidRDefault="7B4C4AA0" w:rsidP="00B97271">
      <w:pPr>
        <w:pStyle w:val="BulletParagraph"/>
        <w:numPr>
          <w:ilvl w:val="0"/>
          <w:numId w:val="313"/>
        </w:numPr>
        <w:contextualSpacing/>
        <w:jc w:val="both"/>
        <w:rPr>
          <w:color w:val="000000" w:themeColor="text1"/>
        </w:rPr>
      </w:pPr>
      <w:r w:rsidRPr="00B4109F">
        <w:rPr>
          <w:color w:val="000000" w:themeColor="text1"/>
        </w:rPr>
        <w:t xml:space="preserve">Certify the compliance of the RP implementation with ESS5 via preparation and submission of </w:t>
      </w:r>
      <w:r w:rsidR="30DA1795" w:rsidRPr="00B4109F">
        <w:rPr>
          <w:color w:val="000000" w:themeColor="text1"/>
        </w:rPr>
        <w:t>(sectional)</w:t>
      </w:r>
      <w:r w:rsidRPr="00B4109F">
        <w:rPr>
          <w:color w:val="000000" w:themeColor="text1"/>
        </w:rPr>
        <w:t xml:space="preserve"> RP Completion Report </w:t>
      </w:r>
      <w:r w:rsidR="7E4E0143" w:rsidRPr="00B4109F">
        <w:rPr>
          <w:color w:val="000000" w:themeColor="text1"/>
        </w:rPr>
        <w:t xml:space="preserve">to </w:t>
      </w:r>
      <w:r w:rsidR="00444C32" w:rsidRPr="00B4109F">
        <w:rPr>
          <w:color w:val="000000" w:themeColor="text1"/>
        </w:rPr>
        <w:t>AYGM</w:t>
      </w:r>
      <w:r w:rsidR="062C7212" w:rsidRPr="00B4109F">
        <w:rPr>
          <w:color w:val="000000" w:themeColor="text1"/>
        </w:rPr>
        <w:t xml:space="preserve"> for No objection</w:t>
      </w:r>
      <w:r w:rsidR="33C60705" w:rsidRPr="00B4109F">
        <w:rPr>
          <w:color w:val="000000" w:themeColor="text1"/>
        </w:rPr>
        <w:t xml:space="preserve"> </w:t>
      </w:r>
      <w:r w:rsidR="00444C32" w:rsidRPr="00B4109F">
        <w:rPr>
          <w:color w:val="000000" w:themeColor="text1"/>
        </w:rPr>
        <w:t>of World Bank as lead co-financier</w:t>
      </w:r>
      <w:r w:rsidR="33C60705" w:rsidRPr="00B4109F">
        <w:rPr>
          <w:color w:val="000000" w:themeColor="text1"/>
        </w:rPr>
        <w:t xml:space="preserve"> before issuance of the Notice to Commence works.</w:t>
      </w:r>
    </w:p>
    <w:p w14:paraId="717514DD" w14:textId="65816C12" w:rsidR="00D83E5F" w:rsidRDefault="00E028FA" w:rsidP="00D83E5F">
      <w:pPr>
        <w:jc w:val="both"/>
      </w:pPr>
      <w:r w:rsidRPr="00E767D7">
        <w:t xml:space="preserve">Under the E&amp;S supervision responsibilities, the </w:t>
      </w:r>
      <w:r w:rsidR="00CE1B87" w:rsidRPr="00E767D7">
        <w:t>Supervision Consultant</w:t>
      </w:r>
      <w:r w:rsidRPr="00E767D7">
        <w:t xml:space="preserve"> shall ensure that no construction works are authorized or commenced until the </w:t>
      </w:r>
      <w:r w:rsidR="00C87C54" w:rsidRPr="00E767D7">
        <w:t>Wor</w:t>
      </w:r>
      <w:r w:rsidR="0001461E" w:rsidRPr="00E767D7">
        <w:t>ld Bank</w:t>
      </w:r>
      <w:r w:rsidR="00E1370F" w:rsidRPr="00E767D7">
        <w:t xml:space="preserve">, acting as lead on behalf of </w:t>
      </w:r>
      <w:r w:rsidR="008869F2" w:rsidRPr="00E767D7">
        <w:t>Financiers</w:t>
      </w:r>
      <w:r w:rsidR="00E1370F" w:rsidRPr="00E767D7">
        <w:t xml:space="preserve">, </w:t>
      </w:r>
      <w:r w:rsidR="00044FAC" w:rsidRPr="00E767D7">
        <w:t xml:space="preserve">has issued </w:t>
      </w:r>
      <w:r w:rsidRPr="00E767D7">
        <w:t xml:space="preserve">No Objection on the relevant E&amp;S instruments. The </w:t>
      </w:r>
      <w:r w:rsidR="00CE1B87" w:rsidRPr="00E767D7">
        <w:t>Supervision Consultant</w:t>
      </w:r>
      <w:r w:rsidRPr="00E767D7">
        <w:t xml:space="preserve"> shall verify that all applicable E&amp;S requirements are </w:t>
      </w:r>
      <w:r w:rsidR="00C87C54" w:rsidRPr="00E767D7">
        <w:t>cleared up</w:t>
      </w:r>
      <w:r w:rsidRPr="00E767D7">
        <w:t xml:space="preserve"> by the </w:t>
      </w:r>
      <w:r w:rsidR="007D22BD" w:rsidRPr="00E767D7">
        <w:t>world Bank as lead financiers</w:t>
      </w:r>
      <w:r w:rsidRPr="00E767D7">
        <w:t xml:space="preserve"> prior to supporting or facilitating the commencement of works.</w:t>
      </w:r>
    </w:p>
    <w:p w14:paraId="311BE7D9" w14:textId="77777777" w:rsidR="00B97271" w:rsidRDefault="00B97271" w:rsidP="00D83E5F">
      <w:pPr>
        <w:jc w:val="both"/>
      </w:pPr>
    </w:p>
    <w:p w14:paraId="516D581C" w14:textId="3B35932C" w:rsidR="00B97271" w:rsidRPr="00E767D7" w:rsidRDefault="00B97271" w:rsidP="00D83E5F">
      <w:pPr>
        <w:jc w:val="both"/>
      </w:pPr>
      <w:r w:rsidRPr="00B97271">
        <w:t>Additional requirements necessary to meet the Environmental and Social (E&amp;S) policies of other co-financiers, as agreed under the respective loan agreement of such lender, shall be communicated to the Consultant and added to the final scope of work. In particular, additional requirements arising from EBRD’s Environmental and Social Policy are currently being assessed through a gap analysis, which is ongoing. Once this analysis is finali</w:t>
      </w:r>
      <w:r w:rsidR="00175A94">
        <w:t>z</w:t>
      </w:r>
      <w:r w:rsidRPr="00B97271">
        <w:t>ed and the relevant requirements are agreed between the parties, these will be communicated to the Consultant and incorporated into the final scope of work</w:t>
      </w:r>
    </w:p>
    <w:p w14:paraId="57A5DFFF" w14:textId="2BE66E27" w:rsidR="00692668" w:rsidRPr="00E767D7" w:rsidRDefault="00692668" w:rsidP="00D83E5F">
      <w:pPr>
        <w:jc w:val="both"/>
      </w:pPr>
    </w:p>
    <w:p w14:paraId="55CE870F" w14:textId="6199DC65" w:rsidR="182FC3F2" w:rsidRPr="00D31954" w:rsidRDefault="224D1CA8" w:rsidP="2F9FAD6F">
      <w:pPr>
        <w:jc w:val="both"/>
      </w:pPr>
      <w:r w:rsidRPr="00E767D7">
        <w:t>T</w:t>
      </w:r>
      <w:r w:rsidR="0A5E0363" w:rsidRPr="00E767D7">
        <w:t xml:space="preserve">he </w:t>
      </w:r>
      <w:r w:rsidR="00CE1B87" w:rsidRPr="00E767D7">
        <w:t>Supervision Consultant</w:t>
      </w:r>
      <w:r w:rsidR="0A5E0363" w:rsidRPr="00E767D7">
        <w:t xml:space="preserve"> </w:t>
      </w:r>
      <w:r w:rsidR="62D18C0A" w:rsidRPr="00E767D7">
        <w:t xml:space="preserve">will </w:t>
      </w:r>
      <w:r w:rsidR="0A5E0363" w:rsidRPr="00E767D7">
        <w:t>need</w:t>
      </w:r>
      <w:r w:rsidR="1109F933" w:rsidRPr="00E767D7">
        <w:t xml:space="preserve"> obtain from</w:t>
      </w:r>
      <w:r w:rsidR="0A5E0363" w:rsidRPr="00E767D7">
        <w:t xml:space="preserve"> </w:t>
      </w:r>
      <w:r w:rsidR="3F982CEC" w:rsidRPr="00E767D7">
        <w:t>the Client</w:t>
      </w:r>
      <w:r w:rsidR="1DC8DB23" w:rsidRPr="00E767D7">
        <w:t xml:space="preserve"> </w:t>
      </w:r>
      <w:r w:rsidR="0A5E0363" w:rsidRPr="00E767D7">
        <w:t>No Objection</w:t>
      </w:r>
      <w:r w:rsidR="687A79FF" w:rsidRPr="00E767D7">
        <w:t xml:space="preserve"> on the </w:t>
      </w:r>
      <w:r w:rsidR="31009762" w:rsidRPr="00E767D7">
        <w:t>following</w:t>
      </w:r>
      <w:r w:rsidR="687A79FF" w:rsidRPr="00E767D7">
        <w:t xml:space="preserve"> E&amp;S instruments:</w:t>
      </w:r>
      <w:r w:rsidR="687A79FF">
        <w:t xml:space="preserve"> </w:t>
      </w:r>
    </w:p>
    <w:p w14:paraId="5A48FACD" w14:textId="6C48FBAD" w:rsidR="2F9FAD6F" w:rsidRPr="00D31954" w:rsidRDefault="2F9FAD6F" w:rsidP="2F9FAD6F">
      <w:pPr>
        <w:jc w:val="both"/>
      </w:pPr>
    </w:p>
    <w:p w14:paraId="0802A327" w14:textId="4E2E3F40" w:rsidR="55543DE6" w:rsidRPr="00D31954" w:rsidRDefault="55543DE6" w:rsidP="00B4109F">
      <w:pPr>
        <w:pStyle w:val="ListeParagraf"/>
        <w:numPr>
          <w:ilvl w:val="0"/>
          <w:numId w:val="279"/>
        </w:numPr>
        <w:spacing w:line="255" w:lineRule="auto"/>
        <w:ind w:right="1083"/>
        <w:jc w:val="both"/>
      </w:pPr>
      <w:r w:rsidRPr="00D31954">
        <w:t>Updated ESIA (developed by the Contractors for each Lot)</w:t>
      </w:r>
    </w:p>
    <w:p w14:paraId="2B37FF80" w14:textId="1456CC6D" w:rsidR="55543DE6" w:rsidRPr="00D31954" w:rsidRDefault="004F4101" w:rsidP="00B4109F">
      <w:pPr>
        <w:pStyle w:val="ListeParagraf"/>
        <w:numPr>
          <w:ilvl w:val="0"/>
          <w:numId w:val="279"/>
        </w:numPr>
        <w:spacing w:line="276" w:lineRule="auto"/>
      </w:pPr>
      <w:r w:rsidRPr="00D31954">
        <w:t xml:space="preserve">Updated ESMP </w:t>
      </w:r>
      <w:r w:rsidR="55543DE6" w:rsidRPr="00D31954">
        <w:t>(developed by the Contractors for each Lot)</w:t>
      </w:r>
      <w:r w:rsidR="00B4109F">
        <w:t xml:space="preserve"> and its sub management plans</w:t>
      </w:r>
    </w:p>
    <w:p w14:paraId="679AFE20" w14:textId="4A9CC7E0" w:rsidR="55543DE6" w:rsidRPr="00D31954" w:rsidRDefault="55543DE6" w:rsidP="00B4109F">
      <w:pPr>
        <w:pStyle w:val="ListeParagraf"/>
        <w:numPr>
          <w:ilvl w:val="0"/>
          <w:numId w:val="279"/>
        </w:numPr>
        <w:spacing w:line="276" w:lineRule="auto"/>
      </w:pPr>
      <w:r w:rsidRPr="00D31954">
        <w:t>Contractors</w:t>
      </w:r>
      <w:r w:rsidR="00B4109F">
        <w:t>’</w:t>
      </w:r>
      <w:r w:rsidRPr="00D31954">
        <w:t xml:space="preserve"> Environmental and Social Management Plan</w:t>
      </w:r>
    </w:p>
    <w:p w14:paraId="27391923" w14:textId="4F8A5D7C" w:rsidR="55543DE6" w:rsidRPr="00D31954" w:rsidRDefault="55543DE6" w:rsidP="00B4109F">
      <w:pPr>
        <w:pStyle w:val="ListeParagraf"/>
        <w:numPr>
          <w:ilvl w:val="0"/>
          <w:numId w:val="279"/>
        </w:numPr>
        <w:spacing w:line="276" w:lineRule="auto"/>
      </w:pPr>
      <w:r w:rsidRPr="00D31954">
        <w:t>Contractors</w:t>
      </w:r>
      <w:r w:rsidR="00B4109F">
        <w:t>’</w:t>
      </w:r>
      <w:r w:rsidRPr="00D31954">
        <w:t xml:space="preserve"> Biodiversity Management </w:t>
      </w:r>
      <w:proofErr w:type="spellStart"/>
      <w:r w:rsidRPr="00D31954">
        <w:t>Рlаn</w:t>
      </w:r>
      <w:proofErr w:type="spellEnd"/>
    </w:p>
    <w:p w14:paraId="3EEDD200" w14:textId="7BDF1839" w:rsidR="55543DE6" w:rsidRPr="00D31954" w:rsidRDefault="55543DE6" w:rsidP="00B4109F">
      <w:pPr>
        <w:pStyle w:val="ListeParagraf"/>
        <w:numPr>
          <w:ilvl w:val="0"/>
          <w:numId w:val="279"/>
        </w:numPr>
        <w:spacing w:line="276" w:lineRule="auto"/>
      </w:pPr>
      <w:r w:rsidRPr="00D31954">
        <w:t>Contractors</w:t>
      </w:r>
      <w:r w:rsidR="00B4109F">
        <w:t>’</w:t>
      </w:r>
      <w:r w:rsidRPr="00D31954">
        <w:t xml:space="preserve"> </w:t>
      </w:r>
      <w:r w:rsidR="0090558D" w:rsidRPr="00D31954">
        <w:t>Labor</w:t>
      </w:r>
      <w:r w:rsidRPr="00D31954">
        <w:t xml:space="preserve"> Management Plan, </w:t>
      </w:r>
    </w:p>
    <w:p w14:paraId="7D6F0121" w14:textId="7D65A8DB" w:rsidR="55543DE6" w:rsidRPr="00D31954" w:rsidRDefault="55543DE6" w:rsidP="00B4109F">
      <w:pPr>
        <w:pStyle w:val="ListeParagraf"/>
        <w:numPr>
          <w:ilvl w:val="0"/>
          <w:numId w:val="279"/>
        </w:numPr>
        <w:spacing w:line="276" w:lineRule="auto"/>
      </w:pPr>
      <w:r w:rsidRPr="00D31954">
        <w:t>Contractors</w:t>
      </w:r>
      <w:r w:rsidR="00B4109F">
        <w:t>’</w:t>
      </w:r>
      <w:r w:rsidRPr="00D31954">
        <w:t xml:space="preserve"> Cultural Heritage Management Plan</w:t>
      </w:r>
    </w:p>
    <w:p w14:paraId="2AA47D74" w14:textId="2620D7B7" w:rsidR="55543DE6" w:rsidRPr="00D31954" w:rsidRDefault="55543DE6" w:rsidP="00B4109F">
      <w:pPr>
        <w:pStyle w:val="ListeParagraf"/>
        <w:numPr>
          <w:ilvl w:val="0"/>
          <w:numId w:val="279"/>
        </w:numPr>
        <w:spacing w:line="276" w:lineRule="auto"/>
      </w:pPr>
      <w:r w:rsidRPr="00D31954">
        <w:t>Resettlement Plan</w:t>
      </w:r>
      <w:r w:rsidR="55690EFD" w:rsidRPr="00D31954">
        <w:t xml:space="preserve"> (RP)</w:t>
      </w:r>
      <w:r w:rsidRPr="00D31954">
        <w:t xml:space="preserve"> and Livelihood Restoration Plan</w:t>
      </w:r>
      <w:r w:rsidR="58A3CF14" w:rsidRPr="00D31954">
        <w:t xml:space="preserve"> (LRP)</w:t>
      </w:r>
      <w:r w:rsidR="00B4109F" w:rsidRPr="00B4109F">
        <w:t xml:space="preserve"> </w:t>
      </w:r>
      <w:r w:rsidR="00B4109F" w:rsidRPr="00724323">
        <w:t>(developed by the Contractors for each Lot)</w:t>
      </w:r>
      <w:bookmarkStart w:id="201" w:name="_GoBack"/>
      <w:bookmarkEnd w:id="201"/>
    </w:p>
    <w:p w14:paraId="5B025DDE" w14:textId="394B9F92" w:rsidR="004E6DC5" w:rsidRDefault="58A3CF14" w:rsidP="00B4109F">
      <w:pPr>
        <w:pStyle w:val="ListeParagraf"/>
        <w:numPr>
          <w:ilvl w:val="0"/>
          <w:numId w:val="279"/>
        </w:numPr>
        <w:spacing w:line="276" w:lineRule="auto"/>
      </w:pPr>
      <w:r w:rsidRPr="00D31954">
        <w:t>Sectional Completion Report confirming that</w:t>
      </w:r>
      <w:r w:rsidR="2EC76831" w:rsidRPr="00D31954">
        <w:t xml:space="preserve"> (sectional)</w:t>
      </w:r>
      <w:r w:rsidRPr="00D31954">
        <w:t xml:space="preserve"> RP and LRP</w:t>
      </w:r>
      <w:r w:rsidR="4D3A6D4E" w:rsidRPr="00D31954">
        <w:t xml:space="preserve"> have been implemented to ESS5 requirements </w:t>
      </w:r>
    </w:p>
    <w:p w14:paraId="518F308E" w14:textId="3986C52B" w:rsidR="55543DE6" w:rsidRDefault="0047324E" w:rsidP="00B4109F">
      <w:pPr>
        <w:pStyle w:val="ListeParagraf"/>
        <w:numPr>
          <w:ilvl w:val="0"/>
          <w:numId w:val="279"/>
        </w:numPr>
        <w:spacing w:line="276" w:lineRule="auto"/>
      </w:pPr>
      <w:r w:rsidRPr="00D31954">
        <w:t>Change Management</w:t>
      </w:r>
      <w:r w:rsidR="55543DE6" w:rsidRPr="00D31954">
        <w:t xml:space="preserve"> Procedure</w:t>
      </w:r>
    </w:p>
    <w:p w14:paraId="3EEBFFF4" w14:textId="77777777" w:rsidR="00B4109F" w:rsidRDefault="00B4109F" w:rsidP="00B4109F">
      <w:pPr>
        <w:pStyle w:val="GvdeMetni2"/>
        <w:numPr>
          <w:ilvl w:val="0"/>
          <w:numId w:val="279"/>
        </w:numPr>
        <w:spacing w:before="60" w:line="240" w:lineRule="auto"/>
        <w:jc w:val="both"/>
      </w:pPr>
      <w:r w:rsidRPr="00724323">
        <w:t>Contractors</w:t>
      </w:r>
      <w:r>
        <w:t>’</w:t>
      </w:r>
      <w:r w:rsidRPr="00724323">
        <w:t xml:space="preserve"> </w:t>
      </w:r>
      <w:r w:rsidRPr="001A6BB2">
        <w:t>Traffic/Transportation Management Plan</w:t>
      </w:r>
    </w:p>
    <w:p w14:paraId="7EC70DC7" w14:textId="77777777" w:rsidR="00B4109F" w:rsidRDefault="00B4109F" w:rsidP="00B4109F">
      <w:pPr>
        <w:pStyle w:val="GvdeMetni2"/>
        <w:numPr>
          <w:ilvl w:val="0"/>
          <w:numId w:val="279"/>
        </w:numPr>
        <w:spacing w:before="60" w:line="240" w:lineRule="auto"/>
        <w:jc w:val="both"/>
      </w:pPr>
      <w:r w:rsidRPr="00724323">
        <w:t>Contractors</w:t>
      </w:r>
      <w:r>
        <w:t>’</w:t>
      </w:r>
      <w:r w:rsidRPr="00724323">
        <w:t xml:space="preserve"> </w:t>
      </w:r>
      <w:r w:rsidRPr="001A6BB2">
        <w:t>Occupational Health &amp; Safety Plan and Procedures</w:t>
      </w:r>
    </w:p>
    <w:p w14:paraId="356878D7" w14:textId="77777777" w:rsidR="00B4109F" w:rsidRDefault="00B4109F" w:rsidP="00B4109F">
      <w:pPr>
        <w:pStyle w:val="GvdeMetni2"/>
        <w:numPr>
          <w:ilvl w:val="0"/>
          <w:numId w:val="279"/>
        </w:numPr>
        <w:spacing w:before="60" w:line="240" w:lineRule="auto"/>
        <w:jc w:val="both"/>
      </w:pPr>
      <w:r w:rsidRPr="00724323">
        <w:t>Contractors</w:t>
      </w:r>
      <w:r>
        <w:t>’</w:t>
      </w:r>
      <w:r w:rsidRPr="00724323">
        <w:t xml:space="preserve"> </w:t>
      </w:r>
      <w:r>
        <w:t xml:space="preserve">Community Health, </w:t>
      </w:r>
      <w:r w:rsidRPr="001A6BB2">
        <w:t>Safety</w:t>
      </w:r>
      <w:r>
        <w:t xml:space="preserve"> and Security</w:t>
      </w:r>
      <w:r w:rsidRPr="001A6BB2">
        <w:t xml:space="preserve"> Management Plan</w:t>
      </w:r>
    </w:p>
    <w:p w14:paraId="73167FC6" w14:textId="39538473" w:rsidR="2F9FAD6F" w:rsidRPr="00D31954" w:rsidRDefault="2F9FAD6F" w:rsidP="2F9FAD6F">
      <w:pPr>
        <w:jc w:val="both"/>
        <w:rPr>
          <w:highlight w:val="yellow"/>
        </w:rPr>
      </w:pPr>
    </w:p>
    <w:p w14:paraId="3DCA1035" w14:textId="122F3BBC" w:rsidR="02CDD612" w:rsidRDefault="00692668" w:rsidP="02CDD612">
      <w:pPr>
        <w:jc w:val="both"/>
      </w:pPr>
      <w:r w:rsidRPr="00692668">
        <w:t xml:space="preserve">In the event that any environmental or social non-compliance is identified during the </w:t>
      </w:r>
      <w:r w:rsidR="00CE1B87">
        <w:t>Supervision Consultant</w:t>
      </w:r>
      <w:r w:rsidRPr="00692668">
        <w:t xml:space="preserve">’s supervision, inspections, or audits, the </w:t>
      </w:r>
      <w:r w:rsidR="00CE1B87">
        <w:t>Supervision Consultant</w:t>
      </w:r>
      <w:r w:rsidRPr="00692668">
        <w:t xml:space="preserve"> shall document the non-compliance, assess its significance, and formally notify the Contractor</w:t>
      </w:r>
      <w:r>
        <w:t>(s)</w:t>
      </w:r>
      <w:r w:rsidRPr="00692668">
        <w:t xml:space="preserve"> and the Employer in writing</w:t>
      </w:r>
      <w:r w:rsidR="72C7E8E3">
        <w:t xml:space="preserve"> by issuing a non-compliance notice(s)</w:t>
      </w:r>
      <w:r w:rsidR="68564722">
        <w:t>.</w:t>
      </w:r>
      <w:r w:rsidRPr="00692668">
        <w:t xml:space="preserve"> The </w:t>
      </w:r>
      <w:r w:rsidR="00CE1B87">
        <w:t xml:space="preserve">Supervision </w:t>
      </w:r>
      <w:r w:rsidR="00CE1B87">
        <w:lastRenderedPageBreak/>
        <w:t>Consultant</w:t>
      </w:r>
      <w:r w:rsidRPr="00692668">
        <w:t xml:space="preserve"> shall require the Contractor to implement appropriate and time-bound corrective actions and shall monitor their effective completion. Where non-compliance is significant, repeated, or poses material risks to compliance with the World Bank </w:t>
      </w:r>
      <w:r>
        <w:t>ESF</w:t>
      </w:r>
      <w:r w:rsidR="003D3B3E">
        <w:t xml:space="preserve"> </w:t>
      </w:r>
      <w:r w:rsidRPr="00692668">
        <w:t xml:space="preserve">the </w:t>
      </w:r>
      <w:r w:rsidR="00CE1B87">
        <w:t>Supervision Consultant</w:t>
      </w:r>
      <w:r w:rsidRPr="00692668">
        <w:t xml:space="preserve"> shall escalate the matter to the Employer. If corrective actions are not implemented within the agreed timeframe, the </w:t>
      </w:r>
      <w:r w:rsidR="00CE1B87">
        <w:t>Supervision Consultant</w:t>
      </w:r>
      <w:r w:rsidRPr="00692668">
        <w:t xml:space="preserve"> shall recommend contractual remedies in accordance with the Contract, and where unresolved issues result in disputes, shall support escalation through the Contract’s dispute resolution mechanism, including referral to the Dispute Avoidance/Adjudication Board (DAAB), as applicable.</w:t>
      </w:r>
      <w:r w:rsidR="00361D82">
        <w:t xml:space="preserve"> </w:t>
      </w:r>
    </w:p>
    <w:p w14:paraId="1E8A94C2" w14:textId="77777777" w:rsidR="00E028FA" w:rsidRPr="00B32784" w:rsidRDefault="00E028FA" w:rsidP="00D83E5F">
      <w:pPr>
        <w:jc w:val="both"/>
      </w:pPr>
    </w:p>
    <w:p w14:paraId="3282727E" w14:textId="1EF23745" w:rsidR="0DAC058D" w:rsidRDefault="0DAC058D" w:rsidP="00B4109F">
      <w:pPr>
        <w:jc w:val="both"/>
      </w:pPr>
      <w:r w:rsidRPr="639360A3">
        <w:t xml:space="preserve">In the event of a serious accident or incident, the CSC shall verify the Contractor’s incident notification and investigation, assess the adequacy of root cause analysis and corrective measures, in line with notification requirements under the Environmental and Social Commitment Plan (ESCP), Project’s ES Instruments, and applicable </w:t>
      </w:r>
      <w:r w:rsidR="007365D0">
        <w:t>World Bank E-SIRT procedures</w:t>
      </w:r>
      <w:r w:rsidRPr="639360A3">
        <w:t>.</w:t>
      </w:r>
    </w:p>
    <w:p w14:paraId="33380433" w14:textId="247500B7" w:rsidR="0DAC058D" w:rsidRDefault="0DAC058D" w:rsidP="00B4109F">
      <w:pPr>
        <w:jc w:val="both"/>
      </w:pPr>
      <w:r w:rsidRPr="639360A3">
        <w:t xml:space="preserve"> </w:t>
      </w:r>
    </w:p>
    <w:p w14:paraId="106889CF" w14:textId="72276FD1" w:rsidR="00E63540" w:rsidRDefault="00E63540" w:rsidP="00B4109F">
      <w:pPr>
        <w:jc w:val="both"/>
      </w:pPr>
      <w:r>
        <w:t>The Supervision Consultant</w:t>
      </w:r>
      <w:r w:rsidR="0DAC058D" w:rsidRPr="639360A3">
        <w:t xml:space="preserve"> shall coordinate with other consultants (PMC and PIOC), the CSC will share E&amp;S information and monitoring </w:t>
      </w:r>
      <w:r w:rsidR="00EF2656" w:rsidRPr="639360A3">
        <w:t>reports and</w:t>
      </w:r>
      <w:r w:rsidR="0DAC058D" w:rsidRPr="639360A3">
        <w:t xml:space="preserve"> attend coordination meetings.</w:t>
      </w:r>
    </w:p>
    <w:p w14:paraId="3CFFF4EC" w14:textId="542C8786" w:rsidR="639360A3" w:rsidRDefault="639360A3" w:rsidP="00C72A56">
      <w:pPr>
        <w:jc w:val="both"/>
      </w:pPr>
    </w:p>
    <w:p w14:paraId="33AE5DC5" w14:textId="29A95537" w:rsidR="00D83E5F" w:rsidRPr="00B4109F" w:rsidRDefault="00D83E5F" w:rsidP="00B4109F">
      <w:pPr>
        <w:pStyle w:val="Balk2"/>
        <w:numPr>
          <w:ilvl w:val="1"/>
          <w:numId w:val="3"/>
        </w:numPr>
        <w:pBdr>
          <w:bottom w:val="single" w:sz="4" w:space="1" w:color="auto"/>
        </w:pBdr>
        <w:rPr>
          <w:iCs/>
        </w:rPr>
      </w:pPr>
      <w:bookmarkStart w:id="202" w:name="_Toc225246865"/>
      <w:r w:rsidRPr="00B4109F">
        <w:rPr>
          <w:iCs/>
        </w:rPr>
        <w:t>Archaeological Remains</w:t>
      </w:r>
      <w:bookmarkEnd w:id="202"/>
      <w:r w:rsidRPr="00B4109F">
        <w:rPr>
          <w:iCs/>
        </w:rPr>
        <w:t xml:space="preserve"> </w:t>
      </w:r>
    </w:p>
    <w:p w14:paraId="27CCD928" w14:textId="77777777" w:rsidR="00E63540" w:rsidRDefault="00E63540" w:rsidP="00D83E5F">
      <w:pPr>
        <w:jc w:val="both"/>
      </w:pPr>
    </w:p>
    <w:p w14:paraId="43500F3B" w14:textId="52E00845" w:rsidR="00D83E5F" w:rsidRDefault="00D83E5F" w:rsidP="00D83E5F">
      <w:pPr>
        <w:jc w:val="both"/>
      </w:pPr>
      <w:r w:rsidRPr="00B32784">
        <w:t xml:space="preserve">For all contracts, the </w:t>
      </w:r>
      <w:r w:rsidR="00CE1B87">
        <w:t>Supervision Consultant</w:t>
      </w:r>
      <w:r w:rsidRPr="00B32784">
        <w:t xml:space="preserve"> will have the following obligations:</w:t>
      </w:r>
    </w:p>
    <w:p w14:paraId="14814170" w14:textId="77777777" w:rsidR="005D5BD6" w:rsidRDefault="005D5BD6" w:rsidP="00D83E5F">
      <w:pPr>
        <w:jc w:val="both"/>
      </w:pPr>
    </w:p>
    <w:p w14:paraId="71651AE7" w14:textId="77AA21BE" w:rsidR="00D83E5F" w:rsidRPr="00B32784" w:rsidRDefault="00D83E5F" w:rsidP="00B4109F">
      <w:pPr>
        <w:pStyle w:val="ListeParagraf"/>
        <w:numPr>
          <w:ilvl w:val="0"/>
          <w:numId w:val="247"/>
        </w:numPr>
        <w:jc w:val="both"/>
      </w:pPr>
      <w:r>
        <w:t xml:space="preserve">Ensure the implementation of Cultural Heritage Management Plan and Chance Find Procedure of </w:t>
      </w:r>
      <w:r w:rsidR="00562763">
        <w:t>Employer</w:t>
      </w:r>
      <w:r>
        <w:t xml:space="preserve"> throughout the construction,</w:t>
      </w:r>
    </w:p>
    <w:p w14:paraId="29614A45" w14:textId="7C59F00E" w:rsidR="005D5BD6" w:rsidRPr="00B32784" w:rsidRDefault="00D83E5F" w:rsidP="00B4109F">
      <w:pPr>
        <w:pStyle w:val="ListeParagraf"/>
        <w:numPr>
          <w:ilvl w:val="0"/>
          <w:numId w:val="247"/>
        </w:numPr>
        <w:jc w:val="both"/>
      </w:pPr>
      <w:r w:rsidRPr="00B32784">
        <w:t xml:space="preserve">Receive notice from the Contractors in the event of the discovery of any fossils, coins, articles of value or antiquity or other similar remains, dangerous dumpsites, hazardous contamination or munitions within the Site and advise </w:t>
      </w:r>
      <w:r w:rsidR="00562763">
        <w:t>Employer</w:t>
      </w:r>
      <w:r w:rsidRPr="00B32784">
        <w:t xml:space="preserve"> in relation to the steps to be taken in consequence thereof and the time and cost implications of such steps.</w:t>
      </w:r>
    </w:p>
    <w:p w14:paraId="79A6776A" w14:textId="1BC76900" w:rsidR="00E63540" w:rsidRPr="00B32784" w:rsidRDefault="00D83E5F" w:rsidP="00B4109F">
      <w:pPr>
        <w:pStyle w:val="ListeParagraf"/>
        <w:numPr>
          <w:ilvl w:val="0"/>
          <w:numId w:val="247"/>
        </w:numPr>
        <w:jc w:val="both"/>
      </w:pPr>
      <w:r>
        <w:t xml:space="preserve">In coordination with </w:t>
      </w:r>
      <w:r w:rsidR="00562763">
        <w:t>Employer</w:t>
      </w:r>
      <w:r>
        <w:t>, d</w:t>
      </w:r>
      <w:r w:rsidRPr="00B32784">
        <w:t>ecide any extension of time and any additional payment to which the Contractor is entitled in accordance with the terms of the Contract as a result of discovery of any archaeological remains or dangerous dumpsites.</w:t>
      </w:r>
    </w:p>
    <w:p w14:paraId="22EF577F" w14:textId="77777777" w:rsidR="00D83E5F" w:rsidRPr="00B32784" w:rsidRDefault="00D83E5F" w:rsidP="00D83E5F">
      <w:pPr>
        <w:jc w:val="both"/>
      </w:pPr>
    </w:p>
    <w:p w14:paraId="52FC569D" w14:textId="32F81B62" w:rsidR="00D83E5F" w:rsidRPr="00B4109F" w:rsidRDefault="00D83E5F" w:rsidP="00B4109F">
      <w:pPr>
        <w:pStyle w:val="Balk2"/>
        <w:numPr>
          <w:ilvl w:val="1"/>
          <w:numId w:val="3"/>
        </w:numPr>
        <w:pBdr>
          <w:bottom w:val="single" w:sz="4" w:space="1" w:color="auto"/>
        </w:pBdr>
        <w:rPr>
          <w:iCs/>
        </w:rPr>
      </w:pPr>
      <w:bookmarkStart w:id="203" w:name="_Toc225246866"/>
      <w:r w:rsidRPr="00B4109F">
        <w:rPr>
          <w:iCs/>
        </w:rPr>
        <w:t>Health and Safety</w:t>
      </w:r>
      <w:bookmarkEnd w:id="203"/>
    </w:p>
    <w:p w14:paraId="79E2504A" w14:textId="77777777" w:rsidR="00E63540" w:rsidRDefault="00E63540" w:rsidP="00D83E5F">
      <w:pPr>
        <w:jc w:val="both"/>
      </w:pPr>
    </w:p>
    <w:p w14:paraId="2F3E9C91" w14:textId="515DB55B" w:rsidR="00E63540" w:rsidRDefault="00D83E5F" w:rsidP="00D83E5F">
      <w:pPr>
        <w:jc w:val="both"/>
      </w:pPr>
      <w:r>
        <w:t xml:space="preserve">The </w:t>
      </w:r>
      <w:r w:rsidR="00CE1B87">
        <w:t>Supervision Consultant</w:t>
      </w:r>
      <w:r>
        <w:t xml:space="preserve"> will ensure</w:t>
      </w:r>
      <w:r w:rsidR="006B291F">
        <w:t>, inspecting and verifying, that</w:t>
      </w:r>
      <w:r>
        <w:t xml:space="preserve"> the Contractor</w:t>
      </w:r>
      <w:r w:rsidR="2B326541">
        <w:t>s</w:t>
      </w:r>
      <w:r>
        <w:t xml:space="preserve"> prepare and implement a Construction Health and Safety Plan and where necessary, require the Contractors to provide and maintain at their own cost all lights, guards, fencing, warning signs and watching, for the protection of the Works or for the safety and convenience of the public or others. </w:t>
      </w:r>
      <w:r w:rsidR="00CE1B87">
        <w:t>Supervision Consultant</w:t>
      </w:r>
      <w:r>
        <w:t xml:space="preserve"> shall supervise and monitor the activities of the Contractor on a </w:t>
      </w:r>
      <w:r w:rsidR="00E60917">
        <w:t>day-to-</w:t>
      </w:r>
      <w:r>
        <w:t xml:space="preserve">day basis on behalf of </w:t>
      </w:r>
      <w:r w:rsidR="00562763">
        <w:t>Employer</w:t>
      </w:r>
      <w:r>
        <w:t xml:space="preserve"> in compliance with the ESIA report and the </w:t>
      </w:r>
      <w:r w:rsidR="003B3863">
        <w:t>mitigation measures provided</w:t>
      </w:r>
      <w:r>
        <w:t xml:space="preserve"> in the ESMP.</w:t>
      </w:r>
    </w:p>
    <w:p w14:paraId="7A097724" w14:textId="77777777" w:rsidR="00D83E5F" w:rsidRDefault="00D83E5F" w:rsidP="00D83E5F">
      <w:pPr>
        <w:jc w:val="both"/>
      </w:pPr>
    </w:p>
    <w:p w14:paraId="64CB5F8A" w14:textId="77777777" w:rsidR="00D83E5F" w:rsidRPr="00B4109F" w:rsidRDefault="00D83E5F" w:rsidP="00B4109F">
      <w:pPr>
        <w:pStyle w:val="Balk2"/>
        <w:numPr>
          <w:ilvl w:val="1"/>
          <w:numId w:val="3"/>
        </w:numPr>
        <w:pBdr>
          <w:bottom w:val="single" w:sz="4" w:space="1" w:color="auto"/>
        </w:pBdr>
        <w:rPr>
          <w:i/>
          <w:u w:val="single"/>
        </w:rPr>
      </w:pPr>
      <w:bookmarkStart w:id="204" w:name="_Toc225246867"/>
      <w:r w:rsidRPr="00B4109F">
        <w:rPr>
          <w:iCs/>
        </w:rPr>
        <w:t>Railway Safety</w:t>
      </w:r>
      <w:bookmarkEnd w:id="204"/>
    </w:p>
    <w:p w14:paraId="1D65E7F8" w14:textId="77777777" w:rsidR="00E63540" w:rsidRDefault="00E63540" w:rsidP="00D83E5F">
      <w:pPr>
        <w:jc w:val="both"/>
      </w:pPr>
    </w:p>
    <w:p w14:paraId="4D0881A1" w14:textId="421851B7" w:rsidR="0082313E" w:rsidRDefault="00727CFF" w:rsidP="00955BCA">
      <w:pPr>
        <w:spacing w:before="120" w:after="120"/>
        <w:jc w:val="both"/>
      </w:pPr>
      <w:r>
        <w:t>Employer</w:t>
      </w:r>
      <w:r w:rsidR="00D83E5F" w:rsidRPr="00A86E98">
        <w:t xml:space="preserve"> has a Railway Safety Plan (Annex). In addition to the responsibilities outlined above, the </w:t>
      </w:r>
      <w:r w:rsidR="00CE1B87">
        <w:t>Supervision Consultant</w:t>
      </w:r>
      <w:r w:rsidR="00D83E5F" w:rsidRPr="00A86E98">
        <w:t xml:space="preserve"> shall carry out its responsibilities as defined in the Railway Safety Plan such as reviewing the Client, TCDD (the Operator) and contractor’s deliverables as required </w:t>
      </w:r>
      <w:r w:rsidR="00020359" w:rsidRPr="00A86E98">
        <w:t>to</w:t>
      </w:r>
      <w:r w:rsidR="00D83E5F" w:rsidRPr="00A86E98">
        <w:t xml:space="preserve"> meet the compliance with TSIs and </w:t>
      </w:r>
      <w:r w:rsidR="001233DD">
        <w:t xml:space="preserve">Common Safety </w:t>
      </w:r>
      <w:r w:rsidR="008316ED">
        <w:t>Method</w:t>
      </w:r>
      <w:r w:rsidR="00193211">
        <w:t xml:space="preserve"> </w:t>
      </w:r>
      <w:r w:rsidR="00193211" w:rsidRPr="00193211">
        <w:t xml:space="preserve">for Risk Evaluation </w:t>
      </w:r>
      <w:r w:rsidR="00193211" w:rsidRPr="00193211">
        <w:lastRenderedPageBreak/>
        <w:t>and Assessment</w:t>
      </w:r>
      <w:r w:rsidR="008316ED">
        <w:t xml:space="preserve"> (</w:t>
      </w:r>
      <w:r w:rsidR="00D83E5F" w:rsidRPr="00A86E98">
        <w:t>CSM</w:t>
      </w:r>
      <w:r w:rsidR="00193211" w:rsidRPr="00193211">
        <w:t xml:space="preserve"> -RA</w:t>
      </w:r>
      <w:r w:rsidR="008316ED">
        <w:t>)</w:t>
      </w:r>
      <w:r w:rsidR="00D83E5F" w:rsidRPr="00A86E98">
        <w:t xml:space="preserve">. </w:t>
      </w:r>
      <w:r w:rsidR="00CE1B87">
        <w:t>Supervision Consultant</w:t>
      </w:r>
      <w:r w:rsidR="00D83E5F" w:rsidRPr="00A86E98">
        <w:t xml:space="preserve"> shall also ensure that the roles and responsibilities defined to the Contractor regarding railway safety is </w:t>
      </w:r>
      <w:r w:rsidR="00FE4AB6" w:rsidRPr="00A86E98">
        <w:t>always complied with</w:t>
      </w:r>
      <w:r w:rsidR="00D83E5F" w:rsidRPr="00A86E98">
        <w:t>.</w:t>
      </w:r>
    </w:p>
    <w:p w14:paraId="03730313" w14:textId="420F4655" w:rsidR="000F5CC2" w:rsidRDefault="000F5CC2" w:rsidP="00955BCA">
      <w:pPr>
        <w:spacing w:before="120" w:after="120"/>
        <w:jc w:val="both"/>
      </w:pPr>
      <w:r w:rsidRPr="000F5CC2">
        <w:t xml:space="preserve">The </w:t>
      </w:r>
      <w:r>
        <w:t>Supervision Consultant</w:t>
      </w:r>
      <w:r w:rsidRPr="00A86E98">
        <w:t xml:space="preserve"> </w:t>
      </w:r>
      <w:r w:rsidRPr="000F5CC2">
        <w:t xml:space="preserve">shall require and monitor the Contractor’s Certification Plan, shall convene coordination meetings with the </w:t>
      </w:r>
      <w:proofErr w:type="spellStart"/>
      <w:r w:rsidRPr="000F5CC2">
        <w:t>NoBo</w:t>
      </w:r>
      <w:proofErr w:type="spellEnd"/>
      <w:r w:rsidRPr="000F5CC2">
        <w:t xml:space="preserve"> and </w:t>
      </w:r>
      <w:proofErr w:type="spellStart"/>
      <w:r w:rsidRPr="000F5CC2">
        <w:t>AsBo</w:t>
      </w:r>
      <w:proofErr w:type="spellEnd"/>
      <w:r w:rsidRPr="000F5CC2">
        <w:t>, and shall track certification findings and non</w:t>
      </w:r>
      <w:r w:rsidRPr="000F5CC2">
        <w:noBreakHyphen/>
        <w:t xml:space="preserve">conformities to closure; the </w:t>
      </w:r>
      <w:r w:rsidR="0019652A">
        <w:t>Supervision Consultant</w:t>
      </w:r>
      <w:r w:rsidRPr="000F5CC2">
        <w:t xml:space="preserve"> shall not act as </w:t>
      </w:r>
      <w:proofErr w:type="spellStart"/>
      <w:r w:rsidRPr="000F5CC2">
        <w:t>NoBo</w:t>
      </w:r>
      <w:proofErr w:type="spellEnd"/>
      <w:r w:rsidRPr="000F5CC2">
        <w:t xml:space="preserve"> or </w:t>
      </w:r>
      <w:proofErr w:type="spellStart"/>
      <w:r w:rsidRPr="000F5CC2">
        <w:t>AsBo</w:t>
      </w:r>
      <w:proofErr w:type="spellEnd"/>
      <w:r w:rsidRPr="000F5CC2">
        <w:t xml:space="preserve"> and shall not issue certificates or risk acceptance under </w:t>
      </w:r>
      <w:r w:rsidR="007D2C28">
        <w:t xml:space="preserve">the Common Safety Method </w:t>
      </w:r>
      <w:r w:rsidR="00FF51B8">
        <w:t xml:space="preserve">for Risk Evaluation and Assessment </w:t>
      </w:r>
      <w:r w:rsidR="007D2C28">
        <w:t>(</w:t>
      </w:r>
      <w:r w:rsidRPr="000F5CC2">
        <w:t>CSM</w:t>
      </w:r>
      <w:r w:rsidRPr="000F5CC2">
        <w:noBreakHyphen/>
        <w:t>RA</w:t>
      </w:r>
      <w:r w:rsidR="007D2C28">
        <w:t>)</w:t>
      </w:r>
      <w:r w:rsidRPr="000F5CC2">
        <w:t>.</w:t>
      </w:r>
    </w:p>
    <w:p w14:paraId="44B77791" w14:textId="54220229" w:rsidR="000F5CC2" w:rsidRPr="00A86E98" w:rsidRDefault="000F5CC2" w:rsidP="00955BCA">
      <w:pPr>
        <w:spacing w:before="120" w:after="120"/>
        <w:jc w:val="both"/>
      </w:pPr>
      <w:r w:rsidRPr="000F5CC2">
        <w:t xml:space="preserve">For CCS/SCADA/ETCS systems, the </w:t>
      </w:r>
      <w:r>
        <w:t>Supervision Consultant</w:t>
      </w:r>
      <w:r w:rsidRPr="000F5CC2">
        <w:t xml:space="preserve"> shall review the Contractor’s cybersecurity controls consistent with operator (TCDD) requirements and applicable standards and good international practice, to protect operational integrity.</w:t>
      </w:r>
    </w:p>
    <w:p w14:paraId="3C49705A" w14:textId="77777777" w:rsidR="00D83E5F" w:rsidRPr="00B32784" w:rsidRDefault="00D83E5F" w:rsidP="00D83E5F">
      <w:pPr>
        <w:jc w:val="both"/>
      </w:pPr>
    </w:p>
    <w:p w14:paraId="68680D93" w14:textId="2C01E022" w:rsidR="00D83E5F" w:rsidRPr="00955BCA" w:rsidRDefault="00D83E5F" w:rsidP="00955BCA">
      <w:pPr>
        <w:pStyle w:val="Balk2"/>
        <w:numPr>
          <w:ilvl w:val="1"/>
          <w:numId w:val="3"/>
        </w:numPr>
        <w:pBdr>
          <w:bottom w:val="single" w:sz="4" w:space="1" w:color="auto"/>
        </w:pBdr>
        <w:rPr>
          <w:iCs/>
        </w:rPr>
      </w:pPr>
      <w:bookmarkStart w:id="205" w:name="_Toc225246868"/>
      <w:r w:rsidRPr="00955BCA">
        <w:rPr>
          <w:iCs/>
        </w:rPr>
        <w:t>Programming and Monitoring Progress</w:t>
      </w:r>
      <w:bookmarkEnd w:id="205"/>
    </w:p>
    <w:p w14:paraId="1207212C" w14:textId="77777777" w:rsidR="00E63540" w:rsidRDefault="00E63540" w:rsidP="00D83E5F">
      <w:pPr>
        <w:jc w:val="both"/>
      </w:pPr>
    </w:p>
    <w:p w14:paraId="7ADDBB48" w14:textId="028FE46B" w:rsidR="00D83E5F" w:rsidRDefault="00D83E5F" w:rsidP="00D83E5F">
      <w:pPr>
        <w:jc w:val="both"/>
      </w:pPr>
      <w:r w:rsidRPr="00B32784">
        <w:t xml:space="preserve">For all contracts, the </w:t>
      </w:r>
      <w:r w:rsidR="00CE1B87">
        <w:t>Supervision Consultant</w:t>
      </w:r>
      <w:r w:rsidRPr="00B32784">
        <w:t xml:space="preserve"> will have the following obligations:</w:t>
      </w:r>
    </w:p>
    <w:p w14:paraId="716FB8E9" w14:textId="77777777" w:rsidR="00652CA9" w:rsidRPr="00B32784" w:rsidRDefault="00652CA9" w:rsidP="00D83E5F">
      <w:pPr>
        <w:jc w:val="both"/>
      </w:pPr>
    </w:p>
    <w:p w14:paraId="5800BBE0" w14:textId="1444868D" w:rsidR="00652CA9" w:rsidRPr="00B32784" w:rsidRDefault="00D83E5F" w:rsidP="00955BCA">
      <w:pPr>
        <w:pStyle w:val="ListeParagraf"/>
        <w:numPr>
          <w:ilvl w:val="0"/>
          <w:numId w:val="286"/>
        </w:numPr>
        <w:jc w:val="both"/>
      </w:pPr>
      <w:r w:rsidRPr="00B32784">
        <w:t>Advise the Client on compliance by the Contractors with respect to sub-contracting, as specified in the Contracts.</w:t>
      </w:r>
    </w:p>
    <w:p w14:paraId="3584596B" w14:textId="6E846A17" w:rsidR="00652CA9" w:rsidRPr="00B32784" w:rsidRDefault="00D83E5F" w:rsidP="00955BCA">
      <w:pPr>
        <w:pStyle w:val="ListeParagraf"/>
        <w:numPr>
          <w:ilvl w:val="0"/>
          <w:numId w:val="286"/>
        </w:numPr>
        <w:jc w:val="both"/>
      </w:pPr>
      <w:r w:rsidRPr="00B32784">
        <w:t xml:space="preserve">Upon receipt of the contractors’ </w:t>
      </w:r>
      <w:r w:rsidR="00016944" w:rsidRPr="00B32784">
        <w:t>Program</w:t>
      </w:r>
      <w:r w:rsidRPr="00B32784">
        <w:t>, and within the time stipulated in the FIDIC</w:t>
      </w:r>
      <w:r>
        <w:t xml:space="preserve"> </w:t>
      </w:r>
      <w:r w:rsidRPr="00B32784">
        <w:t xml:space="preserve">Conditions of Contract, notify the contractors, with a copy to the Client, whether the </w:t>
      </w:r>
      <w:r w:rsidR="00016944" w:rsidRPr="00B32784">
        <w:t>Program</w:t>
      </w:r>
      <w:r w:rsidRPr="00B32784">
        <w:t xml:space="preserve"> complies with the Contract, and if not, in what respect does it not comply. </w:t>
      </w:r>
    </w:p>
    <w:p w14:paraId="4A9A5792" w14:textId="7DF6527D" w:rsidR="00652CA9" w:rsidRPr="00B32784" w:rsidRDefault="00D83E5F" w:rsidP="00955BCA">
      <w:pPr>
        <w:pStyle w:val="ListeParagraf"/>
        <w:numPr>
          <w:ilvl w:val="0"/>
          <w:numId w:val="286"/>
        </w:numPr>
        <w:jc w:val="both"/>
      </w:pPr>
      <w:r w:rsidRPr="00B32784">
        <w:t>Request the contractors to provide an expected monthly cash flow requirement.</w:t>
      </w:r>
    </w:p>
    <w:p w14:paraId="6FBFCEDC" w14:textId="759706CD" w:rsidR="00652CA9" w:rsidRPr="00B32784" w:rsidRDefault="00D83E5F" w:rsidP="00955BCA">
      <w:pPr>
        <w:pStyle w:val="ListeParagraf"/>
        <w:numPr>
          <w:ilvl w:val="0"/>
          <w:numId w:val="286"/>
        </w:numPr>
        <w:jc w:val="both"/>
      </w:pPr>
      <w:r w:rsidRPr="00B32784">
        <w:t xml:space="preserve">Verify that the progress of the Works is in compliance with the </w:t>
      </w:r>
      <w:r w:rsidR="00016944" w:rsidRPr="00B32784">
        <w:t>Program</w:t>
      </w:r>
      <w:r w:rsidRPr="00B32784">
        <w:t xml:space="preserve"> and milestone schedule approved under the Contracts on behalf of the Client. Notify the Client as far as possible in advance of any possible failure to attain a milestone by the applicable date or non-compliance with the </w:t>
      </w:r>
      <w:r w:rsidR="00016944" w:rsidRPr="00B32784">
        <w:t>Program</w:t>
      </w:r>
      <w:r w:rsidRPr="00B32784">
        <w:t>.</w:t>
      </w:r>
    </w:p>
    <w:p w14:paraId="3BF5A8DC" w14:textId="256B31BD" w:rsidR="00652CA9" w:rsidRPr="00B32784" w:rsidRDefault="003A62A0" w:rsidP="00955BCA">
      <w:pPr>
        <w:pStyle w:val="ListeParagraf"/>
        <w:numPr>
          <w:ilvl w:val="0"/>
          <w:numId w:val="286"/>
        </w:numPr>
        <w:jc w:val="both"/>
      </w:pPr>
      <w:r>
        <w:t xml:space="preserve">Verify that the Contractor has set up and shared a work schedule and monitoring plan based upon CPM method with suitable modern software, to be shared with the </w:t>
      </w:r>
      <w:r w:rsidR="0065417D">
        <w:t>supervision consultant and AYGM</w:t>
      </w:r>
      <w:r>
        <w:t>, for establishing the initial baseline and the relevant critical path, and then using it to monitor the progress of works of all activities, reporting regularly the situation particularly regarding the critical path activities. Adequate Planning staff and software will be required.</w:t>
      </w:r>
    </w:p>
    <w:p w14:paraId="3FC5ADB1" w14:textId="61F963C7" w:rsidR="00652CA9" w:rsidRPr="00B32784" w:rsidRDefault="00D83E5F" w:rsidP="00955BCA">
      <w:pPr>
        <w:pStyle w:val="ListeParagraf"/>
        <w:numPr>
          <w:ilvl w:val="0"/>
          <w:numId w:val="286"/>
        </w:numPr>
        <w:jc w:val="both"/>
      </w:pPr>
      <w:r w:rsidRPr="00B32784">
        <w:t>Report on the Contractors’ control of the progress of the Works to ensure completion of the Works within the time established in accordance with the Contracts.</w:t>
      </w:r>
    </w:p>
    <w:p w14:paraId="693656FB" w14:textId="2C3CDE41" w:rsidR="00652CA9" w:rsidRPr="00B32784" w:rsidRDefault="00D83E5F" w:rsidP="00955BCA">
      <w:pPr>
        <w:pStyle w:val="ListeParagraf"/>
        <w:numPr>
          <w:ilvl w:val="0"/>
          <w:numId w:val="286"/>
        </w:numPr>
        <w:jc w:val="both"/>
      </w:pPr>
      <w:r w:rsidRPr="00B32784">
        <w:t xml:space="preserve">If for any cause other than those listed in the Contracts, the rate of progress of the Works or any Section is at any time, in the </w:t>
      </w:r>
      <w:r w:rsidR="00CE1B87">
        <w:t>Supervision Consultant</w:t>
      </w:r>
      <w:r w:rsidRPr="00B32784">
        <w:t>’s opinion, too slow to ensure the completion of the Works or any Section by the Completion Date, instruct the Contractors in accordance with the FIDIC Conditions of Contract in writing with a copy to the Client.</w:t>
      </w:r>
    </w:p>
    <w:p w14:paraId="159FA129" w14:textId="214862A3" w:rsidR="00652CA9" w:rsidRPr="00B32784" w:rsidRDefault="00016944" w:rsidP="00955BCA">
      <w:pPr>
        <w:pStyle w:val="ListeParagraf"/>
        <w:numPr>
          <w:ilvl w:val="0"/>
          <w:numId w:val="286"/>
        </w:numPr>
        <w:jc w:val="both"/>
      </w:pPr>
      <w:r w:rsidRPr="00B32784">
        <w:t>Authorize</w:t>
      </w:r>
      <w:r w:rsidR="00D83E5F" w:rsidRPr="00B32784">
        <w:t xml:space="preserve"> any reasonable request by the Contractors to work outside agreed time windows (e.g. at night or on locally recognized holidays) to expedite progress so as to comply with the Completion Date for the Works or any Section. </w:t>
      </w:r>
    </w:p>
    <w:p w14:paraId="6D2DBB97" w14:textId="2D6A2941" w:rsidR="00652CA9" w:rsidRPr="00B32784" w:rsidRDefault="00D83E5F" w:rsidP="00955BCA">
      <w:pPr>
        <w:pStyle w:val="ListeParagraf"/>
        <w:numPr>
          <w:ilvl w:val="0"/>
          <w:numId w:val="286"/>
        </w:numPr>
        <w:jc w:val="both"/>
      </w:pPr>
      <w:r w:rsidRPr="00B32784">
        <w:t xml:space="preserve">Receive from the Contractors due copies of formal quarterly and monthly Progress Reports, in accordance with the FIDIC Conditions of Contract, checking the same to ensure that they cover all relevant aspects of the Works and highlights actual or potential departures from the </w:t>
      </w:r>
      <w:proofErr w:type="spellStart"/>
      <w:r w:rsidRPr="00B32784">
        <w:t>Programme</w:t>
      </w:r>
      <w:proofErr w:type="spellEnd"/>
      <w:r w:rsidRPr="00B32784">
        <w:t xml:space="preserve"> or the milestone, Payment or Design Submission Schedules and stating the proposed or necessary measures to be taken by the Contractors to overcome such departures; commenting on and supplementing as necessary such Progress Reports before forwarding them to the Client, and advising </w:t>
      </w:r>
      <w:r w:rsidRPr="00B32784">
        <w:lastRenderedPageBreak/>
        <w:t>them of any necessary measures to be taken to achieve completion of each Section within the applicable Time for Completion.</w:t>
      </w:r>
    </w:p>
    <w:p w14:paraId="2DB63890" w14:textId="6B484C3A" w:rsidR="00652CA9" w:rsidRPr="00B32784" w:rsidRDefault="00D83E5F" w:rsidP="00955BCA">
      <w:pPr>
        <w:pStyle w:val="ListeParagraf"/>
        <w:numPr>
          <w:ilvl w:val="0"/>
          <w:numId w:val="286"/>
        </w:numPr>
        <w:jc w:val="both"/>
      </w:pPr>
      <w:r w:rsidRPr="00B32784">
        <w:t>Convene formal monthly meetings (“</w:t>
      </w:r>
      <w:r>
        <w:t>Monthly Progress Meetings</w:t>
      </w:r>
      <w:r w:rsidRPr="00B32784">
        <w:t>”) with Project participants and other relevant parties. These meetings must have a formal agenda and minutes.</w:t>
      </w:r>
    </w:p>
    <w:p w14:paraId="1A4B216E" w14:textId="76193679" w:rsidR="001657A4" w:rsidRPr="00B32784" w:rsidRDefault="00D83E5F" w:rsidP="00955BCA">
      <w:pPr>
        <w:pStyle w:val="ListeParagraf"/>
        <w:numPr>
          <w:ilvl w:val="0"/>
          <w:numId w:val="286"/>
        </w:numPr>
        <w:jc w:val="both"/>
      </w:pPr>
      <w:r w:rsidRPr="00B32784">
        <w:t>Check the provision of all necessary insurance, performance securities and warranties and other relevant contract documentation.</w:t>
      </w:r>
    </w:p>
    <w:p w14:paraId="593E6398" w14:textId="77777777" w:rsidR="00D83E5F" w:rsidRPr="00627A83" w:rsidRDefault="00D83E5F" w:rsidP="00D83E5F">
      <w:pPr>
        <w:jc w:val="both"/>
        <w:rPr>
          <w:i/>
          <w:u w:val="single"/>
        </w:rPr>
      </w:pPr>
    </w:p>
    <w:p w14:paraId="497F9117" w14:textId="4541E770" w:rsidR="00D83E5F" w:rsidRPr="00955BCA" w:rsidRDefault="00D83E5F" w:rsidP="00955BCA">
      <w:pPr>
        <w:pStyle w:val="Balk2"/>
        <w:numPr>
          <w:ilvl w:val="1"/>
          <w:numId w:val="3"/>
        </w:numPr>
        <w:pBdr>
          <w:bottom w:val="single" w:sz="4" w:space="1" w:color="auto"/>
        </w:pBdr>
        <w:tabs>
          <w:tab w:val="left" w:pos="990"/>
        </w:tabs>
        <w:rPr>
          <w:iCs/>
        </w:rPr>
      </w:pPr>
      <w:bookmarkStart w:id="206" w:name="_Toc225246869"/>
      <w:r w:rsidRPr="00955BCA">
        <w:rPr>
          <w:iCs/>
        </w:rPr>
        <w:t>Monthly Progress Reports</w:t>
      </w:r>
      <w:bookmarkEnd w:id="206"/>
    </w:p>
    <w:p w14:paraId="3D962B97" w14:textId="77777777" w:rsidR="00652CA9" w:rsidRDefault="00652CA9" w:rsidP="00835D5E">
      <w:pPr>
        <w:jc w:val="both"/>
      </w:pPr>
    </w:p>
    <w:p w14:paraId="2B3BD9F1" w14:textId="1DA32DAD" w:rsidR="00494A50" w:rsidRPr="00494A50" w:rsidRDefault="00D83E5F" w:rsidP="00955BCA">
      <w:pPr>
        <w:jc w:val="both"/>
      </w:pPr>
      <w:r w:rsidRPr="00B32784">
        <w:t xml:space="preserve">The </w:t>
      </w:r>
      <w:r w:rsidR="00CE1B87">
        <w:t>Supervision Consultant</w:t>
      </w:r>
      <w:r w:rsidRPr="00B32784">
        <w:t xml:space="preserve"> will prepare and submit to the Client Monthly Progress Reports. The first Report will cover the period up to the end of the first calendar month following the </w:t>
      </w:r>
      <w:r w:rsidR="00CE1B87">
        <w:t>Supervision Consultant</w:t>
      </w:r>
      <w:r w:rsidRPr="00B32784">
        <w:t xml:space="preserve">’s Work </w:t>
      </w:r>
      <w:r w:rsidR="00494A50" w:rsidRPr="00B32784">
        <w:t>Program</w:t>
      </w:r>
      <w:r w:rsidRPr="00B32784">
        <w:t xml:space="preserve"> Report. </w:t>
      </w:r>
      <w:r w:rsidR="0A650C56">
        <w:t xml:space="preserve">All non-compliance notices on E&amp;S side issued by the </w:t>
      </w:r>
      <w:r w:rsidR="00CE1B87">
        <w:t>Supervision Consultant</w:t>
      </w:r>
      <w:r w:rsidR="0A650C56">
        <w:t xml:space="preserve"> for the applicable reporting period should be included </w:t>
      </w:r>
      <w:r w:rsidR="551F5C06">
        <w:t>in</w:t>
      </w:r>
      <w:r w:rsidR="0A650C56">
        <w:t xml:space="preserve"> the monthly progress reports. </w:t>
      </w:r>
      <w:r w:rsidR="00494A50">
        <w:t>Additionally</w:t>
      </w:r>
      <w:r w:rsidR="000F723F">
        <w:t>,</w:t>
      </w:r>
      <w:r w:rsidR="00494A50">
        <w:t xml:space="preserve"> m</w:t>
      </w:r>
      <w:r w:rsidR="00494A50" w:rsidRPr="00494A50">
        <w:t xml:space="preserve">onthly Progress Reports </w:t>
      </w:r>
      <w:r w:rsidR="00494A50">
        <w:t>shall</w:t>
      </w:r>
      <w:r w:rsidR="00494A50" w:rsidRPr="00494A50">
        <w:t xml:space="preserve"> include a summary of determinations issued, advance warnings, certification status (</w:t>
      </w:r>
      <w:proofErr w:type="spellStart"/>
      <w:r w:rsidR="00494A50" w:rsidRPr="00494A50">
        <w:t>NoBo</w:t>
      </w:r>
      <w:proofErr w:type="spellEnd"/>
      <w:r w:rsidR="00494A50" w:rsidRPr="00494A50">
        <w:t>/</w:t>
      </w:r>
      <w:proofErr w:type="spellStart"/>
      <w:r w:rsidR="00494A50" w:rsidRPr="00494A50">
        <w:t>AsBo</w:t>
      </w:r>
      <w:proofErr w:type="spellEnd"/>
      <w:r w:rsidR="00494A50" w:rsidRPr="00494A50">
        <w:t xml:space="preserve"> findings and closures), and schedule risk analysis and mitigation actions.</w:t>
      </w:r>
    </w:p>
    <w:p w14:paraId="6CE28BD1" w14:textId="77777777" w:rsidR="00D83E5F" w:rsidRDefault="00D83E5F" w:rsidP="00D83E5F">
      <w:pPr>
        <w:jc w:val="both"/>
        <w:rPr>
          <w:i/>
          <w:u w:val="single"/>
        </w:rPr>
      </w:pPr>
    </w:p>
    <w:p w14:paraId="4A1AC909" w14:textId="3C06880B" w:rsidR="00D83E5F" w:rsidRPr="00955BCA" w:rsidRDefault="00D83E5F" w:rsidP="00955BCA">
      <w:pPr>
        <w:pStyle w:val="Balk2"/>
        <w:numPr>
          <w:ilvl w:val="1"/>
          <w:numId w:val="3"/>
        </w:numPr>
        <w:pBdr>
          <w:bottom w:val="single" w:sz="4" w:space="1" w:color="auto"/>
        </w:pBdr>
        <w:tabs>
          <w:tab w:val="left" w:pos="990"/>
        </w:tabs>
        <w:rPr>
          <w:iCs/>
        </w:rPr>
      </w:pPr>
      <w:bookmarkStart w:id="207" w:name="_Toc225246870"/>
      <w:r w:rsidRPr="00955BCA">
        <w:rPr>
          <w:iCs/>
        </w:rPr>
        <w:t>Quality Control</w:t>
      </w:r>
      <w:bookmarkEnd w:id="207"/>
    </w:p>
    <w:p w14:paraId="4A7228F0" w14:textId="77777777" w:rsidR="00652CA9" w:rsidRDefault="00652CA9" w:rsidP="00D83E5F">
      <w:pPr>
        <w:jc w:val="both"/>
      </w:pPr>
    </w:p>
    <w:p w14:paraId="009F3EB5" w14:textId="6DE11AFF" w:rsidR="00D83E5F" w:rsidRPr="00B32784" w:rsidRDefault="00D83E5F" w:rsidP="00D83E5F">
      <w:pPr>
        <w:jc w:val="both"/>
      </w:pPr>
      <w:r w:rsidRPr="00B32784">
        <w:t xml:space="preserve">The </w:t>
      </w:r>
      <w:r w:rsidR="00CE1B87">
        <w:t>Supervision Consultant</w:t>
      </w:r>
      <w:r w:rsidRPr="00B32784">
        <w:t xml:space="preserve"> shall:</w:t>
      </w:r>
    </w:p>
    <w:p w14:paraId="7296A4C4" w14:textId="77777777" w:rsidR="00652CA9" w:rsidRDefault="00652CA9" w:rsidP="00D83E5F">
      <w:pPr>
        <w:jc w:val="both"/>
      </w:pPr>
    </w:p>
    <w:p w14:paraId="3F038CE3" w14:textId="71F79AA5" w:rsidR="00652CA9" w:rsidRPr="00B32784" w:rsidRDefault="005A74EA" w:rsidP="00955BCA">
      <w:pPr>
        <w:pStyle w:val="ListeParagraf"/>
        <w:numPr>
          <w:ilvl w:val="0"/>
          <w:numId w:val="287"/>
        </w:numPr>
        <w:jc w:val="both"/>
      </w:pPr>
      <w:r>
        <w:t xml:space="preserve">Review and approve the </w:t>
      </w:r>
      <w:r w:rsidR="008642DC" w:rsidRPr="00B870B5">
        <w:rPr>
          <w:lang w:eastAsia="tr-TR"/>
        </w:rPr>
        <w:t>Contractor</w:t>
      </w:r>
      <w:r w:rsidR="00AB590D">
        <w:rPr>
          <w:lang w:eastAsia="tr-TR"/>
        </w:rPr>
        <w:t>’</w:t>
      </w:r>
      <w:r w:rsidR="00CB7D60">
        <w:rPr>
          <w:lang w:eastAsia="tr-TR"/>
        </w:rPr>
        <w:t xml:space="preserve">s </w:t>
      </w:r>
      <w:r w:rsidR="008642DC" w:rsidRPr="00B870B5">
        <w:rPr>
          <w:lang w:eastAsia="tr-TR"/>
        </w:rPr>
        <w:t>QMP;</w:t>
      </w:r>
      <w:r w:rsidR="00AB590D">
        <w:rPr>
          <w:lang w:eastAsia="tr-TR"/>
        </w:rPr>
        <w:t xml:space="preserve"> as well as </w:t>
      </w:r>
      <w:r w:rsidR="007D107D">
        <w:rPr>
          <w:lang w:eastAsia="tr-TR"/>
        </w:rPr>
        <w:t>monitor its ap</w:t>
      </w:r>
      <w:r w:rsidR="003D20F4">
        <w:rPr>
          <w:lang w:eastAsia="tr-TR"/>
        </w:rPr>
        <w:t xml:space="preserve">propriate </w:t>
      </w:r>
      <w:r w:rsidR="00CB7D60">
        <w:rPr>
          <w:lang w:eastAsia="tr-TR"/>
        </w:rPr>
        <w:t>implementation by the co</w:t>
      </w:r>
      <w:r w:rsidR="00BB0654">
        <w:rPr>
          <w:lang w:eastAsia="tr-TR"/>
        </w:rPr>
        <w:t>ntractor.</w:t>
      </w:r>
      <w:r w:rsidR="00CB7D60">
        <w:rPr>
          <w:lang w:eastAsia="tr-TR"/>
        </w:rPr>
        <w:t xml:space="preserve"> </w:t>
      </w:r>
    </w:p>
    <w:p w14:paraId="37269CB5" w14:textId="6452F3DF" w:rsidR="00652CA9" w:rsidRPr="00B32784" w:rsidRDefault="004D0472" w:rsidP="00955BCA">
      <w:pPr>
        <w:pStyle w:val="ListeParagraf"/>
        <w:numPr>
          <w:ilvl w:val="0"/>
          <w:numId w:val="287"/>
        </w:numPr>
        <w:jc w:val="both"/>
      </w:pPr>
      <w:r>
        <w:t xml:space="preserve">Require the Contractor to develop, submit, and implement a Project-specific Quality Assurance Manual (QAM) for review, comment, and approval by the </w:t>
      </w:r>
      <w:r w:rsidR="00CE1B87">
        <w:t>Supervision Consultant</w:t>
      </w:r>
      <w:r>
        <w:t>, who shall verify compliance with the Contract and the Employer’s Requirements and require amendments where necessary.</w:t>
      </w:r>
      <w:r w:rsidRPr="00B32784" w:rsidDel="004D0472">
        <w:t xml:space="preserve"> </w:t>
      </w:r>
    </w:p>
    <w:p w14:paraId="3419B20C" w14:textId="2A034BB4" w:rsidR="00652CA9" w:rsidRPr="00B32784" w:rsidRDefault="00D83E5F" w:rsidP="00955BCA">
      <w:pPr>
        <w:pStyle w:val="ListeParagraf"/>
        <w:numPr>
          <w:ilvl w:val="0"/>
          <w:numId w:val="287"/>
        </w:numPr>
        <w:jc w:val="both"/>
      </w:pPr>
      <w:r w:rsidRPr="00B32784">
        <w:t>Receive from the Contractors the full</w:t>
      </w:r>
      <w:r>
        <w:t>y</w:t>
      </w:r>
      <w:r w:rsidRPr="00B32784">
        <w:t xml:space="preserve"> particularized version of their Quality Assurance Manual in English; as soon as possible check and comment upon the same and, if necessary, request the Contractors to amend the same.</w:t>
      </w:r>
    </w:p>
    <w:p w14:paraId="4D8203EC" w14:textId="3F4D7034" w:rsidR="00652CA9" w:rsidRPr="00B32784" w:rsidRDefault="00AA6C8C" w:rsidP="00955BCA">
      <w:pPr>
        <w:pStyle w:val="ListeParagraf"/>
        <w:numPr>
          <w:ilvl w:val="0"/>
          <w:numId w:val="287"/>
        </w:numPr>
        <w:jc w:val="both"/>
      </w:pPr>
      <w:r>
        <w:t>Audit and verify the Contractor’s Quality Assurance (QA) system and its implementation throughout the Works, including the Contractor’s management and control of its subcontractors, in accordance with the Contract.</w:t>
      </w:r>
      <w:r w:rsidR="00BB0654">
        <w:t xml:space="preserve"> </w:t>
      </w:r>
    </w:p>
    <w:p w14:paraId="46149046" w14:textId="07F8503E" w:rsidR="00652CA9" w:rsidRPr="00B32784" w:rsidRDefault="00D83E5F" w:rsidP="00955BCA">
      <w:pPr>
        <w:pStyle w:val="ListeParagraf"/>
        <w:numPr>
          <w:ilvl w:val="0"/>
          <w:numId w:val="287"/>
        </w:numPr>
        <w:jc w:val="both"/>
      </w:pPr>
      <w:r w:rsidRPr="00B32784">
        <w:t xml:space="preserve">Inform the Client if there are any difficulties in obtaining such a fully particularized Quality Assurance Manual in the form required by the </w:t>
      </w:r>
      <w:r w:rsidR="00CE1B87">
        <w:t>Supervision Consultant</w:t>
      </w:r>
      <w:r w:rsidRPr="00B32784">
        <w:t>. Carry out necessary oversight to ensure that the Contractors maintain an effective and sufficient quality assurance procedure for the Works and monitor its operation.</w:t>
      </w:r>
    </w:p>
    <w:p w14:paraId="1AA50CA7" w14:textId="08E942C7" w:rsidR="00652CA9" w:rsidRPr="00B32784" w:rsidRDefault="008642DC" w:rsidP="00955BCA">
      <w:pPr>
        <w:pStyle w:val="ListeParagraf"/>
        <w:numPr>
          <w:ilvl w:val="0"/>
          <w:numId w:val="287"/>
        </w:numPr>
        <w:jc w:val="both"/>
      </w:pPr>
      <w:r>
        <w:t>Where required under the Contract or the Employer’s Requirements, verify that the Contractor has engaged independent inspection or testing entities acceptable to the Employer for quality control purposes.</w:t>
      </w:r>
    </w:p>
    <w:p w14:paraId="6C6A9545" w14:textId="3BC67F69" w:rsidR="00652CA9" w:rsidRPr="00B32784" w:rsidRDefault="00D83E5F" w:rsidP="00955BCA">
      <w:pPr>
        <w:pStyle w:val="ListeParagraf"/>
        <w:numPr>
          <w:ilvl w:val="0"/>
          <w:numId w:val="287"/>
        </w:numPr>
        <w:jc w:val="both"/>
      </w:pPr>
      <w:r w:rsidRPr="00B32784">
        <w:t>Notify the Client if there is any failure of tests or inspection and if such failure is anticipated to cause delay to any Completion Date or other material adverse consequence; advice on further tests required and arrange that the Contractors carry out necessary rectification.</w:t>
      </w:r>
    </w:p>
    <w:p w14:paraId="589D43FA" w14:textId="6FF8DA13" w:rsidR="00652CA9" w:rsidRPr="00B32784" w:rsidRDefault="00D83E5F" w:rsidP="00955BCA">
      <w:pPr>
        <w:pStyle w:val="ListeParagraf"/>
        <w:numPr>
          <w:ilvl w:val="0"/>
          <w:numId w:val="287"/>
        </w:numPr>
        <w:jc w:val="both"/>
      </w:pPr>
      <w:r w:rsidRPr="00B32784">
        <w:t xml:space="preserve">Carry out oversight inspection of the work being executed by the Contractors to provide assurance as to the quality and standards of the materials and workmanship, and compliance with the specifications and drawings as included in the contracts, the </w:t>
      </w:r>
      <w:r w:rsidRPr="00B32784">
        <w:lastRenderedPageBreak/>
        <w:t>Approved Design, the Detailed Drawings, the Method Statements, the Quality Assurance Manual and any agreed amendment thereto.</w:t>
      </w:r>
    </w:p>
    <w:p w14:paraId="024A82D0" w14:textId="13E2169C" w:rsidR="00652CA9" w:rsidRPr="00B32784" w:rsidRDefault="00D83E5F" w:rsidP="00955BCA">
      <w:pPr>
        <w:pStyle w:val="ListeParagraf"/>
        <w:numPr>
          <w:ilvl w:val="0"/>
          <w:numId w:val="287"/>
        </w:numPr>
        <w:jc w:val="both"/>
      </w:pPr>
      <w:r w:rsidRPr="00B32784">
        <w:t>At all reasonable times have access to the site and to workshops and places where materials or plant are being manufactured, fabricated or prepared for the Works.</w:t>
      </w:r>
    </w:p>
    <w:p w14:paraId="227EE151" w14:textId="44375E58" w:rsidR="00652CA9" w:rsidRPr="00B32784" w:rsidRDefault="00D83E5F" w:rsidP="00955BCA">
      <w:pPr>
        <w:pStyle w:val="ListeParagraf"/>
        <w:numPr>
          <w:ilvl w:val="0"/>
          <w:numId w:val="287"/>
        </w:numPr>
        <w:jc w:val="both"/>
      </w:pPr>
      <w:r w:rsidRPr="00B32784">
        <w:t>Verify that independent testing of the materials or plant to be supplied under the contracts as is required by the contracts has been or is to be carried out in accordance with such requirements at the expense of the Contractors.</w:t>
      </w:r>
    </w:p>
    <w:p w14:paraId="34E3A7B9" w14:textId="653FEE10" w:rsidR="00652CA9" w:rsidRPr="00B32784" w:rsidRDefault="00D83E5F" w:rsidP="00955BCA">
      <w:pPr>
        <w:pStyle w:val="ListeParagraf"/>
        <w:numPr>
          <w:ilvl w:val="0"/>
          <w:numId w:val="287"/>
        </w:numPr>
        <w:jc w:val="both"/>
      </w:pPr>
      <w:r w:rsidRPr="00B32784">
        <w:t>Agree with the Contractors procedures and times for inspecting, witnessing or testing any materials or plant as provided in the Quality Assurance Manual or the Contracts. Where notice of testing is required, give the Contractors not less than 72 hours’ notice of intention to carry out an inspection or attend tests.</w:t>
      </w:r>
    </w:p>
    <w:p w14:paraId="1C63DC17" w14:textId="09478008" w:rsidR="00652CA9" w:rsidRPr="00B32784" w:rsidRDefault="00D83E5F" w:rsidP="00955BCA">
      <w:pPr>
        <w:pStyle w:val="ListeParagraf"/>
        <w:numPr>
          <w:ilvl w:val="0"/>
          <w:numId w:val="287"/>
        </w:numPr>
        <w:jc w:val="both"/>
      </w:pPr>
      <w:r w:rsidRPr="00B32784">
        <w:t xml:space="preserve">Agree practical procedures with the Contractors for giving notice for any examination by the </w:t>
      </w:r>
      <w:r w:rsidR="00CE1B87">
        <w:t>Supervision Consultant</w:t>
      </w:r>
      <w:r w:rsidRPr="00B32784">
        <w:t>, which may be required before the Contractors can cover up or put out of view any part of the Works. In accordance with such procedures, and the approved Quality Assurance Manual, examine where appropriate and check any part of the Works which is about to be covered or put out of view; notify and advise the Client if any material defects are discovered and monitor the remedying of same.</w:t>
      </w:r>
    </w:p>
    <w:p w14:paraId="0EC8A2E9" w14:textId="12E1046A" w:rsidR="00652CA9" w:rsidRPr="00B32784" w:rsidRDefault="00D83E5F" w:rsidP="00955BCA">
      <w:pPr>
        <w:pStyle w:val="ListeParagraf"/>
        <w:numPr>
          <w:ilvl w:val="0"/>
          <w:numId w:val="287"/>
        </w:numPr>
        <w:jc w:val="both"/>
      </w:pPr>
      <w:r w:rsidRPr="00B32784">
        <w:t>Request the Contractors to make available for review copies of all test results within a reasonable time of the test being carried out.</w:t>
      </w:r>
    </w:p>
    <w:p w14:paraId="4F29D783" w14:textId="211F1C8C" w:rsidR="00652CA9" w:rsidRPr="00B32784" w:rsidRDefault="00D83E5F" w:rsidP="00955BCA">
      <w:pPr>
        <w:pStyle w:val="ListeParagraf"/>
        <w:numPr>
          <w:ilvl w:val="0"/>
          <w:numId w:val="287"/>
        </w:numPr>
        <w:jc w:val="both"/>
      </w:pPr>
      <w:r w:rsidRPr="00B32784">
        <w:t>Through oversight of the contractor’s operations, or through on-site inspection, determine if any materials or plant are or are, likely to be, defective or otherwise not in accordance with the Contracts, and reject such materials or plant.</w:t>
      </w:r>
    </w:p>
    <w:p w14:paraId="299EC1AA" w14:textId="1CA23F14" w:rsidR="00652CA9" w:rsidRPr="00B32784" w:rsidRDefault="00D83E5F" w:rsidP="00955BCA">
      <w:pPr>
        <w:pStyle w:val="ListeParagraf"/>
        <w:numPr>
          <w:ilvl w:val="0"/>
          <w:numId w:val="287"/>
        </w:numPr>
        <w:jc w:val="both"/>
      </w:pPr>
      <w:r w:rsidRPr="00B32784">
        <w:t xml:space="preserve">Take into consideration any reasonable requirement by the </w:t>
      </w:r>
      <w:r w:rsidR="00562763">
        <w:t>Employer</w:t>
      </w:r>
      <w:r w:rsidRPr="00B32784">
        <w:t xml:space="preserve"> of inspection, testing of plant, goods or materials found to be defective pursuant to the contracts or where </w:t>
      </w:r>
      <w:r w:rsidR="00652CA9">
        <w:t>there is</w:t>
      </w:r>
      <w:r w:rsidRPr="00B32784">
        <w:t xml:space="preserve"> reasonable ground for suspecting the existence of a defect or defects. Carry out any such inspection and arrange such testing on behalf of the </w:t>
      </w:r>
      <w:r w:rsidR="00562763">
        <w:t>Employer</w:t>
      </w:r>
      <w:r w:rsidRPr="00B32784">
        <w:t xml:space="preserve"> in accordance with the contracts.</w:t>
      </w:r>
    </w:p>
    <w:p w14:paraId="5A7531A8" w14:textId="09E4838D" w:rsidR="00652CA9" w:rsidRPr="00B32784" w:rsidRDefault="00D83E5F" w:rsidP="00955BCA">
      <w:pPr>
        <w:pStyle w:val="ListeParagraf"/>
        <w:numPr>
          <w:ilvl w:val="0"/>
          <w:numId w:val="287"/>
        </w:numPr>
        <w:jc w:val="both"/>
      </w:pPr>
      <w:r w:rsidRPr="00B32784">
        <w:t xml:space="preserve">Afford full opportunity for the </w:t>
      </w:r>
      <w:r w:rsidR="00562763">
        <w:t>Employer</w:t>
      </w:r>
      <w:r w:rsidRPr="00B32784">
        <w:t xml:space="preserve"> to ask for and to be present when examining and measuring any part of the Works which is about to be covered up or put out of view, and examining foundations before any part of the Works is placed thereon. Give </w:t>
      </w:r>
      <w:r>
        <w:t>r</w:t>
      </w:r>
      <w:r w:rsidRPr="00B32784">
        <w:t xml:space="preserve">easonable prior notice to the </w:t>
      </w:r>
      <w:r w:rsidR="00562763">
        <w:t>Employer</w:t>
      </w:r>
      <w:r w:rsidRPr="00B32784">
        <w:t xml:space="preserve"> whenever such part of the works or foundations is ready for such examination.</w:t>
      </w:r>
    </w:p>
    <w:p w14:paraId="162449E5" w14:textId="33505516" w:rsidR="00652CA9" w:rsidRPr="00B32784" w:rsidRDefault="00D83E5F" w:rsidP="00955BCA">
      <w:pPr>
        <w:pStyle w:val="ListeParagraf"/>
        <w:numPr>
          <w:ilvl w:val="0"/>
          <w:numId w:val="287"/>
        </w:numPr>
        <w:jc w:val="both"/>
      </w:pPr>
      <w:r w:rsidRPr="00B32784">
        <w:t>Carry out, when requested by the Client, such other inspections, supervision of testing on-site or procure the carrying out by the Contractors of such tests and supervise the same and carry out such other acceptance procedures or arrangements with the Relevant Authorities.</w:t>
      </w:r>
    </w:p>
    <w:p w14:paraId="0EAED51D" w14:textId="587E9502" w:rsidR="00652CA9" w:rsidRPr="00B32784" w:rsidRDefault="00D83E5F" w:rsidP="00955BCA">
      <w:pPr>
        <w:pStyle w:val="ListeParagraf"/>
        <w:numPr>
          <w:ilvl w:val="0"/>
          <w:numId w:val="287"/>
        </w:numPr>
        <w:jc w:val="both"/>
      </w:pPr>
      <w:r w:rsidRPr="00B32784">
        <w:t>Supervise factory inspections, all installation work at the sites and commissioning/ testing of Project components, if required.</w:t>
      </w:r>
    </w:p>
    <w:p w14:paraId="197F8264" w14:textId="343A6D48" w:rsidR="00A57443" w:rsidRPr="00B32784" w:rsidRDefault="00A57443" w:rsidP="00955BCA">
      <w:pPr>
        <w:pStyle w:val="ListeParagraf"/>
        <w:numPr>
          <w:ilvl w:val="0"/>
          <w:numId w:val="287"/>
        </w:numPr>
        <w:jc w:val="both"/>
      </w:pPr>
      <w:r w:rsidRPr="00CE5C33">
        <w:t xml:space="preserve">Set up a supervision Project Documents Management System with appropriate </w:t>
      </w:r>
      <w:r w:rsidR="0CAA2265" w:rsidRPr="00955BCA">
        <w:t>software,</w:t>
      </w:r>
      <w:r w:rsidRPr="00CE5C33">
        <w:t xml:space="preserve"> in order to make sure that all project documents are stored in an organized retrievable manner.</w:t>
      </w:r>
    </w:p>
    <w:p w14:paraId="791551E3" w14:textId="77777777" w:rsidR="00D83E5F" w:rsidRPr="00B32784" w:rsidRDefault="00D83E5F" w:rsidP="00D83E5F">
      <w:pPr>
        <w:jc w:val="both"/>
      </w:pPr>
    </w:p>
    <w:p w14:paraId="41F37471" w14:textId="15E83921" w:rsidR="00D83E5F" w:rsidRPr="00955BCA" w:rsidRDefault="00D83E5F" w:rsidP="00955BCA">
      <w:pPr>
        <w:pStyle w:val="Balk2"/>
        <w:numPr>
          <w:ilvl w:val="1"/>
          <w:numId w:val="3"/>
        </w:numPr>
        <w:pBdr>
          <w:bottom w:val="single" w:sz="4" w:space="1" w:color="auto"/>
        </w:pBdr>
        <w:tabs>
          <w:tab w:val="left" w:pos="990"/>
        </w:tabs>
        <w:rPr>
          <w:iCs/>
        </w:rPr>
      </w:pPr>
      <w:bookmarkStart w:id="208" w:name="_Toc225246871"/>
      <w:r w:rsidRPr="00955BCA">
        <w:rPr>
          <w:iCs/>
        </w:rPr>
        <w:t>Site Management</w:t>
      </w:r>
      <w:bookmarkEnd w:id="208"/>
    </w:p>
    <w:p w14:paraId="28B2D3C4" w14:textId="77777777" w:rsidR="00652CA9" w:rsidRDefault="00652CA9" w:rsidP="00D83E5F">
      <w:pPr>
        <w:jc w:val="both"/>
      </w:pPr>
    </w:p>
    <w:p w14:paraId="33C6DA02" w14:textId="41B15859" w:rsidR="00D83E5F" w:rsidRPr="00B32784" w:rsidRDefault="00D83E5F" w:rsidP="00D83E5F">
      <w:pPr>
        <w:jc w:val="both"/>
      </w:pPr>
      <w:r w:rsidRPr="00B32784">
        <w:t xml:space="preserve">The </w:t>
      </w:r>
      <w:r w:rsidR="00CE1B87">
        <w:t>Supervision Consultant</w:t>
      </w:r>
      <w:r w:rsidRPr="00B32784">
        <w:t xml:space="preserve"> shall:</w:t>
      </w:r>
    </w:p>
    <w:p w14:paraId="435FC8C9" w14:textId="77777777" w:rsidR="00652CA9" w:rsidRDefault="00652CA9" w:rsidP="00D83E5F">
      <w:pPr>
        <w:jc w:val="both"/>
      </w:pPr>
    </w:p>
    <w:p w14:paraId="7A70280C" w14:textId="236EEE41" w:rsidR="00652CA9" w:rsidRPr="00B32784" w:rsidRDefault="00F4069B" w:rsidP="00955BCA">
      <w:pPr>
        <w:pStyle w:val="ListeParagraf"/>
        <w:numPr>
          <w:ilvl w:val="0"/>
          <w:numId w:val="288"/>
        </w:numPr>
        <w:jc w:val="both"/>
      </w:pPr>
      <w:r>
        <w:t xml:space="preserve">Attend site meetings and facilitate the resolution of outstanding issues within the limits of the </w:t>
      </w:r>
      <w:r w:rsidR="00CE1B87">
        <w:t>Supervision Consultant</w:t>
      </w:r>
      <w:r>
        <w:t xml:space="preserve">’s authority under the Contract, </w:t>
      </w:r>
      <w:r w:rsidR="008436CD">
        <w:t xml:space="preserve">and </w:t>
      </w:r>
      <w:r>
        <w:t>referring matters requiring decisions beyond such authority to the Employer for approval.</w:t>
      </w:r>
    </w:p>
    <w:p w14:paraId="49DA14B7" w14:textId="01552C2B" w:rsidR="00652CA9" w:rsidRPr="00B32784" w:rsidRDefault="00F4069B" w:rsidP="00955BCA">
      <w:pPr>
        <w:pStyle w:val="ListeParagraf"/>
        <w:numPr>
          <w:ilvl w:val="0"/>
          <w:numId w:val="288"/>
        </w:numPr>
        <w:jc w:val="both"/>
      </w:pPr>
      <w:r>
        <w:lastRenderedPageBreak/>
        <w:t xml:space="preserve">Maintain and monitor an interface register, attend interface coordination meetings, and facilitate the identification, coordination, and timely resolution of interface-related issues. Where the resolution of interface issues may require instructions, variations, or decisions affecting cost, time, or risk allocation, the </w:t>
      </w:r>
      <w:r w:rsidR="00CE1B87">
        <w:t>Supervision Consultant</w:t>
      </w:r>
      <w:r>
        <w:t xml:space="preserve"> shall act within the limits of authority granted under the Contract and seek the Employer’s prior consent where </w:t>
      </w:r>
      <w:r w:rsidR="006A4EAB">
        <w:t>required.</w:t>
      </w:r>
    </w:p>
    <w:p w14:paraId="7141A614" w14:textId="45F5F3E2" w:rsidR="00652CA9" w:rsidRDefault="00F4069B" w:rsidP="00955BCA">
      <w:pPr>
        <w:pStyle w:val="ListeParagraf"/>
        <w:numPr>
          <w:ilvl w:val="0"/>
          <w:numId w:val="288"/>
        </w:numPr>
        <w:jc w:val="both"/>
      </w:pPr>
      <w:r>
        <w:t xml:space="preserve">Maintain complete and accurate records of all meetings, discussions, instructions, and correspondence attended or issued by the </w:t>
      </w:r>
      <w:r w:rsidR="00CE1B87">
        <w:t>Supervision Consultant</w:t>
      </w:r>
      <w:r>
        <w:t xml:space="preserve"> in accordance with the Contract, and make such records available to the Employer upon request.</w:t>
      </w:r>
    </w:p>
    <w:p w14:paraId="25F69DE0" w14:textId="1D7B4422" w:rsidR="00652CA9" w:rsidRDefault="0092158E" w:rsidP="00955BCA">
      <w:pPr>
        <w:pStyle w:val="ListeParagraf"/>
        <w:numPr>
          <w:ilvl w:val="0"/>
          <w:numId w:val="288"/>
        </w:numPr>
        <w:jc w:val="both"/>
      </w:pPr>
      <w:r>
        <w:t xml:space="preserve">Store all correspondence, </w:t>
      </w:r>
      <w:r w:rsidR="00970019">
        <w:t xml:space="preserve">supervision </w:t>
      </w:r>
      <w:r>
        <w:t>documents,</w:t>
      </w:r>
      <w:r w:rsidR="006B291F">
        <w:t xml:space="preserve"> design documents  including BIM models if so required,</w:t>
      </w:r>
      <w:r>
        <w:t xml:space="preserve"> technical reports,</w:t>
      </w:r>
      <w:r w:rsidR="00970019">
        <w:t xml:space="preserve"> laboratory tests documents</w:t>
      </w:r>
      <w:r>
        <w:t xml:space="preserve"> assets records, logs,</w:t>
      </w:r>
      <w:r w:rsidR="008723A3">
        <w:t xml:space="preserve"> </w:t>
      </w:r>
      <w:r>
        <w:t xml:space="preserve">drawings , </w:t>
      </w:r>
      <w:r w:rsidR="008723A3">
        <w:t>stakeholders</w:t>
      </w:r>
      <w:r w:rsidR="00970019">
        <w:t xml:space="preserve"> management documents, Interface management documents,</w:t>
      </w:r>
      <w:r w:rsidR="006B291F">
        <w:t xml:space="preserve"> safety and health management documents</w:t>
      </w:r>
      <w:r w:rsidR="00970019">
        <w:t xml:space="preserve"> claims management documents, change management documents, Variation Orders Documents</w:t>
      </w:r>
      <w:r w:rsidR="006B291F">
        <w:t>,</w:t>
      </w:r>
      <w:r w:rsidR="008723A3">
        <w:t xml:space="preserve"> </w:t>
      </w:r>
      <w:r>
        <w:t>instruction records, certificates</w:t>
      </w:r>
      <w:r w:rsidR="006B291F">
        <w:t>,</w:t>
      </w:r>
      <w:r>
        <w:t xml:space="preserve"> staffing data , quantity surveys and calculations,  payment certificates </w:t>
      </w:r>
      <w:r w:rsidR="00970019">
        <w:t>,</w:t>
      </w:r>
      <w:r w:rsidR="006B291F">
        <w:t xml:space="preserve"> and all other documents produced in the framework of the Project development</w:t>
      </w:r>
      <w:r>
        <w:t xml:space="preserve"> in the PDM system</w:t>
      </w:r>
      <w:r w:rsidR="00970019">
        <w:t>.</w:t>
      </w:r>
    </w:p>
    <w:p w14:paraId="4C911FB9" w14:textId="4C8D55F7" w:rsidR="00652CA9" w:rsidRPr="00B32784" w:rsidRDefault="00970019" w:rsidP="00955BCA">
      <w:pPr>
        <w:pStyle w:val="ListeParagraf"/>
        <w:numPr>
          <w:ilvl w:val="0"/>
          <w:numId w:val="288"/>
        </w:numPr>
        <w:jc w:val="both"/>
      </w:pPr>
      <w:r>
        <w:t>Manage accurately the interface between civil Contractor(s) and ERTMC/ETCS Contractor(s) and between Different Contractors of Adjacent lots and different</w:t>
      </w:r>
      <w:r w:rsidR="00652CA9">
        <w:t xml:space="preserve"> </w:t>
      </w:r>
      <w:r>
        <w:t>ERTMS/ETCS Contractors o</w:t>
      </w:r>
      <w:r w:rsidR="7CE70E69">
        <w:t>f</w:t>
      </w:r>
      <w:r>
        <w:t xml:space="preserve"> adjacent lots, according to a defined interface management plan (part of the Quality Plan)</w:t>
      </w:r>
      <w:r w:rsidR="00AB7C66">
        <w:t xml:space="preserve">. </w:t>
      </w:r>
      <w:r w:rsidR="00365E3B">
        <w:t xml:space="preserve">At the request of the Employer, attend meetings to facilitate discussions on general or technical matters in an advisory and impartial capacity, within the limits of the </w:t>
      </w:r>
      <w:r w:rsidR="00CE1B87">
        <w:t>Supervision Consultant</w:t>
      </w:r>
      <w:r w:rsidR="00365E3B">
        <w:t>’s contractual authority.</w:t>
      </w:r>
    </w:p>
    <w:p w14:paraId="6982467E" w14:textId="75DF7DED" w:rsidR="00652CA9" w:rsidRPr="00B32784" w:rsidRDefault="00D83E5F" w:rsidP="00955BCA">
      <w:pPr>
        <w:pStyle w:val="ListeParagraf"/>
        <w:numPr>
          <w:ilvl w:val="0"/>
          <w:numId w:val="288"/>
        </w:numPr>
        <w:jc w:val="both"/>
      </w:pPr>
      <w:r w:rsidRPr="00B32784">
        <w:t>Ensure that the Client receives timely notice of and is permitted to attend all site meetings and other meetings with the Contractors.</w:t>
      </w:r>
      <w:r w:rsidR="00052844">
        <w:t xml:space="preserve"> </w:t>
      </w:r>
      <w:r w:rsidR="00FC7994">
        <w:t>T</w:t>
      </w:r>
      <w:r w:rsidR="00052844" w:rsidRPr="00052844">
        <w:t xml:space="preserve">he </w:t>
      </w:r>
      <w:r w:rsidR="00CE1B87">
        <w:t>Supervision Consultant</w:t>
      </w:r>
      <w:r w:rsidR="00052844" w:rsidRPr="00052844">
        <w:t xml:space="preserve"> should provide advance notice and ensure meeting agendas are shared.</w:t>
      </w:r>
    </w:p>
    <w:p w14:paraId="2FF9E35E" w14:textId="11713D29" w:rsidR="00652CA9" w:rsidRPr="00B32784" w:rsidRDefault="00D83E5F" w:rsidP="00955BCA">
      <w:pPr>
        <w:pStyle w:val="ListeParagraf"/>
        <w:numPr>
          <w:ilvl w:val="0"/>
          <w:numId w:val="288"/>
        </w:numPr>
        <w:jc w:val="both"/>
      </w:pPr>
      <w:r w:rsidRPr="00B32784">
        <w:t xml:space="preserve">Notify the Contractors if the </w:t>
      </w:r>
      <w:r w:rsidR="00CE1B87">
        <w:t>Supervision Consultant</w:t>
      </w:r>
      <w:r w:rsidRPr="00B32784">
        <w:t xml:space="preserve"> objects to any person who has conducted himself as incompetent or negligent; notify and advise the Client if this is the case and agree on any action to be taken.</w:t>
      </w:r>
    </w:p>
    <w:p w14:paraId="5939A51C" w14:textId="23B9DF59" w:rsidR="00652CA9" w:rsidRPr="00B32784" w:rsidRDefault="00D83E5F" w:rsidP="00955BCA">
      <w:pPr>
        <w:pStyle w:val="ListeParagraf"/>
        <w:numPr>
          <w:ilvl w:val="0"/>
          <w:numId w:val="288"/>
        </w:numPr>
        <w:jc w:val="both"/>
      </w:pPr>
      <w:r w:rsidRPr="00B32784">
        <w:t>Advise the Client on the general organization of the Contractors’ resources at the Site, including management and programming systems, manpower, plant and equipment.</w:t>
      </w:r>
      <w:r w:rsidR="0035101E">
        <w:t xml:space="preserve"> The </w:t>
      </w:r>
      <w:r w:rsidR="00CE1B87">
        <w:t>Supervision Consultant</w:t>
      </w:r>
      <w:r w:rsidR="0035101E">
        <w:t xml:space="preserve"> should ensure </w:t>
      </w:r>
      <w:r w:rsidR="00917318">
        <w:t>regular</w:t>
      </w:r>
      <w:r w:rsidR="0035101E" w:rsidRPr="0035101E">
        <w:t xml:space="preserve"> reporting and proactive identification of resource shortfalls or risks.</w:t>
      </w:r>
    </w:p>
    <w:p w14:paraId="33BFB7CC" w14:textId="595732CD" w:rsidR="00B74057" w:rsidRPr="00B74057" w:rsidRDefault="00B74057" w:rsidP="00955BCA">
      <w:pPr>
        <w:pStyle w:val="ListeParagraf"/>
        <w:numPr>
          <w:ilvl w:val="0"/>
          <w:numId w:val="288"/>
        </w:numPr>
        <w:jc w:val="both"/>
      </w:pPr>
      <w:r w:rsidRPr="00B74057">
        <w:t xml:space="preserve">The </w:t>
      </w:r>
      <w:r>
        <w:t xml:space="preserve">Supervision Consultant </w:t>
      </w:r>
      <w:r w:rsidRPr="00B74057">
        <w:t>shall maintain a live register of permits, approvals, and utility interfaces required under Turkish law and by relevant authorities and utilities (including municipalities, energy, telecom, and water), recording target dates, dependencies, and critical</w:t>
      </w:r>
      <w:r w:rsidRPr="00B74057">
        <w:noBreakHyphen/>
        <w:t>path impacts, and shall promptly escalate delays to the Employer.</w:t>
      </w:r>
    </w:p>
    <w:p w14:paraId="32F9BAF6" w14:textId="77777777" w:rsidR="00B74057" w:rsidRPr="00B32784" w:rsidRDefault="00B74057" w:rsidP="00D83E5F">
      <w:pPr>
        <w:jc w:val="both"/>
      </w:pPr>
    </w:p>
    <w:p w14:paraId="2D71F2A2" w14:textId="09BDE4BF" w:rsidR="00D83E5F" w:rsidRPr="00955BCA" w:rsidRDefault="00D83E5F" w:rsidP="00955BCA">
      <w:pPr>
        <w:pStyle w:val="Balk2"/>
        <w:numPr>
          <w:ilvl w:val="1"/>
          <w:numId w:val="3"/>
        </w:numPr>
        <w:pBdr>
          <w:bottom w:val="single" w:sz="4" w:space="1" w:color="auto"/>
        </w:pBdr>
        <w:tabs>
          <w:tab w:val="left" w:pos="990"/>
        </w:tabs>
        <w:rPr>
          <w:iCs/>
        </w:rPr>
      </w:pPr>
      <w:bookmarkStart w:id="209" w:name="_Toc225246872"/>
      <w:r w:rsidRPr="00955BCA">
        <w:rPr>
          <w:iCs/>
        </w:rPr>
        <w:t>Payments and Accounts</w:t>
      </w:r>
      <w:bookmarkEnd w:id="209"/>
    </w:p>
    <w:p w14:paraId="67B5C32C" w14:textId="482618D5" w:rsidR="00652CA9" w:rsidRDefault="00917318" w:rsidP="00917318">
      <w:pPr>
        <w:jc w:val="both"/>
      </w:pPr>
      <w:r w:rsidRPr="00B32784">
        <w:tab/>
      </w:r>
    </w:p>
    <w:p w14:paraId="3E966A9E" w14:textId="77777777" w:rsidR="00652CA9" w:rsidRPr="00B32784" w:rsidRDefault="00652CA9" w:rsidP="00652CA9">
      <w:pPr>
        <w:jc w:val="both"/>
      </w:pPr>
      <w:r w:rsidRPr="00B32784">
        <w:t xml:space="preserve">The </w:t>
      </w:r>
      <w:r>
        <w:t>Supervision Consultant</w:t>
      </w:r>
      <w:r w:rsidRPr="00B32784">
        <w:t xml:space="preserve"> shall:</w:t>
      </w:r>
    </w:p>
    <w:p w14:paraId="6A978D5F" w14:textId="77777777" w:rsidR="00652CA9" w:rsidRDefault="00652CA9" w:rsidP="00917318">
      <w:pPr>
        <w:jc w:val="both"/>
      </w:pPr>
    </w:p>
    <w:p w14:paraId="413787FD" w14:textId="0F90E77E" w:rsidR="00652CA9" w:rsidRDefault="00365E3B" w:rsidP="00955BCA">
      <w:pPr>
        <w:pStyle w:val="ListeParagraf"/>
        <w:numPr>
          <w:ilvl w:val="0"/>
          <w:numId w:val="289"/>
        </w:numPr>
        <w:jc w:val="both"/>
      </w:pPr>
      <w:r>
        <w:t xml:space="preserve">Carry out the </w:t>
      </w:r>
      <w:r w:rsidR="00CE1B87">
        <w:t>Supervision Consultant</w:t>
      </w:r>
      <w:r>
        <w:t>’s duties in relation to the measurement, review, and certification of payments for the Contractor’s Works strictly in accordance with the Contract, ensuring timely review, certification, and compliance with the contractual procedures and deadlines.</w:t>
      </w:r>
    </w:p>
    <w:p w14:paraId="080BD3A7" w14:textId="2BAEEA27" w:rsidR="00652CA9" w:rsidRPr="00B32784" w:rsidRDefault="007801AE" w:rsidP="00955BCA">
      <w:pPr>
        <w:pStyle w:val="ListeParagraf"/>
        <w:numPr>
          <w:ilvl w:val="0"/>
          <w:numId w:val="289"/>
        </w:numPr>
        <w:jc w:val="both"/>
      </w:pPr>
      <w:r>
        <w:lastRenderedPageBreak/>
        <w:t xml:space="preserve"> </w:t>
      </w:r>
      <w:r w:rsidR="00652CA9">
        <w:t>E</w:t>
      </w:r>
      <w:r>
        <w:t xml:space="preserve">nsure that all interim payment applications are reviewed and certified strictly within the timelines prescribed in the Contract, recognizing that delays in certification may lead to </w:t>
      </w:r>
      <w:proofErr w:type="spellStart"/>
      <w:r>
        <w:t>cashflow</w:t>
      </w:r>
      <w:proofErr w:type="spellEnd"/>
      <w:r>
        <w:t xml:space="preserve"> impacts and contractual disputes.</w:t>
      </w:r>
    </w:p>
    <w:p w14:paraId="32394F40" w14:textId="393C665A" w:rsidR="00652CA9" w:rsidRPr="00B32784" w:rsidRDefault="00D83E5F" w:rsidP="00955BCA">
      <w:pPr>
        <w:pStyle w:val="ListeParagraf"/>
        <w:numPr>
          <w:ilvl w:val="0"/>
          <w:numId w:val="289"/>
        </w:numPr>
        <w:jc w:val="both"/>
      </w:pPr>
      <w:r w:rsidRPr="00B32784">
        <w:t xml:space="preserve">Receive from the Contractors on a </w:t>
      </w:r>
      <w:r w:rsidR="00917318" w:rsidRPr="00B32784">
        <w:t>monthly basis invoice</w:t>
      </w:r>
      <w:r w:rsidRPr="00B32784">
        <w:t xml:space="preserve"> pursuant to the Contracts.</w:t>
      </w:r>
    </w:p>
    <w:p w14:paraId="2331822E" w14:textId="7D563744" w:rsidR="00652CA9" w:rsidRPr="00B32784" w:rsidRDefault="00D83E5F" w:rsidP="00955BCA">
      <w:pPr>
        <w:pStyle w:val="ListeParagraf"/>
        <w:numPr>
          <w:ilvl w:val="0"/>
          <w:numId w:val="289"/>
        </w:numPr>
        <w:jc w:val="both"/>
      </w:pPr>
      <w:r w:rsidRPr="00B32784">
        <w:t>Upon receipt of the Contractors’ invoices, copy to the Client each such invoice and give due consideration to any comments of the Client;</w:t>
      </w:r>
    </w:p>
    <w:p w14:paraId="3B0E99BD" w14:textId="7CE86AF0" w:rsidR="00652CA9" w:rsidRPr="00B32784" w:rsidRDefault="00D83E5F" w:rsidP="00955BCA">
      <w:pPr>
        <w:pStyle w:val="ListeParagraf"/>
        <w:numPr>
          <w:ilvl w:val="0"/>
          <w:numId w:val="289"/>
        </w:numPr>
        <w:jc w:val="both"/>
      </w:pPr>
      <w:r w:rsidRPr="00B32784">
        <w:t>Check in accordance with the relevant provisions of the Contracts the Contractors’ invoices and resolve with the Contractors, where possible, any mistakes and queries which may arise in conjunction therewith; advise the Client of any adjustments considered necessary</w:t>
      </w:r>
      <w:r w:rsidR="00735893">
        <w:t xml:space="preserve">, while </w:t>
      </w:r>
      <w:r w:rsidR="00735893" w:rsidRPr="00735893">
        <w:t>maintaining transparent records of all adjustments and resolutions.</w:t>
      </w:r>
    </w:p>
    <w:p w14:paraId="52BE27C1" w14:textId="7E1C10C8" w:rsidR="00652CA9" w:rsidRPr="00B32784" w:rsidRDefault="00D83E5F" w:rsidP="00955BCA">
      <w:pPr>
        <w:pStyle w:val="ListeParagraf"/>
        <w:numPr>
          <w:ilvl w:val="0"/>
          <w:numId w:val="289"/>
        </w:numPr>
        <w:jc w:val="both"/>
      </w:pPr>
      <w:r w:rsidRPr="00B32784">
        <w:t>Ascertain the amount to be certified in respect of the Contractors’ invoices pursuant to the Contracts. Within the times stipulated in the FIDIC Conditions of Contract, issue a certificate addressed to the Contractor and the Client specifying the aggregate amount payable by the Client to the Contractor.</w:t>
      </w:r>
    </w:p>
    <w:p w14:paraId="6D20D216" w14:textId="03E8CEE6" w:rsidR="00652CA9" w:rsidRPr="00B32784" w:rsidRDefault="00D83E5F" w:rsidP="00955BCA">
      <w:pPr>
        <w:pStyle w:val="ListeParagraf"/>
        <w:numPr>
          <w:ilvl w:val="0"/>
          <w:numId w:val="289"/>
        </w:numPr>
        <w:jc w:val="both"/>
      </w:pPr>
      <w:r w:rsidRPr="00B32784">
        <w:t>Certify any additional amounts due to a Contractor in respect of valid claims notified in accordance with the procedure set out in a Contract.</w:t>
      </w:r>
    </w:p>
    <w:p w14:paraId="4895BF53" w14:textId="1E853F31" w:rsidR="00652CA9" w:rsidRPr="00B32784" w:rsidRDefault="00D83E5F" w:rsidP="00955BCA">
      <w:pPr>
        <w:pStyle w:val="ListeParagraf"/>
        <w:numPr>
          <w:ilvl w:val="0"/>
          <w:numId w:val="289"/>
        </w:numPr>
        <w:jc w:val="both"/>
      </w:pPr>
      <w:r w:rsidRPr="00B32784">
        <w:t xml:space="preserve">Consider any invoices submitted by the Contractors pursuant to the Contracts and certify any additional sums which the </w:t>
      </w:r>
      <w:r w:rsidR="00CE1B87">
        <w:t>Supervision Consultant</w:t>
      </w:r>
      <w:r w:rsidRPr="00B32784">
        <w:t xml:space="preserve"> is empowered to certify as due, provided always that the Contractors has supplied sufficient particulars to enable the </w:t>
      </w:r>
      <w:r w:rsidR="00CE1B87">
        <w:t>Supervision Consultant</w:t>
      </w:r>
      <w:r w:rsidRPr="00B32784">
        <w:t xml:space="preserve"> to determine the amount due.</w:t>
      </w:r>
    </w:p>
    <w:p w14:paraId="4540698F" w14:textId="15584A54" w:rsidR="00652CA9" w:rsidRDefault="00D83E5F" w:rsidP="00955BCA">
      <w:pPr>
        <w:pStyle w:val="ListeParagraf"/>
        <w:numPr>
          <w:ilvl w:val="0"/>
          <w:numId w:val="289"/>
        </w:numPr>
        <w:jc w:val="both"/>
      </w:pPr>
      <w:r w:rsidRPr="00B32784">
        <w:t xml:space="preserve">Collate and prepare quarterly budgets showing sums anticipated to fall due from the </w:t>
      </w:r>
      <w:r w:rsidR="00562763">
        <w:t>Employer</w:t>
      </w:r>
      <w:r w:rsidRPr="00B32784">
        <w:t xml:space="preserve">/Client to the Contractors, dates and amounts of invoices and certificates under the Contract and milestones values expected to be achieved in the quarter and </w:t>
      </w:r>
      <w:r w:rsidR="00864CAC" w:rsidRPr="00B32784">
        <w:t>delivered</w:t>
      </w:r>
      <w:r w:rsidRPr="00B32784">
        <w:t xml:space="preserve"> to the Client forthwith.</w:t>
      </w:r>
    </w:p>
    <w:p w14:paraId="65FA3579" w14:textId="59FBCEA7" w:rsidR="00652CA9" w:rsidRDefault="00C53E33" w:rsidP="00955BCA">
      <w:pPr>
        <w:pStyle w:val="ListeParagraf"/>
        <w:numPr>
          <w:ilvl w:val="0"/>
          <w:numId w:val="289"/>
        </w:numPr>
        <w:jc w:val="both"/>
      </w:pPr>
      <w:r>
        <w:t xml:space="preserve">Share regular </w:t>
      </w:r>
      <w:r w:rsidRPr="00C53E33">
        <w:t>updates of budget forecasts to support project financial management.</w:t>
      </w:r>
    </w:p>
    <w:p w14:paraId="4773EF7B" w14:textId="3EDC23AE" w:rsidR="00F205DD" w:rsidRDefault="00652CA9" w:rsidP="00955BCA">
      <w:pPr>
        <w:pStyle w:val="ListeParagraf"/>
        <w:numPr>
          <w:ilvl w:val="0"/>
          <w:numId w:val="289"/>
        </w:numPr>
        <w:jc w:val="both"/>
      </w:pPr>
      <w:r>
        <w:t>Act</w:t>
      </w:r>
      <w:r w:rsidR="00F205DD" w:rsidRPr="00F205DD">
        <w:t xml:space="preserve"> impartially and in accordance with the contract when assessing claims.</w:t>
      </w:r>
    </w:p>
    <w:p w14:paraId="03193BFB" w14:textId="77777777" w:rsidR="00D83E5F" w:rsidRPr="00B32784" w:rsidRDefault="00D83E5F" w:rsidP="00D83E5F">
      <w:pPr>
        <w:jc w:val="both"/>
      </w:pPr>
    </w:p>
    <w:p w14:paraId="7A1EAD39" w14:textId="4686072C" w:rsidR="00D83E5F" w:rsidRPr="00955BCA" w:rsidRDefault="00D83E5F" w:rsidP="00955BCA">
      <w:pPr>
        <w:pStyle w:val="Balk2"/>
        <w:numPr>
          <w:ilvl w:val="1"/>
          <w:numId w:val="3"/>
        </w:numPr>
        <w:pBdr>
          <w:bottom w:val="single" w:sz="4" w:space="1" w:color="auto"/>
        </w:pBdr>
        <w:tabs>
          <w:tab w:val="left" w:pos="990"/>
        </w:tabs>
        <w:rPr>
          <w:iCs/>
        </w:rPr>
      </w:pPr>
      <w:bookmarkStart w:id="210" w:name="_Toc225246873"/>
      <w:r w:rsidRPr="00955BCA">
        <w:rPr>
          <w:iCs/>
        </w:rPr>
        <w:t>Delays and Claims</w:t>
      </w:r>
      <w:bookmarkEnd w:id="210"/>
    </w:p>
    <w:p w14:paraId="3E199BF2" w14:textId="77777777" w:rsidR="00652CA9" w:rsidRDefault="00652CA9" w:rsidP="00D83E5F">
      <w:pPr>
        <w:jc w:val="both"/>
      </w:pPr>
    </w:p>
    <w:p w14:paraId="3D2709B9" w14:textId="77777777" w:rsidR="0083513F" w:rsidRPr="00B32784" w:rsidRDefault="0083513F" w:rsidP="00955BCA">
      <w:pPr>
        <w:jc w:val="both"/>
      </w:pPr>
      <w:r>
        <w:t>Claims shall be administered in accordance with Sub-Clause 20 of the FIDIC Conditions of Contract, including strict adherence to notification requirements, contractual timelines, and the Supervision Consultant’s obligation to make fair and impartial determinations within the limits of authority granted under the Contract.</w:t>
      </w:r>
    </w:p>
    <w:p w14:paraId="3835C9FE" w14:textId="77777777" w:rsidR="0083513F" w:rsidRDefault="0083513F" w:rsidP="00D83E5F">
      <w:pPr>
        <w:jc w:val="both"/>
      </w:pPr>
    </w:p>
    <w:p w14:paraId="0E7EF8DD" w14:textId="3A439899" w:rsidR="00652CA9" w:rsidRDefault="00D83E5F" w:rsidP="00D83E5F">
      <w:pPr>
        <w:jc w:val="both"/>
      </w:pPr>
      <w:r w:rsidRPr="00B32784">
        <w:t xml:space="preserve">The </w:t>
      </w:r>
      <w:r w:rsidR="00CE1B87">
        <w:t>Supervision Consultant</w:t>
      </w:r>
      <w:r w:rsidRPr="00B32784">
        <w:t xml:space="preserve"> shall:</w:t>
      </w:r>
    </w:p>
    <w:p w14:paraId="24E29CE9" w14:textId="77777777" w:rsidR="00652CA9" w:rsidRPr="00B32784" w:rsidRDefault="00652CA9" w:rsidP="00D83E5F">
      <w:pPr>
        <w:jc w:val="both"/>
      </w:pPr>
    </w:p>
    <w:p w14:paraId="7BF2C679" w14:textId="536C955D" w:rsidR="00652CA9" w:rsidRPr="00B32784" w:rsidRDefault="00D83E5F" w:rsidP="00955BCA">
      <w:pPr>
        <w:pStyle w:val="ListeParagraf"/>
        <w:numPr>
          <w:ilvl w:val="0"/>
          <w:numId w:val="290"/>
        </w:numPr>
        <w:jc w:val="both"/>
      </w:pPr>
      <w:r w:rsidRPr="00B32784">
        <w:t xml:space="preserve">Check that the Contractors continue to give the details and notices that are required under the Contracts relating to any delay and forward </w:t>
      </w:r>
      <w:r w:rsidR="009E065E">
        <w:t xml:space="preserve">timely </w:t>
      </w:r>
      <w:r w:rsidRPr="00B32784">
        <w:t>such details and notices to the Client.</w:t>
      </w:r>
    </w:p>
    <w:p w14:paraId="4BAB1677" w14:textId="45C94D56" w:rsidR="0083513F" w:rsidRDefault="00D83E5F" w:rsidP="00955BCA">
      <w:pPr>
        <w:pStyle w:val="ListeParagraf"/>
        <w:numPr>
          <w:ilvl w:val="0"/>
          <w:numId w:val="290"/>
        </w:numPr>
        <w:jc w:val="both"/>
      </w:pPr>
      <w:r w:rsidRPr="00B32784">
        <w:t>Notify the Client immediately if a Contractor fails to complete any Section within the applicable Completion Date or appears likely so to fail</w:t>
      </w:r>
      <w:r w:rsidR="00AA07CC">
        <w:t xml:space="preserve"> and </w:t>
      </w:r>
      <w:r w:rsidR="00AA07CC" w:rsidRPr="00AA07CC">
        <w:t>provide an assessment of the reasons for delay and recommended actions</w:t>
      </w:r>
      <w:r w:rsidRPr="00B32784">
        <w:t>.</w:t>
      </w:r>
    </w:p>
    <w:p w14:paraId="36262C54" w14:textId="41BB583B" w:rsidR="0083513F" w:rsidRPr="00B32784" w:rsidRDefault="00D83E5F" w:rsidP="00955BCA">
      <w:pPr>
        <w:pStyle w:val="ListeParagraf"/>
        <w:numPr>
          <w:ilvl w:val="0"/>
          <w:numId w:val="290"/>
        </w:numPr>
        <w:jc w:val="both"/>
      </w:pPr>
      <w:r w:rsidRPr="00B32784">
        <w:t xml:space="preserve">Advise the </w:t>
      </w:r>
      <w:r w:rsidR="00DF52F4" w:rsidRPr="00B32784">
        <w:t>Client</w:t>
      </w:r>
      <w:r w:rsidR="00DF52F4">
        <w:t xml:space="preserve">, </w:t>
      </w:r>
      <w:r w:rsidR="00DF52F4" w:rsidRPr="00DF52F4">
        <w:t>timely, objective</w:t>
      </w:r>
      <w:r w:rsidR="00DF52F4">
        <w:t>ly</w:t>
      </w:r>
      <w:r w:rsidR="00DF52F4" w:rsidRPr="00DF52F4">
        <w:t>,</w:t>
      </w:r>
      <w:r w:rsidRPr="00B32784">
        <w:t xml:space="preserve"> on any difficulties that may arise generally in connection with the execution of the </w:t>
      </w:r>
      <w:r w:rsidR="005F796D" w:rsidRPr="00B32784">
        <w:t>Works</w:t>
      </w:r>
      <w:r w:rsidR="005F796D">
        <w:t xml:space="preserve"> and</w:t>
      </w:r>
      <w:r w:rsidR="00DF52F4">
        <w:t xml:space="preserve"> provide </w:t>
      </w:r>
      <w:r w:rsidR="00DF52F4" w:rsidRPr="00DF52F4">
        <w:t>support</w:t>
      </w:r>
      <w:r w:rsidR="005F796D">
        <w:t>ing</w:t>
      </w:r>
      <w:r w:rsidR="00DF52F4" w:rsidRPr="00DF52F4">
        <w:t xml:space="preserve"> evidence</w:t>
      </w:r>
      <w:r w:rsidRPr="00B32784">
        <w:t>.</w:t>
      </w:r>
    </w:p>
    <w:p w14:paraId="5B773749" w14:textId="3D436021" w:rsidR="0083513F" w:rsidRPr="00B32784" w:rsidRDefault="00D83E5F" w:rsidP="00955BCA">
      <w:pPr>
        <w:pStyle w:val="ListeParagraf"/>
        <w:numPr>
          <w:ilvl w:val="0"/>
          <w:numId w:val="290"/>
        </w:numPr>
        <w:jc w:val="both"/>
      </w:pPr>
      <w:r w:rsidRPr="00B32784">
        <w:t>Receive notice of the intention of a Contractor to claim any additional payment within the times stipulated in the FIDIC Conditions of Contract and adopt the stipulated process for claim resolution and notify the Client thereof</w:t>
      </w:r>
      <w:r w:rsidR="00A47A3F">
        <w:t xml:space="preserve"> within the contractual timelines and ensuring impartiality of judgement </w:t>
      </w:r>
      <w:r w:rsidR="00AF068F">
        <w:t>when advising the client</w:t>
      </w:r>
      <w:r w:rsidRPr="00B32784">
        <w:t>.</w:t>
      </w:r>
    </w:p>
    <w:p w14:paraId="2C4095E6" w14:textId="0C6C171D" w:rsidR="0083513F" w:rsidRPr="00B32784" w:rsidRDefault="00D83E5F" w:rsidP="00955BCA">
      <w:pPr>
        <w:pStyle w:val="ListeParagraf"/>
        <w:numPr>
          <w:ilvl w:val="0"/>
          <w:numId w:val="290"/>
        </w:numPr>
        <w:jc w:val="both"/>
      </w:pPr>
      <w:r w:rsidRPr="00B32784">
        <w:lastRenderedPageBreak/>
        <w:t xml:space="preserve">Upon the request of the Contractor, discuss the delay, the </w:t>
      </w:r>
      <w:r w:rsidR="00917318" w:rsidRPr="00B32784">
        <w:t>reasons,</w:t>
      </w:r>
      <w:r w:rsidRPr="00B32784">
        <w:t xml:space="preserve"> therefore, determine and notify the Contractor of any extension of time and any amendments to any of the milestone, payment and design submission schedules. Where the delay has been caused by any of the </w:t>
      </w:r>
      <w:r w:rsidRPr="00B32784">
        <w:tab/>
        <w:t xml:space="preserve">causes referred to in the Contracts or where an extension of time has been granted, consult with the Contractor on behalf of the Client, and send to the Client for its review, such revisions to the </w:t>
      </w:r>
      <w:r w:rsidR="00917318" w:rsidRPr="00B32784">
        <w:t>Program</w:t>
      </w:r>
      <w:r w:rsidRPr="00B32784">
        <w:t>, milestone, Payment and Design Submission Schedules which the Contractor considers necessary in consequence of any such delay or extension of time.</w:t>
      </w:r>
    </w:p>
    <w:p w14:paraId="0B8E0890" w14:textId="2FD9C483" w:rsidR="0083513F" w:rsidRPr="00B32784" w:rsidRDefault="00D83E5F" w:rsidP="00955BCA">
      <w:pPr>
        <w:pStyle w:val="ListeParagraf"/>
        <w:numPr>
          <w:ilvl w:val="0"/>
          <w:numId w:val="290"/>
        </w:numPr>
        <w:jc w:val="both"/>
      </w:pPr>
      <w:r w:rsidRPr="00B32784">
        <w:t>Work with the Client and the Contractor to set up the Dispute Adjudication Board, as required under the FIDIC Conditions of Contract, and follow up all requisite processes in addressing the Contractors or Clients claims.</w:t>
      </w:r>
    </w:p>
    <w:p w14:paraId="5B758EA7" w14:textId="2292CE40" w:rsidR="0083513F" w:rsidRPr="00B32784" w:rsidRDefault="00D83E5F" w:rsidP="00955BCA">
      <w:pPr>
        <w:pStyle w:val="ListeParagraf"/>
        <w:numPr>
          <w:ilvl w:val="0"/>
          <w:numId w:val="290"/>
        </w:numPr>
        <w:jc w:val="both"/>
      </w:pPr>
      <w:r w:rsidRPr="00B32784">
        <w:t>If necessary, prepare a case for the application of Delay damages or a claim against the Performance Guarantee where a Contractor has failed to perform.</w:t>
      </w:r>
      <w:r w:rsidR="00AF24F6">
        <w:t xml:space="preserve"> </w:t>
      </w:r>
      <w:r w:rsidR="007E07F8">
        <w:t xml:space="preserve">The </w:t>
      </w:r>
      <w:r w:rsidR="00CE1B87">
        <w:t>Supervision Consultant</w:t>
      </w:r>
      <w:r w:rsidR="007E07F8">
        <w:t xml:space="preserve">’s advice should be </w:t>
      </w:r>
      <w:r w:rsidR="007E07F8" w:rsidRPr="007E07F8">
        <w:t>evidence-based and in accordance with contract provisions</w:t>
      </w:r>
      <w:r w:rsidR="007E07F8">
        <w:t>.</w:t>
      </w:r>
    </w:p>
    <w:p w14:paraId="2AD1BC5D" w14:textId="77777777" w:rsidR="0083513F" w:rsidRPr="00B32784" w:rsidRDefault="0083513F" w:rsidP="0083513F">
      <w:pPr>
        <w:jc w:val="both"/>
      </w:pPr>
    </w:p>
    <w:p w14:paraId="7E4D802D" w14:textId="564151F6" w:rsidR="00D83E5F" w:rsidRPr="00B32784" w:rsidRDefault="00D83E5F" w:rsidP="00955BCA">
      <w:pPr>
        <w:spacing w:before="120" w:after="120"/>
        <w:jc w:val="both"/>
      </w:pPr>
      <w:r w:rsidRPr="00B32784">
        <w:t>In addition to the above, in the event of receipt of a notice of claim from a Contractor,</w:t>
      </w:r>
      <w:r w:rsidR="0083513F">
        <w:t xml:space="preserve"> </w:t>
      </w:r>
      <w:r w:rsidRPr="00B32784">
        <w:t xml:space="preserve">immediately thereafter, the </w:t>
      </w:r>
      <w:r w:rsidR="00CE1B87">
        <w:t>Supervision Consultant</w:t>
      </w:r>
      <w:r w:rsidRPr="00B32784">
        <w:t xml:space="preserve"> will notify and copy the notice to the Client.</w:t>
      </w:r>
    </w:p>
    <w:p w14:paraId="424E73CC" w14:textId="4E45DA18" w:rsidR="00D83E5F" w:rsidRPr="00B32784" w:rsidRDefault="00D83E5F" w:rsidP="00955BCA">
      <w:pPr>
        <w:spacing w:before="120" w:after="120"/>
        <w:jc w:val="both"/>
      </w:pPr>
      <w:r w:rsidRPr="00B32784">
        <w:t xml:space="preserve">Promptly after receipt of any </w:t>
      </w:r>
      <w:r w:rsidR="14B1C538">
        <w:t>contractor</w:t>
      </w:r>
      <w:r w:rsidRPr="00B32784">
        <w:t xml:space="preserve"> claim, the </w:t>
      </w:r>
      <w:r w:rsidR="00CE1B87">
        <w:t>Supervision Consultant</w:t>
      </w:r>
      <w:r w:rsidRPr="00B32784">
        <w:t xml:space="preserve"> will provide the Client with an </w:t>
      </w:r>
      <w:r w:rsidR="00BB3E2F">
        <w:t xml:space="preserve">impartial, well-documented </w:t>
      </w:r>
      <w:r w:rsidRPr="00B32784">
        <w:t xml:space="preserve">assessment of the </w:t>
      </w:r>
      <w:r w:rsidR="00CE1B87">
        <w:t>Supervision Consultant</w:t>
      </w:r>
      <w:r w:rsidRPr="00B32784">
        <w:t xml:space="preserve">’s preliminary conclusions with regard to the potential outcome of the claim. The </w:t>
      </w:r>
      <w:r w:rsidR="00CE1B87">
        <w:t>Supervision Consultant</w:t>
      </w:r>
      <w:r w:rsidRPr="00B32784">
        <w:t xml:space="preserve"> will require the Contractor to copy to the Client all accounts sent to the </w:t>
      </w:r>
      <w:r w:rsidR="00CE1B87">
        <w:t>Supervision Consultant</w:t>
      </w:r>
      <w:r w:rsidRPr="00B32784">
        <w:t xml:space="preserve"> with regard to the Contractor’s claim.</w:t>
      </w:r>
    </w:p>
    <w:p w14:paraId="56BD2E27" w14:textId="7B5F57CF" w:rsidR="00D83E5F" w:rsidRPr="00B32784" w:rsidRDefault="00D83E5F" w:rsidP="00955BCA">
      <w:pPr>
        <w:spacing w:before="120" w:after="120"/>
        <w:jc w:val="both"/>
      </w:pPr>
      <w:r w:rsidRPr="00B32784">
        <w:t xml:space="preserve">Prior to certification of any payment to a Contractor in relation to a Contractor’s claim, the </w:t>
      </w:r>
      <w:r w:rsidR="00CE1B87">
        <w:t>Supervision Consultant</w:t>
      </w:r>
      <w:r w:rsidRPr="00B32784">
        <w:t xml:space="preserve"> will have consulted with the Client on the grounds on which the </w:t>
      </w:r>
      <w:r w:rsidR="00CE1B87">
        <w:t>Supervision Consultant</w:t>
      </w:r>
      <w:r w:rsidRPr="00B32784">
        <w:t xml:space="preserve"> intends to certify the payment. The </w:t>
      </w:r>
      <w:r w:rsidR="00CE1B87">
        <w:t>Supervision Consultant</w:t>
      </w:r>
      <w:r w:rsidRPr="00B32784">
        <w:t xml:space="preserve"> will provide the Client with any particulars to enable the Client to establish its position with regard to the </w:t>
      </w:r>
      <w:r w:rsidR="00CE1B87">
        <w:t>Supervision Consultant</w:t>
      </w:r>
      <w:r w:rsidRPr="00B32784">
        <w:t>’s certificate.</w:t>
      </w:r>
    </w:p>
    <w:p w14:paraId="32A06E3A" w14:textId="77777777" w:rsidR="00D83E5F" w:rsidRDefault="00D83E5F" w:rsidP="00D83E5F">
      <w:pPr>
        <w:jc w:val="both"/>
      </w:pPr>
    </w:p>
    <w:p w14:paraId="4FB17BAA" w14:textId="3CF8FF02" w:rsidR="00D83E5F" w:rsidRPr="00955BCA" w:rsidRDefault="00D83E5F" w:rsidP="00955BCA">
      <w:pPr>
        <w:pStyle w:val="Balk2"/>
        <w:numPr>
          <w:ilvl w:val="1"/>
          <w:numId w:val="3"/>
        </w:numPr>
        <w:pBdr>
          <w:bottom w:val="single" w:sz="4" w:space="1" w:color="auto"/>
        </w:pBdr>
        <w:tabs>
          <w:tab w:val="left" w:pos="990"/>
        </w:tabs>
        <w:rPr>
          <w:iCs/>
        </w:rPr>
      </w:pPr>
      <w:bookmarkStart w:id="211" w:name="_Toc225246874"/>
      <w:r w:rsidRPr="00955BCA">
        <w:rPr>
          <w:iCs/>
        </w:rPr>
        <w:t>Ensure systems testing and commissioning for full line operability</w:t>
      </w:r>
      <w:bookmarkEnd w:id="211"/>
    </w:p>
    <w:p w14:paraId="2D3ABB45" w14:textId="77777777" w:rsidR="0083513F" w:rsidRDefault="0083513F" w:rsidP="00D83E5F">
      <w:pPr>
        <w:jc w:val="both"/>
      </w:pPr>
    </w:p>
    <w:p w14:paraId="66E2055E" w14:textId="13B8A31A" w:rsidR="00D83E5F" w:rsidRPr="00C1244A" w:rsidRDefault="00D83E5F" w:rsidP="00D83E5F">
      <w:pPr>
        <w:jc w:val="both"/>
      </w:pPr>
      <w:r w:rsidRPr="00C1244A">
        <w:t xml:space="preserve">The </w:t>
      </w:r>
      <w:r w:rsidR="00CE1B87">
        <w:t>Supervision Consultant</w:t>
      </w:r>
      <w:r w:rsidRPr="00C1244A">
        <w:t xml:space="preserve"> shall </w:t>
      </w:r>
      <w:r w:rsidR="00D90FD2">
        <w:t>review and approve</w:t>
      </w:r>
      <w:r w:rsidRPr="00C1244A">
        <w:t xml:space="preserve"> that all checks and commissioning are carried out for all systems components, notably signaling, telecommunications, electrification and control systems, in accordance with contract requirements, industry practice and required safety standards. This shall include:</w:t>
      </w:r>
    </w:p>
    <w:p w14:paraId="70EE7D2E" w14:textId="77777777" w:rsidR="0083513F" w:rsidRDefault="0083513F" w:rsidP="00D83E5F">
      <w:pPr>
        <w:jc w:val="both"/>
      </w:pPr>
    </w:p>
    <w:p w14:paraId="2A0708A3" w14:textId="63FF86CD" w:rsidR="0083513F" w:rsidRPr="00C1244A" w:rsidRDefault="00D83E5F" w:rsidP="00955BCA">
      <w:pPr>
        <w:pStyle w:val="ListeParagraf"/>
        <w:numPr>
          <w:ilvl w:val="0"/>
          <w:numId w:val="291"/>
        </w:numPr>
        <w:jc w:val="both"/>
      </w:pPr>
      <w:r w:rsidRPr="00C1244A">
        <w:t>All design, proof of concept trials, testing, dummy and live testing and commissioning</w:t>
      </w:r>
      <w:r w:rsidR="008A4488">
        <w:t xml:space="preserve">, the </w:t>
      </w:r>
      <w:r w:rsidR="00CE1B87">
        <w:t>Supervision Consultant</w:t>
      </w:r>
      <w:r w:rsidR="008A4488">
        <w:t xml:space="preserve"> </w:t>
      </w:r>
      <w:r w:rsidR="008A4488" w:rsidRPr="008A4488">
        <w:t>must witness and/or review results of all critical tests, and require retesting as necessary to achieve compliance.</w:t>
      </w:r>
    </w:p>
    <w:p w14:paraId="07F1020F" w14:textId="1C02AAC6" w:rsidR="0083513F" w:rsidRPr="00C1244A" w:rsidRDefault="00D83E5F" w:rsidP="00955BCA">
      <w:pPr>
        <w:pStyle w:val="ListeParagraf"/>
        <w:numPr>
          <w:ilvl w:val="0"/>
          <w:numId w:val="291"/>
        </w:numPr>
        <w:jc w:val="both"/>
      </w:pPr>
      <w:r w:rsidRPr="00C1244A">
        <w:t>Debugging controls and such repeated tests, as required to ensure compliance with all related safety standards and ERTMS/ETCS requirements</w:t>
      </w:r>
      <w:r w:rsidR="005530B2">
        <w:t xml:space="preserve">, the </w:t>
      </w:r>
      <w:r w:rsidR="00CE1B87">
        <w:t>Supervision Consultant</w:t>
      </w:r>
      <w:r w:rsidR="005530B2">
        <w:t xml:space="preserve"> </w:t>
      </w:r>
      <w:r w:rsidR="005530B2" w:rsidRPr="005530B2">
        <w:t>should require the Contractor to submit evidence of compliance (certificates, test reports) and verify these before issuing any Taking-Over Certificate.</w:t>
      </w:r>
    </w:p>
    <w:p w14:paraId="6132F42B" w14:textId="327475E2" w:rsidR="0083513F" w:rsidRPr="00C1244A" w:rsidRDefault="00C45B9E" w:rsidP="00955BCA">
      <w:pPr>
        <w:pStyle w:val="ListeParagraf"/>
        <w:numPr>
          <w:ilvl w:val="0"/>
          <w:numId w:val="291"/>
        </w:numPr>
        <w:jc w:val="both"/>
      </w:pPr>
      <w:r>
        <w:t xml:space="preserve">Verify that the Contractor provides and implements interface management plans and conducts joint testing with relevant stakeholders </w:t>
      </w:r>
      <w:r w:rsidR="129D0332">
        <w:t>and Contractors of adjacent lots and between Civil works and ERTMS Contractors</w:t>
      </w:r>
      <w:r w:rsidR="18265E04">
        <w:t>,</w:t>
      </w:r>
      <w:r w:rsidR="017849BD">
        <w:t xml:space="preserve"> </w:t>
      </w:r>
      <w:r>
        <w:t xml:space="preserve">for all interfaces with existing rail and non-rail systems (including TCDD and other operators), to ensure compatibility and </w:t>
      </w:r>
      <w:r>
        <w:lastRenderedPageBreak/>
        <w:t xml:space="preserve">full operability of the rail line, with such activities coordinated and facilitated by the </w:t>
      </w:r>
      <w:r w:rsidR="00CE1B87">
        <w:t>Supervision Consultant</w:t>
      </w:r>
      <w:r>
        <w:t xml:space="preserve"> in accordance with the Contract.</w:t>
      </w:r>
      <w:r w:rsidR="008522F2" w:rsidRPr="00C1244A" w:rsidDel="008522F2">
        <w:t xml:space="preserve"> </w:t>
      </w:r>
    </w:p>
    <w:p w14:paraId="7AC31D42" w14:textId="38DB2AC8" w:rsidR="00D83E5F" w:rsidRDefault="008D73A2" w:rsidP="00955BCA">
      <w:pPr>
        <w:pStyle w:val="ListeParagraf"/>
        <w:numPr>
          <w:ilvl w:val="0"/>
          <w:numId w:val="291"/>
        </w:numPr>
        <w:jc w:val="both"/>
      </w:pPr>
      <w:r>
        <w:t>Organizing</w:t>
      </w:r>
      <w:r w:rsidR="007A1106">
        <w:t xml:space="preserve"> and leading coordination meetings for</w:t>
      </w:r>
      <w:r w:rsidR="00D83E5F" w:rsidRPr="00C1244A">
        <w:t xml:space="preserve"> systems checks of testing and commissioning </w:t>
      </w:r>
      <w:r w:rsidR="00857459" w:rsidRPr="00C1244A">
        <w:t>program</w:t>
      </w:r>
      <w:r w:rsidR="00D83E5F" w:rsidRPr="00C1244A">
        <w:t>, with relevant parties for other rail sections, under construction or completed, and level of testing required for full line compliance</w:t>
      </w:r>
      <w:r w:rsidR="00857459">
        <w:t xml:space="preserve">, and ensuring </w:t>
      </w:r>
      <w:r w:rsidR="00857459" w:rsidRPr="00857459">
        <w:t>all parties are informed of testing schedules and requirements.</w:t>
      </w:r>
    </w:p>
    <w:p w14:paraId="2A466430" w14:textId="77777777" w:rsidR="00D83E5F" w:rsidRPr="00B32784" w:rsidRDefault="00D83E5F" w:rsidP="00D83E5F">
      <w:pPr>
        <w:jc w:val="both"/>
      </w:pPr>
    </w:p>
    <w:p w14:paraId="697E5EF9" w14:textId="61BB7BAA" w:rsidR="00D83E5F" w:rsidRPr="00955BCA" w:rsidRDefault="00D83E5F" w:rsidP="00955BCA">
      <w:pPr>
        <w:pStyle w:val="Balk2"/>
        <w:numPr>
          <w:ilvl w:val="1"/>
          <w:numId w:val="3"/>
        </w:numPr>
        <w:pBdr>
          <w:bottom w:val="single" w:sz="4" w:space="1" w:color="auto"/>
        </w:pBdr>
        <w:tabs>
          <w:tab w:val="left" w:pos="990"/>
        </w:tabs>
        <w:rPr>
          <w:iCs/>
        </w:rPr>
      </w:pPr>
      <w:bookmarkStart w:id="212" w:name="_Toc225246875"/>
      <w:r w:rsidRPr="00955BCA">
        <w:rPr>
          <w:iCs/>
        </w:rPr>
        <w:t>Completion and Defects Notification Period</w:t>
      </w:r>
      <w:bookmarkEnd w:id="212"/>
    </w:p>
    <w:p w14:paraId="51AB9AB3" w14:textId="6C464261" w:rsidR="00405DCF" w:rsidRDefault="00405DCF" w:rsidP="00405DCF">
      <w:pPr>
        <w:jc w:val="both"/>
      </w:pPr>
    </w:p>
    <w:p w14:paraId="24A6721E" w14:textId="05A9F267" w:rsidR="0060008D" w:rsidRDefault="0060008D" w:rsidP="00C3679B">
      <w:pPr>
        <w:jc w:val="both"/>
      </w:pPr>
      <w:r>
        <w:t>Supervision Consultant tasks include</w:t>
      </w:r>
      <w:r w:rsidR="00405DCF" w:rsidRPr="00405DCF">
        <w:t>:</w:t>
      </w:r>
    </w:p>
    <w:p w14:paraId="35CA074A" w14:textId="77777777" w:rsidR="0060008D" w:rsidRPr="00405DCF" w:rsidRDefault="0060008D" w:rsidP="00C3679B">
      <w:pPr>
        <w:jc w:val="both"/>
      </w:pPr>
    </w:p>
    <w:p w14:paraId="4A211621" w14:textId="4BB86E8D" w:rsidR="0060008D" w:rsidRDefault="00405DCF" w:rsidP="00955BCA">
      <w:pPr>
        <w:pStyle w:val="ListeParagraf"/>
        <w:numPr>
          <w:ilvl w:val="0"/>
          <w:numId w:val="292"/>
        </w:numPr>
        <w:spacing w:before="120" w:after="120"/>
        <w:contextualSpacing w:val="0"/>
        <w:jc w:val="both"/>
      </w:pPr>
      <w:r w:rsidRPr="0010131E">
        <w:rPr>
          <w:b/>
        </w:rPr>
        <w:t>Recei</w:t>
      </w:r>
      <w:r w:rsidR="0060008D" w:rsidRPr="0010131E">
        <w:rPr>
          <w:b/>
        </w:rPr>
        <w:t>ve a</w:t>
      </w:r>
      <w:r w:rsidRPr="0010131E">
        <w:rPr>
          <w:b/>
        </w:rPr>
        <w:t xml:space="preserve"> Request for Taking-Over Certificate</w:t>
      </w:r>
      <w:r w:rsidR="006C5FD6" w:rsidRPr="0010131E">
        <w:rPr>
          <w:b/>
          <w:bCs/>
        </w:rPr>
        <w:t>:</w:t>
      </w:r>
      <w:r>
        <w:t xml:space="preserve"> </w:t>
      </w:r>
      <w:r w:rsidRPr="00405DCF">
        <w:t xml:space="preserve">In accordance with </w:t>
      </w:r>
      <w:r>
        <w:t xml:space="preserve">the </w:t>
      </w:r>
      <w:r w:rsidR="006C5FD6">
        <w:t>contract</w:t>
      </w:r>
      <w:r w:rsidRPr="00405DCF">
        <w:t>, receive a formal request from the Contractor for the issuance of a Taking-Over Certificate for the Works.</w:t>
      </w:r>
    </w:p>
    <w:p w14:paraId="15EDDC36" w14:textId="5AE1393E" w:rsidR="00F22114" w:rsidRPr="00405DCF" w:rsidRDefault="00F22114" w:rsidP="00955BCA">
      <w:pPr>
        <w:pStyle w:val="ListeParagraf"/>
        <w:numPr>
          <w:ilvl w:val="0"/>
          <w:numId w:val="292"/>
        </w:numPr>
        <w:spacing w:before="120" w:after="120"/>
        <w:contextualSpacing w:val="0"/>
        <w:jc w:val="both"/>
      </w:pPr>
      <w:r w:rsidRPr="00955BCA">
        <w:rPr>
          <w:b/>
        </w:rPr>
        <w:t>Prior to issuing any Taking</w:t>
      </w:r>
      <w:r w:rsidRPr="00955BCA">
        <w:rPr>
          <w:b/>
        </w:rPr>
        <w:noBreakHyphen/>
        <w:t>Over Certificate,</w:t>
      </w:r>
      <w:r w:rsidRPr="00F22114">
        <w:t xml:space="preserve"> confirm receipt of the relevant </w:t>
      </w:r>
      <w:proofErr w:type="spellStart"/>
      <w:r w:rsidRPr="00F22114">
        <w:t>NoBo</w:t>
      </w:r>
      <w:proofErr w:type="spellEnd"/>
      <w:r w:rsidRPr="00F22114">
        <w:t xml:space="preserve"> EC verification certificates and the </w:t>
      </w:r>
      <w:proofErr w:type="spellStart"/>
      <w:r w:rsidRPr="00F22114">
        <w:t>AsBo</w:t>
      </w:r>
      <w:proofErr w:type="spellEnd"/>
      <w:r w:rsidRPr="00F22114">
        <w:t xml:space="preserve"> Safety Assessment Report with safety</w:t>
      </w:r>
      <w:r w:rsidRPr="00F22114">
        <w:noBreakHyphen/>
        <w:t>critical findings closed, confirm E&amp;S clearance, and verify completeness of the technical and asset information files.</w:t>
      </w:r>
    </w:p>
    <w:p w14:paraId="6022EBC1" w14:textId="665D82AE" w:rsidR="0010131E" w:rsidRDefault="00405DCF" w:rsidP="00955BCA">
      <w:pPr>
        <w:pStyle w:val="ListeParagraf"/>
        <w:numPr>
          <w:ilvl w:val="0"/>
          <w:numId w:val="292"/>
        </w:numPr>
        <w:spacing w:before="120" w:after="120"/>
        <w:contextualSpacing w:val="0"/>
        <w:jc w:val="both"/>
      </w:pPr>
      <w:r w:rsidRPr="0010131E">
        <w:rPr>
          <w:b/>
        </w:rPr>
        <w:t>Issuance of Taking-Over Certificate</w:t>
      </w:r>
      <w:r w:rsidR="006C5FD6">
        <w:t xml:space="preserve">: </w:t>
      </w:r>
      <w:r w:rsidRPr="00405DCF">
        <w:t>Upon confirmation from the Employer that there is no objection, promptly issue to the Contractor, with copies to the Employer and other relevant parties, a Taking-Over Certificate stating the date on which the Works were substantially completed in accordance with the Contract</w:t>
      </w:r>
      <w:r w:rsidR="008F19F3">
        <w:t>.</w:t>
      </w:r>
    </w:p>
    <w:p w14:paraId="6552D5E6" w14:textId="07702896" w:rsidR="0010131E" w:rsidRDefault="00405DCF" w:rsidP="00955BCA">
      <w:pPr>
        <w:pStyle w:val="ListeParagraf"/>
        <w:numPr>
          <w:ilvl w:val="0"/>
          <w:numId w:val="292"/>
        </w:numPr>
        <w:spacing w:before="120" w:after="120"/>
        <w:contextualSpacing w:val="0"/>
        <w:jc w:val="both"/>
      </w:pPr>
      <w:r w:rsidRPr="0010131E">
        <w:rPr>
          <w:b/>
        </w:rPr>
        <w:t xml:space="preserve">Instructions for Outstanding Work and Defects Affecting </w:t>
      </w:r>
      <w:r w:rsidRPr="0010131E">
        <w:rPr>
          <w:b/>
          <w:bCs/>
        </w:rPr>
        <w:t>Completion</w:t>
      </w:r>
      <w:r w:rsidR="008F19F3">
        <w:t xml:space="preserve">: </w:t>
      </w:r>
      <w:r w:rsidRPr="00405DCF">
        <w:t xml:space="preserve">If the Works are not complete or defects exist, and after considering any comments from the Employer, issue written instructions to the Contractor specifying all outstanding work required for completion before the Taking-Over Certificate can be issued. Notify the Contractor of any defects affecting completion that may arise after such instructions but before completion of the specified works. Once the Contractor has completed the specified works and remedied any notified defects to the satisfaction of the </w:t>
      </w:r>
      <w:r w:rsidR="00CE1B87">
        <w:t>Supervision Consultant</w:t>
      </w:r>
      <w:r w:rsidRPr="00405DCF">
        <w:t xml:space="preserve"> and Employer, issue the Taking-Over Certificate within the period prescribed in </w:t>
      </w:r>
      <w:r w:rsidR="008F19F3">
        <w:t>the contract</w:t>
      </w:r>
      <w:r w:rsidRPr="00405DCF">
        <w:t>.</w:t>
      </w:r>
    </w:p>
    <w:p w14:paraId="6E76CDB8" w14:textId="3D449BD5" w:rsidR="00405DCF" w:rsidRPr="00405DCF" w:rsidRDefault="00405DCF" w:rsidP="00955BCA">
      <w:pPr>
        <w:pStyle w:val="ListeParagraf"/>
        <w:numPr>
          <w:ilvl w:val="0"/>
          <w:numId w:val="292"/>
        </w:numPr>
        <w:spacing w:before="120" w:after="120"/>
        <w:contextualSpacing w:val="0"/>
        <w:jc w:val="both"/>
      </w:pPr>
      <w:r w:rsidRPr="0010131E">
        <w:rPr>
          <w:b/>
        </w:rPr>
        <w:t xml:space="preserve">Defects Notification Period </w:t>
      </w:r>
      <w:r w:rsidR="00FE7B82" w:rsidRPr="0010131E">
        <w:rPr>
          <w:b/>
        </w:rPr>
        <w:t>Obligations</w:t>
      </w:r>
      <w:r w:rsidR="00FE7B82">
        <w:t>:</w:t>
      </w:r>
      <w:r w:rsidR="006C5FD6">
        <w:t xml:space="preserve"> </w:t>
      </w:r>
      <w:r w:rsidRPr="00405DCF">
        <w:t xml:space="preserve">During the Defects Notification Period, as defined in </w:t>
      </w:r>
      <w:r w:rsidR="000E39A7">
        <w:t>the contract</w:t>
      </w:r>
      <w:r w:rsidRPr="00405DCF">
        <w:t xml:space="preserve">, instruct the Contractor to search for defects and their causes, and to execute all necessary work for amendment, reconstruction, and </w:t>
      </w:r>
      <w:r w:rsidR="00BD79BB" w:rsidRPr="00405DCF">
        <w:t>remedy</w:t>
      </w:r>
      <w:r w:rsidRPr="00405DCF">
        <w:t xml:space="preserve"> defects, shrinkage, or other faults.</w:t>
      </w:r>
      <w:r w:rsidR="00F211AE">
        <w:t xml:space="preserve"> The supervision consultant </w:t>
      </w:r>
      <w:r w:rsidR="00F211AE" w:rsidRPr="00F22114">
        <w:t>shall maintain defect and non</w:t>
      </w:r>
      <w:r w:rsidR="00F211AE" w:rsidRPr="00F22114">
        <w:noBreakHyphen/>
        <w:t>conformity registers and conduct periodic audits; the Performance Certificate shall not be issued until safety</w:t>
      </w:r>
      <w:r w:rsidR="00F211AE" w:rsidRPr="00F22114">
        <w:noBreakHyphen/>
        <w:t>critical defects are closed and the final E&amp;S compliance summary is delivered.</w:t>
      </w:r>
    </w:p>
    <w:p w14:paraId="3E2FC61D" w14:textId="48192F32" w:rsidR="0010131E" w:rsidRDefault="00405DCF" w:rsidP="00955BCA">
      <w:pPr>
        <w:pStyle w:val="ListeParagraf"/>
        <w:numPr>
          <w:ilvl w:val="0"/>
          <w:numId w:val="292"/>
        </w:numPr>
        <w:spacing w:before="120" w:after="120"/>
        <w:contextualSpacing w:val="0"/>
        <w:jc w:val="both"/>
      </w:pPr>
      <w:r w:rsidRPr="0010131E">
        <w:rPr>
          <w:b/>
        </w:rPr>
        <w:t>Monitoring and Performance Certificate</w:t>
      </w:r>
      <w:r w:rsidR="001B2EE6">
        <w:t xml:space="preserve">: </w:t>
      </w:r>
      <w:r w:rsidRPr="00405DCF">
        <w:t xml:space="preserve">Monitor the Contractor’s performance of obligations during the Defects Notification Period. Prepare and issue the Performance Certificate in accordance with </w:t>
      </w:r>
      <w:r w:rsidR="001B2EE6">
        <w:t>the contract and</w:t>
      </w:r>
      <w:r w:rsidRPr="00405DCF">
        <w:t xml:space="preserve"> within the time and using the procedures prescribed in the FIDIC Conditions.</w:t>
      </w:r>
    </w:p>
    <w:p w14:paraId="03417332" w14:textId="3AB7BA03" w:rsidR="0010131E" w:rsidRDefault="00405DCF" w:rsidP="00955BCA">
      <w:pPr>
        <w:pStyle w:val="ListeParagraf"/>
        <w:numPr>
          <w:ilvl w:val="0"/>
          <w:numId w:val="292"/>
        </w:numPr>
        <w:spacing w:before="120" w:after="120"/>
        <w:contextualSpacing w:val="0"/>
        <w:jc w:val="both"/>
      </w:pPr>
      <w:r w:rsidRPr="0010131E">
        <w:rPr>
          <w:b/>
        </w:rPr>
        <w:t>Failure to Remedy Defects</w:t>
      </w:r>
      <w:r w:rsidR="001B2EE6" w:rsidRPr="0010131E">
        <w:rPr>
          <w:b/>
        </w:rPr>
        <w:t>:</w:t>
      </w:r>
      <w:r w:rsidR="001B2EE6">
        <w:t xml:space="preserve"> </w:t>
      </w:r>
      <w:r w:rsidRPr="00405DCF">
        <w:t>If the Contractor fails or refuses to carry out any required rectification work, assist the Employer in engaging an alternative contractor and in recovering from the original Contractor the costs incurred</w:t>
      </w:r>
      <w:r w:rsidR="001B2EE6">
        <w:t>.</w:t>
      </w:r>
    </w:p>
    <w:p w14:paraId="2C0CA2C7" w14:textId="69C3E5F4" w:rsidR="0010131E" w:rsidRDefault="00405DCF" w:rsidP="00955BCA">
      <w:pPr>
        <w:pStyle w:val="ListeParagraf"/>
        <w:numPr>
          <w:ilvl w:val="0"/>
          <w:numId w:val="292"/>
        </w:numPr>
        <w:spacing w:before="120" w:after="120"/>
        <w:contextualSpacing w:val="0"/>
        <w:jc w:val="both"/>
      </w:pPr>
      <w:r w:rsidRPr="0010131E">
        <w:rPr>
          <w:b/>
        </w:rPr>
        <w:lastRenderedPageBreak/>
        <w:t>Advice on Value and Security Adjustments</w:t>
      </w:r>
      <w:r w:rsidR="001B2EE6" w:rsidRPr="0010131E">
        <w:rPr>
          <w:b/>
        </w:rPr>
        <w:t>:</w:t>
      </w:r>
      <w:r w:rsidR="001B2EE6">
        <w:t xml:space="preserve"> </w:t>
      </w:r>
      <w:r w:rsidRPr="00405DCF">
        <w:t xml:space="preserve">Advise the Employer of the value of any completed Section and provide any further information necessary for calculating adjustments to the amount of the Performance Security and any other bonds or securities provided by the Contractor to secure its obligations, as referenced in </w:t>
      </w:r>
      <w:r w:rsidR="008F19F3">
        <w:t>the contract.</w:t>
      </w:r>
    </w:p>
    <w:p w14:paraId="0952FD99" w14:textId="1B59B808" w:rsidR="00405DCF" w:rsidRPr="00405DCF" w:rsidRDefault="00405DCF" w:rsidP="00955BCA">
      <w:pPr>
        <w:pStyle w:val="ListeParagraf"/>
        <w:numPr>
          <w:ilvl w:val="0"/>
          <w:numId w:val="292"/>
        </w:numPr>
        <w:spacing w:before="120" w:after="120"/>
        <w:contextualSpacing w:val="0"/>
        <w:jc w:val="both"/>
      </w:pPr>
      <w:r w:rsidRPr="0010131E">
        <w:rPr>
          <w:b/>
        </w:rPr>
        <w:t>Return of Guarantees and Securities</w:t>
      </w:r>
      <w:r w:rsidR="001B2EE6" w:rsidRPr="0010131E">
        <w:rPr>
          <w:b/>
        </w:rPr>
        <w:t>:</w:t>
      </w:r>
      <w:r w:rsidR="001B2EE6">
        <w:t xml:space="preserve"> </w:t>
      </w:r>
      <w:r w:rsidRPr="00405DCF">
        <w:t xml:space="preserve">Arrange for the return of any outstanding guarantees provided by the Contractor, such as performance securities, in accordance with the relevant provisions of the FIDIC Conditions, typically upon issuance of the Performance Certificate </w:t>
      </w:r>
    </w:p>
    <w:p w14:paraId="1B42433F" w14:textId="0A989789" w:rsidR="00D83E5F" w:rsidRPr="00B32784" w:rsidRDefault="00D83E5F" w:rsidP="00D83E5F">
      <w:pPr>
        <w:jc w:val="both"/>
      </w:pPr>
    </w:p>
    <w:p w14:paraId="581A973C" w14:textId="6FACFEEC" w:rsidR="00D83E5F" w:rsidRPr="00955BCA" w:rsidRDefault="00D83E5F" w:rsidP="00955BCA">
      <w:pPr>
        <w:pStyle w:val="Balk2"/>
        <w:numPr>
          <w:ilvl w:val="1"/>
          <w:numId w:val="3"/>
        </w:numPr>
        <w:pBdr>
          <w:bottom w:val="single" w:sz="4" w:space="1" w:color="auto"/>
        </w:pBdr>
        <w:tabs>
          <w:tab w:val="left" w:pos="990"/>
        </w:tabs>
        <w:rPr>
          <w:iCs/>
        </w:rPr>
      </w:pPr>
      <w:bookmarkStart w:id="213" w:name="_Toc225246876"/>
      <w:r w:rsidRPr="00955BCA">
        <w:rPr>
          <w:iCs/>
        </w:rPr>
        <w:t>Variations</w:t>
      </w:r>
      <w:bookmarkEnd w:id="213"/>
    </w:p>
    <w:p w14:paraId="72F8085B" w14:textId="373C746A" w:rsidR="004348B1" w:rsidRPr="00E15560" w:rsidRDefault="004348B1" w:rsidP="00C3679B">
      <w:pPr>
        <w:pStyle w:val="ListeParagraf"/>
        <w:jc w:val="both"/>
        <w:rPr>
          <w:i/>
          <w:u w:val="single"/>
        </w:rPr>
      </w:pPr>
    </w:p>
    <w:p w14:paraId="0F28C05A" w14:textId="7D8A07CA" w:rsidR="00D83E5F" w:rsidRPr="00B32784" w:rsidRDefault="00D83E5F" w:rsidP="00D83E5F">
      <w:pPr>
        <w:jc w:val="both"/>
      </w:pPr>
      <w:r w:rsidRPr="00B32784">
        <w:t xml:space="preserve">The </w:t>
      </w:r>
      <w:r w:rsidR="00CE1B87">
        <w:t>Supervision Consultant</w:t>
      </w:r>
      <w:r w:rsidRPr="00B32784">
        <w:t xml:space="preserve"> shall note that before agreeing to any modification or waiver of the terms and conditions of a contract or granting an extension of the time for performance (except in cases of extreme urgency brought about by unforeseeable events not attributable to the procuring entity), the Client shall obtain the </w:t>
      </w:r>
      <w:r w:rsidR="00167066">
        <w:t>World Bank</w:t>
      </w:r>
      <w:r w:rsidR="00167066" w:rsidRPr="00B32784">
        <w:t xml:space="preserve">’s </w:t>
      </w:r>
      <w:r w:rsidRPr="00B32784">
        <w:t xml:space="preserve">no objection to the proposed modification, waiver or extension. All change or variation orders made in accordance with the terms and conditions of the Contract are subject to the </w:t>
      </w:r>
      <w:r w:rsidR="00167066">
        <w:t xml:space="preserve">World </w:t>
      </w:r>
      <w:r w:rsidRPr="00B32784">
        <w:t>Bank’s review before a no-objection can be given for disbursement</w:t>
      </w:r>
      <w:r w:rsidR="004348B1" w:rsidRPr="00C1244A">
        <w:tab/>
      </w:r>
      <w:r w:rsidR="004348B1">
        <w:t xml:space="preserve"> </w:t>
      </w:r>
    </w:p>
    <w:p w14:paraId="2967F139" w14:textId="77777777" w:rsidR="00D83E5F" w:rsidRPr="00B32784" w:rsidRDefault="00D83E5F" w:rsidP="00D83E5F">
      <w:pPr>
        <w:jc w:val="both"/>
      </w:pPr>
    </w:p>
    <w:p w14:paraId="139DD7D9" w14:textId="69658F66" w:rsidR="00D83E5F" w:rsidRPr="00B32784" w:rsidRDefault="00D83E5F" w:rsidP="00D83E5F">
      <w:pPr>
        <w:jc w:val="both"/>
      </w:pPr>
      <w:r w:rsidRPr="00B32784">
        <w:t xml:space="preserve">The </w:t>
      </w:r>
      <w:r w:rsidR="00CE1B87">
        <w:t>Supervision Consultant</w:t>
      </w:r>
      <w:r w:rsidRPr="00B32784">
        <w:t xml:space="preserve"> will assist the Client </w:t>
      </w:r>
      <w:r w:rsidR="008C6280">
        <w:t>in</w:t>
      </w:r>
      <w:r w:rsidR="008C6280" w:rsidRPr="00B32784">
        <w:t xml:space="preserve"> </w:t>
      </w:r>
      <w:r w:rsidRPr="00B32784">
        <w:t>comply</w:t>
      </w:r>
      <w:r w:rsidR="008C6280">
        <w:t>ing</w:t>
      </w:r>
      <w:r w:rsidRPr="00B32784">
        <w:t xml:space="preserve"> with the procedures agreed with the</w:t>
      </w:r>
      <w:r>
        <w:t xml:space="preserve"> </w:t>
      </w:r>
      <w:r w:rsidR="004C5442">
        <w:t xml:space="preserve">World Bank </w:t>
      </w:r>
      <w:r w:rsidR="00240907">
        <w:t>on behalf of co-</w:t>
      </w:r>
      <w:r w:rsidR="008869F2">
        <w:t>Financiers</w:t>
      </w:r>
      <w:r w:rsidR="00240907">
        <w:t xml:space="preserve"> </w:t>
      </w:r>
      <w:r w:rsidR="004C5442">
        <w:t>and should c</w:t>
      </w:r>
      <w:r w:rsidR="004C5442" w:rsidRPr="004348B1">
        <w:t>onsider referencing the specific process for obtaining no-objection in the contract administration manual</w:t>
      </w:r>
      <w:r w:rsidRPr="00B32784">
        <w:t>.</w:t>
      </w:r>
      <w:r w:rsidR="001D3F10">
        <w:t xml:space="preserve"> The </w:t>
      </w:r>
      <w:r w:rsidR="00CE1B87">
        <w:t>Supervision Consultant</w:t>
      </w:r>
      <w:r w:rsidR="001D3F10">
        <w:t xml:space="preserve"> should, assist the client in </w:t>
      </w:r>
      <w:r w:rsidR="001D3F10" w:rsidRPr="001D3F10">
        <w:t xml:space="preserve">preparing documentation, providing technical justifications, and ensuring timely submission of required information to the </w:t>
      </w:r>
      <w:r w:rsidR="001D3F10">
        <w:t xml:space="preserve">World </w:t>
      </w:r>
      <w:r w:rsidR="001D3F10" w:rsidRPr="001D3F10">
        <w:t xml:space="preserve">Bank. </w:t>
      </w:r>
      <w:r w:rsidR="001D3F10">
        <w:t xml:space="preserve">The </w:t>
      </w:r>
      <w:r w:rsidR="00CE1B87">
        <w:t>Supervision Consultant</w:t>
      </w:r>
      <w:r w:rsidR="001D3F10" w:rsidRPr="001D3F10">
        <w:t xml:space="preserve">’s role is </w:t>
      </w:r>
      <w:r w:rsidR="001D3F10">
        <w:t xml:space="preserve">limited to </w:t>
      </w:r>
      <w:r w:rsidR="001D3F10" w:rsidRPr="001D3F10">
        <w:t>advisory and procedural</w:t>
      </w:r>
      <w:r w:rsidR="001D3F10">
        <w:t xml:space="preserve"> assistance </w:t>
      </w:r>
      <w:r w:rsidR="001D3F10" w:rsidRPr="001D3F10">
        <w:t xml:space="preserve">in relation to </w:t>
      </w:r>
      <w:r w:rsidR="001D3F10">
        <w:t xml:space="preserve">World </w:t>
      </w:r>
      <w:r w:rsidR="001D3F10" w:rsidRPr="001D3F10">
        <w:t>Bank requirements.</w:t>
      </w:r>
    </w:p>
    <w:p w14:paraId="296E65E4" w14:textId="77777777" w:rsidR="00D83E5F" w:rsidRPr="00B32784" w:rsidRDefault="00D83E5F" w:rsidP="00D83E5F">
      <w:pPr>
        <w:jc w:val="both"/>
      </w:pPr>
    </w:p>
    <w:p w14:paraId="0B47AF4D" w14:textId="1E97AFEF" w:rsidR="00D83E5F" w:rsidRPr="00B32784" w:rsidRDefault="00D83E5F" w:rsidP="00D83E5F">
      <w:pPr>
        <w:jc w:val="both"/>
      </w:pPr>
      <w:r w:rsidRPr="00B32784">
        <w:t xml:space="preserve">Unless, in the opinion of the </w:t>
      </w:r>
      <w:r w:rsidR="00CE1B87">
        <w:t>Supervision Consultant</w:t>
      </w:r>
      <w:r w:rsidRPr="00B32784">
        <w:t xml:space="preserve">, an emergency occurs affecting the safety of life or of the Works or of </w:t>
      </w:r>
      <w:r w:rsidR="00466691" w:rsidRPr="00B32784">
        <w:t>adj</w:t>
      </w:r>
      <w:r w:rsidR="00466691">
        <w:t>oi</w:t>
      </w:r>
      <w:r w:rsidR="00466691" w:rsidRPr="00B32784">
        <w:t>ning</w:t>
      </w:r>
      <w:r w:rsidRPr="00B32784">
        <w:t xml:space="preserve"> property, the </w:t>
      </w:r>
      <w:r w:rsidR="00CE1B87">
        <w:t>Supervision Consultant</w:t>
      </w:r>
      <w:r w:rsidR="000706B1" w:rsidRPr="00B32784">
        <w:t xml:space="preserve"> </w:t>
      </w:r>
      <w:r w:rsidR="0054456C">
        <w:t>may take an</w:t>
      </w:r>
      <w:r w:rsidR="0054456C" w:rsidRPr="0054456C">
        <w:t xml:space="preserve"> immediate action</w:t>
      </w:r>
      <w:r w:rsidR="0054456C">
        <w:t xml:space="preserve">. </w:t>
      </w:r>
      <w:r w:rsidR="000706B1">
        <w:t xml:space="preserve">Timely, the </w:t>
      </w:r>
      <w:r w:rsidR="00CE1B87">
        <w:t>Supervision Consultant</w:t>
      </w:r>
      <w:r w:rsidR="0054456C" w:rsidRPr="0054456C">
        <w:t xml:space="preserve"> </w:t>
      </w:r>
      <w:r w:rsidR="00577EAA">
        <w:t>should share provide</w:t>
      </w:r>
      <w:r w:rsidR="0054456C" w:rsidRPr="0054456C">
        <w:t xml:space="preserve"> a retrospective report to the Employer and </w:t>
      </w:r>
      <w:r w:rsidR="00577EAA">
        <w:t>the World</w:t>
      </w:r>
      <w:r w:rsidR="0054456C" w:rsidRPr="0054456C">
        <w:t xml:space="preserve"> Bank as soon as practicable</w:t>
      </w:r>
      <w:r w:rsidR="0054456C">
        <w:t xml:space="preserve"> </w:t>
      </w:r>
      <w:r w:rsidRPr="00B32784">
        <w:t xml:space="preserve">on any prospective variation, outlining the basis for the </w:t>
      </w:r>
      <w:r w:rsidR="00CE1B87">
        <w:t>Supervision Consultant</w:t>
      </w:r>
      <w:r w:rsidRPr="00B32784">
        <w:t>’s valuation of the variation, including but not limited to the following:</w:t>
      </w:r>
    </w:p>
    <w:p w14:paraId="581CDDC9" w14:textId="77777777" w:rsidR="00D83E5F" w:rsidRPr="00B32784" w:rsidRDefault="00D83E5F" w:rsidP="00D83E5F"/>
    <w:p w14:paraId="3C9AC8AB" w14:textId="527BEB7D" w:rsidR="001D3040" w:rsidRDefault="00D83E5F" w:rsidP="00955BCA">
      <w:pPr>
        <w:pStyle w:val="ListeParagraf"/>
        <w:numPr>
          <w:ilvl w:val="1"/>
          <w:numId w:val="295"/>
        </w:numPr>
        <w:jc w:val="both"/>
      </w:pPr>
      <w:r w:rsidRPr="00B32784">
        <w:t xml:space="preserve">The </w:t>
      </w:r>
      <w:r w:rsidR="00CE1B87">
        <w:t>Supervision Consultant</w:t>
      </w:r>
      <w:r w:rsidRPr="00B32784">
        <w:t xml:space="preserve">’s opinion on the extent, if any, of applicability to the varied Works of the rates and prices set out in the Contract; when expressing an opinion, the </w:t>
      </w:r>
      <w:r w:rsidR="00CE1B87">
        <w:t>Supervision Consultant</w:t>
      </w:r>
      <w:r w:rsidRPr="00B32784">
        <w:t xml:space="preserve"> will take into account the actual or expected currencies of cost (and the proportions thereof) of the inputs of the varied work without regard to the proportions of various currencies set out in the Contract;</w:t>
      </w:r>
    </w:p>
    <w:p w14:paraId="6675466D" w14:textId="77060A5A" w:rsidR="00D83E5F" w:rsidRPr="00B32784" w:rsidRDefault="00D83E5F" w:rsidP="00955BCA">
      <w:pPr>
        <w:pStyle w:val="ListeParagraf"/>
        <w:numPr>
          <w:ilvl w:val="1"/>
          <w:numId w:val="295"/>
        </w:numPr>
        <w:jc w:val="both"/>
      </w:pPr>
      <w:r w:rsidRPr="00B32784">
        <w:t xml:space="preserve">The quantity and the value of the varied Works that can be determined using the rates and prices set out in the </w:t>
      </w:r>
      <w:r w:rsidR="001D3040" w:rsidRPr="00B32784">
        <w:t>Contracts.</w:t>
      </w:r>
    </w:p>
    <w:p w14:paraId="3C1BBEB5" w14:textId="46E37246" w:rsidR="00D83E5F" w:rsidRPr="00B32784" w:rsidRDefault="00D83E5F" w:rsidP="00955BCA">
      <w:pPr>
        <w:pStyle w:val="ListeParagraf"/>
        <w:numPr>
          <w:ilvl w:val="1"/>
          <w:numId w:val="295"/>
        </w:numPr>
        <w:jc w:val="both"/>
      </w:pPr>
      <w:r w:rsidRPr="00B32784">
        <w:t xml:space="preserve">The quantity and the </w:t>
      </w:r>
      <w:r w:rsidR="00CE1B87">
        <w:t>Supervision Consultant</w:t>
      </w:r>
      <w:r w:rsidRPr="00B32784">
        <w:t>’s estimate of the value of the varied Works, which can be determined using the rates and prices set out in the contract as the basis for valuation:</w:t>
      </w:r>
      <w:r w:rsidR="00175A94">
        <w:t xml:space="preserve"> </w:t>
      </w:r>
      <w:proofErr w:type="gramStart"/>
      <w:r w:rsidRPr="00B32784">
        <w:t>the</w:t>
      </w:r>
      <w:proofErr w:type="gramEnd"/>
      <w:r w:rsidRPr="00B32784">
        <w:t xml:space="preserve"> </w:t>
      </w:r>
      <w:r w:rsidR="00CE1B87">
        <w:t>Supervision Consultant</w:t>
      </w:r>
      <w:r w:rsidRPr="00B32784">
        <w:t xml:space="preserve"> will provide a detailed breakdown of the rates and prices set out in the Contract and identify the price components that the </w:t>
      </w:r>
      <w:r w:rsidR="00CE1B87">
        <w:t>Supervision Consultant</w:t>
      </w:r>
      <w:r w:rsidRPr="00B32784">
        <w:t xml:space="preserve"> used or intends to use for the valuation of the varied works</w:t>
      </w:r>
    </w:p>
    <w:p w14:paraId="0F6FE9F1" w14:textId="78937845" w:rsidR="00D83E5F" w:rsidRPr="00B32784" w:rsidRDefault="00D83E5F" w:rsidP="00955BCA">
      <w:pPr>
        <w:pStyle w:val="ListeParagraf"/>
        <w:numPr>
          <w:ilvl w:val="1"/>
          <w:numId w:val="295"/>
        </w:numPr>
        <w:jc w:val="both"/>
      </w:pPr>
      <w:r w:rsidRPr="00B32784">
        <w:t xml:space="preserve">The quantity and the </w:t>
      </w:r>
      <w:r w:rsidR="00CE1B87">
        <w:t>Supervision Consultant</w:t>
      </w:r>
      <w:r w:rsidRPr="00B32784">
        <w:t xml:space="preserve">’s estimate of the value of the varied Works, which can only be determined using the rates and prices to be agreed upon </w:t>
      </w:r>
      <w:r w:rsidRPr="00B32784">
        <w:lastRenderedPageBreak/>
        <w:t xml:space="preserve">between the </w:t>
      </w:r>
      <w:r w:rsidR="00CE1B87">
        <w:t>Supervision Consultant</w:t>
      </w:r>
      <w:r w:rsidRPr="00B32784">
        <w:t xml:space="preserve"> and the Contractors. The </w:t>
      </w:r>
      <w:r w:rsidR="00CE1B87">
        <w:t>Supervision Consultant</w:t>
      </w:r>
      <w:r w:rsidRPr="00B32784">
        <w:t xml:space="preserve"> will provide the Client with an appropriate justification of the basis for the agreement.</w:t>
      </w:r>
    </w:p>
    <w:p w14:paraId="536E8144" w14:textId="0459DA64" w:rsidR="00D83E5F" w:rsidRPr="00B32784" w:rsidRDefault="00D83E5F" w:rsidP="00955BCA">
      <w:pPr>
        <w:pStyle w:val="ListeParagraf"/>
        <w:numPr>
          <w:ilvl w:val="1"/>
          <w:numId w:val="295"/>
        </w:numPr>
      </w:pPr>
      <w:r w:rsidRPr="00B32784">
        <w:t xml:space="preserve">In case of a variation, the </w:t>
      </w:r>
      <w:r w:rsidR="00CE1B87">
        <w:t>Supervision Consultant</w:t>
      </w:r>
      <w:r w:rsidRPr="00B32784">
        <w:t xml:space="preserve"> will follow the procedures and conditions stipulated within the FIDIC Contract Conditions:</w:t>
      </w:r>
    </w:p>
    <w:p w14:paraId="5161E8D1" w14:textId="76DAABB2" w:rsidR="00D83E5F" w:rsidRPr="00B32784" w:rsidRDefault="00D83E5F" w:rsidP="00955BCA">
      <w:pPr>
        <w:pStyle w:val="ListeParagraf"/>
        <w:numPr>
          <w:ilvl w:val="1"/>
          <w:numId w:val="295"/>
        </w:numPr>
        <w:jc w:val="both"/>
      </w:pPr>
      <w:r w:rsidRPr="00B32784">
        <w:t xml:space="preserve">However, in the event that the Client orders changes to the Approved Design, and if the compliance with such order has, in the opinion of the </w:t>
      </w:r>
      <w:r w:rsidR="00CE1B87">
        <w:t>Supervision Consultant</w:t>
      </w:r>
      <w:r w:rsidRPr="00B32784">
        <w:t>, materially delayed or is potentially likely to delay the Completion Date for the Works</w:t>
      </w:r>
      <w:r>
        <w:t xml:space="preserve"> </w:t>
      </w:r>
      <w:r w:rsidRPr="00B32784">
        <w:t>or any Section, determine the extension of time and the additional payment to which the Contractor will be entitled in accordance with the terms of the Contract.</w:t>
      </w:r>
    </w:p>
    <w:p w14:paraId="0610AB1E" w14:textId="4C79E78D" w:rsidR="0056334D" w:rsidRPr="00B32784" w:rsidRDefault="00B228ED" w:rsidP="00955BCA">
      <w:pPr>
        <w:pStyle w:val="ListeParagraf"/>
        <w:numPr>
          <w:ilvl w:val="1"/>
          <w:numId w:val="295"/>
        </w:numPr>
        <w:spacing w:after="120" w:line="276" w:lineRule="auto"/>
        <w:jc w:val="both"/>
      </w:pPr>
      <w:r w:rsidRPr="00D31954">
        <w:t>Changes to the Project design, construction methodology after the approval of the updated ESIA, ESMP and RP</w:t>
      </w:r>
      <w:r w:rsidR="0056334D" w:rsidRPr="00D31954">
        <w:t xml:space="preserve"> shall be evaluated as per the Change </w:t>
      </w:r>
      <w:r w:rsidR="0047324E" w:rsidRPr="00D31954">
        <w:t xml:space="preserve">Management </w:t>
      </w:r>
      <w:r w:rsidR="0056334D" w:rsidRPr="00D31954">
        <w:t>procedure</w:t>
      </w:r>
      <w:r w:rsidRPr="00D31954">
        <w:t xml:space="preserve"> to determine significance of E&amp;S impacts and whether additional mitigation and management measures are required, including update of relevant E&amp;S instruments and Contractors E&amp;S management plans</w:t>
      </w:r>
      <w:r w:rsidR="00D31954">
        <w:t>.</w:t>
      </w:r>
    </w:p>
    <w:p w14:paraId="342D6EF8" w14:textId="77777777" w:rsidR="00D83E5F" w:rsidRPr="00B32784" w:rsidRDefault="00D83E5F" w:rsidP="00D83E5F">
      <w:pPr>
        <w:jc w:val="both"/>
      </w:pPr>
    </w:p>
    <w:p w14:paraId="4E070027" w14:textId="42270748" w:rsidR="00D83E5F" w:rsidRPr="00955BCA" w:rsidRDefault="00D83E5F" w:rsidP="00955BCA">
      <w:pPr>
        <w:pStyle w:val="Balk2"/>
        <w:numPr>
          <w:ilvl w:val="1"/>
          <w:numId w:val="3"/>
        </w:numPr>
        <w:pBdr>
          <w:bottom w:val="single" w:sz="4" w:space="1" w:color="auto"/>
        </w:pBdr>
        <w:tabs>
          <w:tab w:val="left" w:pos="990"/>
        </w:tabs>
        <w:rPr>
          <w:iCs/>
        </w:rPr>
      </w:pPr>
      <w:bookmarkStart w:id="214" w:name="_Toc225246877"/>
      <w:r w:rsidRPr="00955BCA">
        <w:rPr>
          <w:iCs/>
        </w:rPr>
        <w:t>Suspension</w:t>
      </w:r>
      <w:bookmarkEnd w:id="214"/>
    </w:p>
    <w:p w14:paraId="2CA544B2" w14:textId="77777777" w:rsidR="00246BD3" w:rsidRPr="00E15560" w:rsidRDefault="00246BD3" w:rsidP="00C3679B">
      <w:pPr>
        <w:pStyle w:val="ListeParagraf"/>
        <w:jc w:val="both"/>
        <w:rPr>
          <w:i/>
          <w:u w:val="single"/>
        </w:rPr>
      </w:pPr>
    </w:p>
    <w:p w14:paraId="7D9DACC2" w14:textId="227847BB" w:rsidR="00D83E5F" w:rsidRPr="00B32784" w:rsidRDefault="00D83E5F" w:rsidP="00D83E5F">
      <w:pPr>
        <w:jc w:val="both"/>
      </w:pPr>
      <w:r w:rsidRPr="00B32784">
        <w:t xml:space="preserve">If in the </w:t>
      </w:r>
      <w:r w:rsidR="00CE1B87">
        <w:t>Supervision Consultant</w:t>
      </w:r>
      <w:r w:rsidRPr="00B32784">
        <w:t xml:space="preserve">’s opinion, a suspension is required, the </w:t>
      </w:r>
      <w:r w:rsidR="00CE1B87">
        <w:t>Supervision Consultant</w:t>
      </w:r>
      <w:r w:rsidRPr="00B32784">
        <w:t xml:space="preserve"> will initially consult with and seek the approval of the Client. After receiving their approval to issue a suspension, the </w:t>
      </w:r>
      <w:r w:rsidR="00CE1B87">
        <w:t>Supervision Consultant</w:t>
      </w:r>
      <w:r w:rsidRPr="00B32784">
        <w:t xml:space="preserve"> will follow the procedures and conditions established in the FIDIC Conditions.</w:t>
      </w:r>
    </w:p>
    <w:p w14:paraId="24F99174" w14:textId="77777777" w:rsidR="00D83E5F" w:rsidRPr="00B32784" w:rsidRDefault="00D83E5F" w:rsidP="00D83E5F">
      <w:pPr>
        <w:jc w:val="both"/>
      </w:pPr>
      <w:r w:rsidRPr="00B32784">
        <w:tab/>
      </w:r>
    </w:p>
    <w:p w14:paraId="154DD61A" w14:textId="3559E4E5" w:rsidR="00D83E5F" w:rsidRPr="00955BCA" w:rsidRDefault="00D83E5F" w:rsidP="00955BCA">
      <w:pPr>
        <w:pStyle w:val="Balk2"/>
        <w:numPr>
          <w:ilvl w:val="1"/>
          <w:numId w:val="3"/>
        </w:numPr>
        <w:pBdr>
          <w:bottom w:val="single" w:sz="4" w:space="1" w:color="auto"/>
        </w:pBdr>
        <w:tabs>
          <w:tab w:val="left" w:pos="990"/>
        </w:tabs>
        <w:rPr>
          <w:iCs/>
        </w:rPr>
      </w:pPr>
      <w:bookmarkStart w:id="215" w:name="_Toc225246878"/>
      <w:r w:rsidRPr="00955BCA">
        <w:rPr>
          <w:iCs/>
        </w:rPr>
        <w:t>Default and Disputes</w:t>
      </w:r>
      <w:bookmarkEnd w:id="215"/>
    </w:p>
    <w:p w14:paraId="4533B9D1" w14:textId="77777777" w:rsidR="00660A98" w:rsidRDefault="00660A98" w:rsidP="00D83E5F">
      <w:pPr>
        <w:jc w:val="both"/>
      </w:pPr>
    </w:p>
    <w:p w14:paraId="661B5772" w14:textId="7B649198" w:rsidR="00D83E5F" w:rsidRDefault="00D83E5F" w:rsidP="00D83E5F">
      <w:pPr>
        <w:jc w:val="both"/>
      </w:pPr>
      <w:r w:rsidRPr="00B32784">
        <w:t xml:space="preserve">The </w:t>
      </w:r>
      <w:r w:rsidR="00CE1B87">
        <w:t>Supervision Consultant</w:t>
      </w:r>
      <w:r w:rsidRPr="00B32784">
        <w:t xml:space="preserve"> shall:</w:t>
      </w:r>
    </w:p>
    <w:p w14:paraId="054165AD" w14:textId="77777777" w:rsidR="0010131E" w:rsidRPr="00B32784" w:rsidRDefault="0010131E" w:rsidP="00D83E5F">
      <w:pPr>
        <w:jc w:val="both"/>
      </w:pPr>
    </w:p>
    <w:p w14:paraId="47838759" w14:textId="04F431D3" w:rsidR="0010131E" w:rsidRPr="00B32784" w:rsidRDefault="00D83E5F" w:rsidP="00955BCA">
      <w:pPr>
        <w:pStyle w:val="ListeParagraf"/>
        <w:numPr>
          <w:ilvl w:val="0"/>
          <w:numId w:val="299"/>
        </w:numPr>
        <w:jc w:val="both"/>
      </w:pPr>
      <w:r w:rsidRPr="00B32784">
        <w:t>Notify the Client immediately</w:t>
      </w:r>
      <w:r w:rsidR="003E0CBA">
        <w:t>,</w:t>
      </w:r>
      <w:r w:rsidR="00E47473">
        <w:t xml:space="preserve"> through formal notice</w:t>
      </w:r>
      <w:r w:rsidR="003E0CBA">
        <w:t>,</w:t>
      </w:r>
      <w:r w:rsidRPr="00B32784">
        <w:t xml:space="preserve"> if a Contractor is failing to comply with its obligations under a Contract. Discuss with the Client possible remedies, and </w:t>
      </w:r>
      <w:r w:rsidR="00EB3666">
        <w:t xml:space="preserve">provide impartial </w:t>
      </w:r>
      <w:r w:rsidRPr="00B32784">
        <w:t>advi</w:t>
      </w:r>
      <w:r w:rsidR="0044432C">
        <w:t>c</w:t>
      </w:r>
      <w:r w:rsidRPr="00B32784">
        <w:t xml:space="preserve">e </w:t>
      </w:r>
      <w:r w:rsidR="00EB3666">
        <w:t xml:space="preserve">to the client </w:t>
      </w:r>
      <w:r w:rsidRPr="00B32784">
        <w:t>on the rights and obligations of the parties under the Contract.</w:t>
      </w:r>
    </w:p>
    <w:p w14:paraId="1C0822BB" w14:textId="47A9B8E5" w:rsidR="0010131E" w:rsidRPr="00B32784" w:rsidRDefault="00D83E5F" w:rsidP="00955BCA">
      <w:pPr>
        <w:pStyle w:val="ListeParagraf"/>
        <w:numPr>
          <w:ilvl w:val="0"/>
          <w:numId w:val="299"/>
        </w:numPr>
        <w:jc w:val="both"/>
      </w:pPr>
      <w:r w:rsidRPr="00B32784">
        <w:t>As soon as may be practicable after any entry and termination by the Client in accordance with a Contract, adopt the procedures and conditions stipulated in the FIDIC Conditions</w:t>
      </w:r>
      <w:r w:rsidR="00FD0350">
        <w:t xml:space="preserve"> and f</w:t>
      </w:r>
      <w:r w:rsidR="00FD0350" w:rsidRPr="00FD0350">
        <w:t>ollow</w:t>
      </w:r>
      <w:r w:rsidR="00FD0350">
        <w:t>ing</w:t>
      </w:r>
      <w:r w:rsidR="00FD0350" w:rsidRPr="00FD0350">
        <w:t xml:space="preserve"> the steps outlined in the relevant termination clauses, including preparation of termination certificates and assistance with handover.</w:t>
      </w:r>
    </w:p>
    <w:p w14:paraId="098632A1" w14:textId="557272A7" w:rsidR="0010131E" w:rsidRPr="00B32784" w:rsidRDefault="00D83E5F" w:rsidP="00955BCA">
      <w:pPr>
        <w:pStyle w:val="ListeParagraf"/>
        <w:numPr>
          <w:ilvl w:val="0"/>
          <w:numId w:val="299"/>
        </w:numPr>
        <w:jc w:val="both"/>
      </w:pPr>
      <w:r w:rsidRPr="00B32784">
        <w:t>If any urgent remedial work is necessary</w:t>
      </w:r>
      <w:r w:rsidR="009E7215">
        <w:t xml:space="preserve"> (s</w:t>
      </w:r>
      <w:r w:rsidR="009E7215" w:rsidRPr="009E7215">
        <w:t xml:space="preserve">ecuring the site, inventory of works, assignment of </w:t>
      </w:r>
      <w:r w:rsidR="005A7ED7" w:rsidRPr="009E7215">
        <w:t>contracts</w:t>
      </w:r>
      <w:r w:rsidR="005A7ED7">
        <w:t>’</w:t>
      </w:r>
      <w:r w:rsidR="009E7215">
        <w:t>)</w:t>
      </w:r>
      <w:r w:rsidRPr="00B32784">
        <w:t xml:space="preserve">, act in accordance with the </w:t>
      </w:r>
      <w:r w:rsidR="00E96D73" w:rsidRPr="00B32784">
        <w:t>Contract</w:t>
      </w:r>
      <w:r w:rsidR="00E96D73">
        <w:t xml:space="preserve"> </w:t>
      </w:r>
      <w:r w:rsidR="00E96D73" w:rsidRPr="005A7ED7">
        <w:t>(</w:t>
      </w:r>
      <w:r w:rsidR="005A7ED7" w:rsidRPr="005A7ED7">
        <w:t>possibly as a Variation</w:t>
      </w:r>
      <w:r w:rsidR="005A7ED7">
        <w:t>)</w:t>
      </w:r>
      <w:r w:rsidR="00E96D73">
        <w:t xml:space="preserve"> and in </w:t>
      </w:r>
      <w:r w:rsidR="00E96D73" w:rsidRPr="00E96D73">
        <w:t>compliance with safety and contractual requirements</w:t>
      </w:r>
      <w:r w:rsidRPr="00B32784">
        <w:t>, and otherwise advise the Client on carrying out the same by the Contractor or, if impossible to do so, discuss such failure with the Client.</w:t>
      </w:r>
    </w:p>
    <w:p w14:paraId="047D657E" w14:textId="73B3ABF4" w:rsidR="0010131E" w:rsidRPr="00B32784" w:rsidRDefault="00D83E5F" w:rsidP="00955BCA">
      <w:pPr>
        <w:pStyle w:val="ListeParagraf"/>
        <w:numPr>
          <w:ilvl w:val="0"/>
          <w:numId w:val="299"/>
        </w:numPr>
        <w:jc w:val="both"/>
      </w:pPr>
      <w:r w:rsidRPr="00B32784">
        <w:t xml:space="preserve">If any dispute or difference is referred to arbitration, assist the Client generally in respect of such arbitration provided always that the </w:t>
      </w:r>
      <w:r w:rsidR="00CE1B87">
        <w:t>Supervision Consultant</w:t>
      </w:r>
      <w:r w:rsidRPr="00B32784">
        <w:t xml:space="preserve"> will not be required to act improperly or contrary to his obligations as the </w:t>
      </w:r>
      <w:r w:rsidR="00CE1B87">
        <w:t>Supervision Consultant</w:t>
      </w:r>
      <w:r w:rsidRPr="00B32784">
        <w:t xml:space="preserve"> under the Contract.</w:t>
      </w:r>
    </w:p>
    <w:p w14:paraId="31967383" w14:textId="4ED89EAF" w:rsidR="0010131E" w:rsidRPr="00B32784" w:rsidRDefault="00D83E5F" w:rsidP="00955BCA">
      <w:pPr>
        <w:pStyle w:val="ListeParagraf"/>
        <w:numPr>
          <w:ilvl w:val="0"/>
          <w:numId w:val="299"/>
        </w:numPr>
        <w:jc w:val="both"/>
      </w:pPr>
      <w:r w:rsidRPr="00B32784">
        <w:t>In the event of termination, provide advice and assistance in connection with the departure of a Contractor from the site and the assignment of the benefit of any agreement for the supply of goods, materials, services and/or execution of any works.</w:t>
      </w:r>
    </w:p>
    <w:p w14:paraId="184B61D5" w14:textId="221A802B" w:rsidR="0010131E" w:rsidRPr="00B32784" w:rsidRDefault="00A871A6" w:rsidP="00955BCA">
      <w:pPr>
        <w:pStyle w:val="ListeParagraf"/>
        <w:numPr>
          <w:ilvl w:val="0"/>
          <w:numId w:val="299"/>
        </w:numPr>
        <w:jc w:val="both"/>
      </w:pPr>
      <w:r>
        <w:lastRenderedPageBreak/>
        <w:t xml:space="preserve">In case of demobilization, the </w:t>
      </w:r>
      <w:r w:rsidR="00CE1B87">
        <w:t>Supervision Consultant</w:t>
      </w:r>
      <w:r>
        <w:t xml:space="preserve"> should ensure </w:t>
      </w:r>
      <w:r w:rsidRPr="00A871A6">
        <w:t>orderly demobilization. Reference the need for inventories, transfer of documents, and safeguarding of site assets</w:t>
      </w:r>
      <w:r>
        <w:t>.</w:t>
      </w:r>
    </w:p>
    <w:p w14:paraId="7151461D" w14:textId="77777777" w:rsidR="00D83E5F" w:rsidRPr="00E833F3" w:rsidRDefault="00D83E5F" w:rsidP="00955BCA">
      <w:pPr>
        <w:pStyle w:val="ListeParagraf"/>
        <w:numPr>
          <w:ilvl w:val="0"/>
          <w:numId w:val="299"/>
        </w:numPr>
        <w:jc w:val="both"/>
      </w:pPr>
      <w:r w:rsidRPr="00B32784">
        <w:t>Advise the Client of their rights upon the occurrence of any Force Majeure event.</w:t>
      </w:r>
    </w:p>
    <w:p w14:paraId="46C043F1" w14:textId="108938AC" w:rsidR="00090FE6" w:rsidRDefault="00090FE6" w:rsidP="00090FE6">
      <w:pPr>
        <w:jc w:val="both"/>
      </w:pPr>
    </w:p>
    <w:p w14:paraId="6497F54B" w14:textId="172F23E9" w:rsidR="61966147" w:rsidRDefault="61966147" w:rsidP="00B9380F">
      <w:pPr>
        <w:pStyle w:val="BulletParagraph"/>
        <w:spacing w:after="0"/>
        <w:ind w:left="357"/>
        <w:contextualSpacing/>
        <w:jc w:val="both"/>
      </w:pPr>
    </w:p>
    <w:p w14:paraId="6CE657DA" w14:textId="003549F1" w:rsidR="009B5DEF" w:rsidRPr="00B9380F" w:rsidRDefault="00BF48E4" w:rsidP="00B9380F">
      <w:pPr>
        <w:pStyle w:val="Balk2"/>
        <w:rPr>
          <w:sz w:val="28"/>
          <w:szCs w:val="28"/>
        </w:rPr>
      </w:pPr>
      <w:r w:rsidRPr="00B9380F">
        <w:rPr>
          <w:sz w:val="28"/>
          <w:szCs w:val="28"/>
        </w:rPr>
        <w:t xml:space="preserve"> </w:t>
      </w:r>
      <w:bookmarkStart w:id="216" w:name="_Toc225246879"/>
      <w:r w:rsidRPr="00B9380F">
        <w:rPr>
          <w:sz w:val="28"/>
          <w:szCs w:val="28"/>
        </w:rPr>
        <w:t>Profile and Qualification Requirements for the Key Experts</w:t>
      </w:r>
      <w:bookmarkEnd w:id="216"/>
    </w:p>
    <w:p w14:paraId="0720810D" w14:textId="77777777" w:rsidR="00ED11F3" w:rsidRPr="002C5871" w:rsidRDefault="00ED11F3" w:rsidP="00ED11F3">
      <w:pPr>
        <w:spacing w:before="200"/>
        <w:jc w:val="both"/>
      </w:pPr>
      <w:r>
        <w:t>The successful fulfillment of the scope of services requires professional qualification in the fields of railway and highway engineering and associated facilities such as bridges, stations, terminals, and shunting yards (including drainage, structural, soils and materials engineering); transport engineering; road safety; flood control, infrastructure resilience, and disaster risk mitigation; construction methods engineering; environmental, social, occupational health and safety, and community safety mitigation, including SEA/SH prevention and response; construction and contract management; and related fields.</w:t>
      </w:r>
    </w:p>
    <w:p w14:paraId="050382C1" w14:textId="37A24B25" w:rsidR="00ED11F3" w:rsidRPr="002C5871" w:rsidRDefault="00ED11F3" w:rsidP="00ED11F3">
      <w:pPr>
        <w:spacing w:before="200"/>
        <w:jc w:val="both"/>
      </w:pPr>
      <w:r w:rsidRPr="002C5871">
        <w:t xml:space="preserve">It is anticipated that key professional staff of the </w:t>
      </w:r>
      <w:r w:rsidR="00446568">
        <w:t>Supervision Consultant</w:t>
      </w:r>
      <w:r w:rsidRPr="002C5871">
        <w:t>’s team may include a combination of international and Turkish professional, as follows:</w:t>
      </w:r>
    </w:p>
    <w:p w14:paraId="72BBCDF9" w14:textId="1EB5E52B" w:rsidR="00ED11F3" w:rsidRPr="002C5871" w:rsidRDefault="00ED11F3" w:rsidP="00ED11F3">
      <w:pPr>
        <w:spacing w:before="200"/>
        <w:jc w:val="both"/>
      </w:pPr>
      <w:r>
        <w:t xml:space="preserve">The </w:t>
      </w:r>
      <w:r w:rsidR="00446568">
        <w:t>Supervision Consultant</w:t>
      </w:r>
      <w:r>
        <w:t xml:space="preserve"> shall assemble a team capable of implementing an integrated approach to engineering design, infrastructure resilience, and the attainment of desired outcomes in terms of construction quality; technical, social, and environmental risk mitigation; and value-for-money. The team shall have </w:t>
      </w:r>
      <w:r w:rsidRPr="61966147">
        <w:rPr>
          <w:b/>
          <w:bCs/>
        </w:rPr>
        <w:t>at least</w:t>
      </w:r>
      <w:r>
        <w:t xml:space="preserve"> the following key experts (or equivalent combination of expertise): </w:t>
      </w:r>
    </w:p>
    <w:p w14:paraId="29D9BB93" w14:textId="692BE618" w:rsidR="00ED11F3" w:rsidRPr="002C5871" w:rsidRDefault="00ED11F3" w:rsidP="00ED11F3">
      <w:pPr>
        <w:numPr>
          <w:ilvl w:val="0"/>
          <w:numId w:val="18"/>
        </w:numPr>
        <w:spacing w:before="200"/>
        <w:ind w:left="360"/>
        <w:jc w:val="both"/>
      </w:pPr>
      <w:r w:rsidRPr="002C5871">
        <w:t>Project Team Leader</w:t>
      </w:r>
      <w:r w:rsidR="00072D7A">
        <w:t xml:space="preserve"> </w:t>
      </w:r>
      <w:r w:rsidR="00D25128">
        <w:t>(Full Time)</w:t>
      </w:r>
    </w:p>
    <w:p w14:paraId="20FDC275" w14:textId="2BF51896" w:rsidR="00ED11F3" w:rsidRPr="002C5871" w:rsidRDefault="00ED11F3" w:rsidP="61966147">
      <w:pPr>
        <w:numPr>
          <w:ilvl w:val="0"/>
          <w:numId w:val="18"/>
        </w:numPr>
        <w:spacing w:before="200"/>
        <w:ind w:left="360"/>
        <w:contextualSpacing/>
        <w:jc w:val="both"/>
      </w:pPr>
      <w:r>
        <w:t>Deputy Team Leader (Civil Works)</w:t>
      </w:r>
      <w:r w:rsidR="00072D7A">
        <w:t xml:space="preserve"> (</w:t>
      </w:r>
      <w:r w:rsidR="008E7432">
        <w:t xml:space="preserve">4 </w:t>
      </w:r>
      <w:r w:rsidR="00F87B1F">
        <w:t>profiles</w:t>
      </w:r>
      <w:r w:rsidR="00072D7A">
        <w:t>)</w:t>
      </w:r>
      <w:r w:rsidR="00D25128">
        <w:t xml:space="preserve"> (Full Time)</w:t>
      </w:r>
    </w:p>
    <w:p w14:paraId="4219C3FE" w14:textId="47637E6C" w:rsidR="00ED11F3" w:rsidRPr="002C5871" w:rsidRDefault="00ED11F3" w:rsidP="00ED11F3">
      <w:pPr>
        <w:numPr>
          <w:ilvl w:val="0"/>
          <w:numId w:val="18"/>
        </w:numPr>
        <w:spacing w:before="200"/>
        <w:ind w:left="360"/>
        <w:contextualSpacing/>
        <w:jc w:val="both"/>
      </w:pPr>
      <w:r w:rsidRPr="002C5871">
        <w:t>Deputy Team Leader (Integrated E&amp;M Systems)</w:t>
      </w:r>
      <w:r w:rsidR="00072D7A" w:rsidRPr="00072D7A">
        <w:t xml:space="preserve"> </w:t>
      </w:r>
      <w:r w:rsidR="00072D7A">
        <w:t>(</w:t>
      </w:r>
      <w:r w:rsidR="008E7432">
        <w:t xml:space="preserve">2 </w:t>
      </w:r>
      <w:r w:rsidR="00F87B1F">
        <w:t>profiles</w:t>
      </w:r>
      <w:r w:rsidR="00072D7A">
        <w:t>)</w:t>
      </w:r>
      <w:r w:rsidR="00D25128">
        <w:t xml:space="preserve"> (Full Time)</w:t>
      </w:r>
    </w:p>
    <w:p w14:paraId="7180B7AB" w14:textId="469D2301" w:rsidR="00ED11F3" w:rsidRPr="002C5871" w:rsidRDefault="00ED11F3" w:rsidP="00ED11F3">
      <w:pPr>
        <w:numPr>
          <w:ilvl w:val="0"/>
          <w:numId w:val="18"/>
        </w:numPr>
        <w:spacing w:before="200"/>
        <w:ind w:left="360"/>
        <w:contextualSpacing/>
        <w:jc w:val="both"/>
      </w:pPr>
      <w:r w:rsidRPr="002C5871">
        <w:t>Chief Resident Engineer</w:t>
      </w:r>
      <w:r w:rsidR="00072D7A">
        <w:t xml:space="preserve"> (2 </w:t>
      </w:r>
      <w:r w:rsidR="00F87B1F">
        <w:t>profiles</w:t>
      </w:r>
      <w:r w:rsidR="00072D7A">
        <w:t>)</w:t>
      </w:r>
      <w:r w:rsidR="00D25128">
        <w:t xml:space="preserve"> (Full Time)</w:t>
      </w:r>
    </w:p>
    <w:p w14:paraId="72131780" w14:textId="1554CA63" w:rsidR="00ED11F3" w:rsidRPr="002C5871" w:rsidRDefault="00ED11F3" w:rsidP="00ED11F3">
      <w:pPr>
        <w:numPr>
          <w:ilvl w:val="0"/>
          <w:numId w:val="18"/>
        </w:numPr>
        <w:spacing w:before="200"/>
        <w:ind w:left="360"/>
        <w:contextualSpacing/>
        <w:jc w:val="both"/>
      </w:pPr>
      <w:r w:rsidRPr="002C5871">
        <w:t>Geotechnical Engineer</w:t>
      </w:r>
      <w:r>
        <w:t xml:space="preserve"> (</w:t>
      </w:r>
      <w:r w:rsidR="00072D7A">
        <w:t>4</w:t>
      </w:r>
      <w:r>
        <w:t xml:space="preserve"> </w:t>
      </w:r>
      <w:r w:rsidR="006237A6">
        <w:t>profiles</w:t>
      </w:r>
      <w:r>
        <w:t>)</w:t>
      </w:r>
      <w:r w:rsidR="00B95658">
        <w:t xml:space="preserve"> (Full Time</w:t>
      </w:r>
      <w:r>
        <w:t>)</w:t>
      </w:r>
    </w:p>
    <w:p w14:paraId="6179776B" w14:textId="70E4F674" w:rsidR="00ED11F3" w:rsidRPr="002C5871" w:rsidRDefault="00ED11F3" w:rsidP="00ED11F3">
      <w:pPr>
        <w:numPr>
          <w:ilvl w:val="0"/>
          <w:numId w:val="18"/>
        </w:numPr>
        <w:spacing w:before="200"/>
        <w:ind w:left="360"/>
        <w:contextualSpacing/>
        <w:jc w:val="both"/>
      </w:pPr>
      <w:r w:rsidRPr="002C5871">
        <w:t>Procurement, Contract &amp; Claims Specialist</w:t>
      </w:r>
      <w:r w:rsidR="00072D7A">
        <w:t xml:space="preserve"> (2 </w:t>
      </w:r>
      <w:r w:rsidR="009E2B13">
        <w:t>profiles</w:t>
      </w:r>
      <w:r w:rsidR="00072D7A">
        <w:t>)</w:t>
      </w:r>
      <w:r w:rsidR="00B95658">
        <w:t xml:space="preserve"> (Full Time</w:t>
      </w:r>
      <w:r w:rsidR="00072D7A">
        <w:t>)</w:t>
      </w:r>
    </w:p>
    <w:p w14:paraId="0BE72FB2" w14:textId="1ACFACB7" w:rsidR="00ED11F3" w:rsidRPr="002C5871" w:rsidRDefault="00ED11F3" w:rsidP="00ED11F3">
      <w:pPr>
        <w:numPr>
          <w:ilvl w:val="0"/>
          <w:numId w:val="18"/>
        </w:numPr>
        <w:spacing w:before="200"/>
        <w:ind w:left="360"/>
        <w:contextualSpacing/>
        <w:jc w:val="both"/>
      </w:pPr>
      <w:r w:rsidRPr="002C5871">
        <w:t>Civil Site Engineer</w:t>
      </w:r>
      <w:r>
        <w:t xml:space="preserve"> (</w:t>
      </w:r>
      <w:r w:rsidR="00830B7C">
        <w:t>7</w:t>
      </w:r>
      <w:r>
        <w:t xml:space="preserve"> </w:t>
      </w:r>
      <w:r w:rsidR="009E2B13">
        <w:t>profiles</w:t>
      </w:r>
      <w:r>
        <w:t>)</w:t>
      </w:r>
      <w:r w:rsidR="00B95658">
        <w:t xml:space="preserve"> (Full Time</w:t>
      </w:r>
      <w:r>
        <w:t>)</w:t>
      </w:r>
    </w:p>
    <w:p w14:paraId="3F1D81C0" w14:textId="2C21A39A" w:rsidR="00ED11F3" w:rsidRPr="002C5871" w:rsidRDefault="00ED11F3" w:rsidP="00ED11F3">
      <w:pPr>
        <w:numPr>
          <w:ilvl w:val="0"/>
          <w:numId w:val="18"/>
        </w:numPr>
        <w:spacing w:before="200"/>
        <w:ind w:left="360"/>
        <w:contextualSpacing/>
        <w:jc w:val="both"/>
      </w:pPr>
      <w:r w:rsidRPr="002C5871">
        <w:t>Tunneling Site Engineer</w:t>
      </w:r>
      <w:r>
        <w:t xml:space="preserve"> (</w:t>
      </w:r>
      <w:r w:rsidR="00072D7A">
        <w:t>6</w:t>
      </w:r>
      <w:r>
        <w:t xml:space="preserve"> </w:t>
      </w:r>
      <w:r w:rsidR="009E2B13">
        <w:t>profiles</w:t>
      </w:r>
      <w:r>
        <w:t>)</w:t>
      </w:r>
      <w:r w:rsidR="00B95658">
        <w:t xml:space="preserve"> (Full Time</w:t>
      </w:r>
      <w:r>
        <w:t>)</w:t>
      </w:r>
    </w:p>
    <w:p w14:paraId="6A078487" w14:textId="218E0A7D" w:rsidR="00ED11F3" w:rsidRPr="002C5871" w:rsidRDefault="00ED11F3" w:rsidP="00ED11F3">
      <w:pPr>
        <w:numPr>
          <w:ilvl w:val="0"/>
          <w:numId w:val="18"/>
        </w:numPr>
        <w:spacing w:before="200"/>
        <w:ind w:left="360"/>
        <w:contextualSpacing/>
        <w:jc w:val="both"/>
      </w:pPr>
      <w:r w:rsidRPr="002C5871">
        <w:t>Mechanical Site Engineer</w:t>
      </w:r>
      <w:r>
        <w:t xml:space="preserve"> (</w:t>
      </w:r>
      <w:r w:rsidR="00830B7C">
        <w:t>7</w:t>
      </w:r>
      <w:r>
        <w:t xml:space="preserve"> </w:t>
      </w:r>
      <w:r w:rsidR="008B3C7D">
        <w:t>profiles</w:t>
      </w:r>
      <w:r>
        <w:t>)</w:t>
      </w:r>
      <w:r w:rsidR="00B95658">
        <w:t xml:space="preserve"> (Part Time) </w:t>
      </w:r>
    </w:p>
    <w:p w14:paraId="3D7430D2" w14:textId="61351215" w:rsidR="00ED11F3" w:rsidRPr="002C5871" w:rsidRDefault="00ED11F3" w:rsidP="00ED11F3">
      <w:pPr>
        <w:numPr>
          <w:ilvl w:val="0"/>
          <w:numId w:val="18"/>
        </w:numPr>
        <w:spacing w:before="200"/>
        <w:ind w:left="360"/>
        <w:contextualSpacing/>
        <w:jc w:val="both"/>
      </w:pPr>
      <w:r w:rsidRPr="002C5871">
        <w:t>Electrification Site Engineer</w:t>
      </w:r>
      <w:r>
        <w:t xml:space="preserve"> (</w:t>
      </w:r>
      <w:r w:rsidR="00830B7C">
        <w:t>7</w:t>
      </w:r>
      <w:r>
        <w:t xml:space="preserve"> </w:t>
      </w:r>
      <w:r w:rsidR="008B3C7D">
        <w:t>profiles</w:t>
      </w:r>
      <w:r>
        <w:t>)</w:t>
      </w:r>
      <w:r w:rsidR="00B95658">
        <w:t xml:space="preserve"> (Part Time)</w:t>
      </w:r>
    </w:p>
    <w:p w14:paraId="2D81B2D8" w14:textId="4C03A411" w:rsidR="00ED11F3" w:rsidRDefault="00ED11F3" w:rsidP="00ED11F3">
      <w:pPr>
        <w:numPr>
          <w:ilvl w:val="0"/>
          <w:numId w:val="18"/>
        </w:numPr>
        <w:spacing w:before="200"/>
        <w:ind w:left="360"/>
        <w:contextualSpacing/>
        <w:jc w:val="both"/>
      </w:pPr>
      <w:r w:rsidRPr="002C5871">
        <w:t>Signalization and Telecommunication Site Engineer</w:t>
      </w:r>
      <w:r>
        <w:t xml:space="preserve"> (</w:t>
      </w:r>
      <w:r w:rsidR="00072D7A">
        <w:t>6</w:t>
      </w:r>
      <w:r>
        <w:t xml:space="preserve"> </w:t>
      </w:r>
      <w:r w:rsidR="008B3C7D">
        <w:t>profiles</w:t>
      </w:r>
      <w:r>
        <w:t>)</w:t>
      </w:r>
      <w:r w:rsidR="00B95658">
        <w:t xml:space="preserve"> (Part Time)</w:t>
      </w:r>
    </w:p>
    <w:p w14:paraId="63B6D80A" w14:textId="42BA045B" w:rsidR="00ED11F3" w:rsidRDefault="00ED11F3" w:rsidP="00ED11F3">
      <w:pPr>
        <w:numPr>
          <w:ilvl w:val="0"/>
          <w:numId w:val="18"/>
        </w:numPr>
        <w:spacing w:before="200"/>
        <w:ind w:left="360"/>
        <w:contextualSpacing/>
        <w:jc w:val="both"/>
      </w:pPr>
      <w:r w:rsidRPr="002C5871">
        <w:t>Bridge Engineer</w:t>
      </w:r>
      <w:r>
        <w:t xml:space="preserve"> (</w:t>
      </w:r>
      <w:r w:rsidR="00072D7A">
        <w:t>6</w:t>
      </w:r>
      <w:r>
        <w:t xml:space="preserve"> </w:t>
      </w:r>
      <w:r w:rsidR="001B507B">
        <w:t>profiles</w:t>
      </w:r>
      <w:r>
        <w:t>)</w:t>
      </w:r>
      <w:r w:rsidR="00B95658">
        <w:t xml:space="preserve"> (Full Time</w:t>
      </w:r>
      <w:r>
        <w:t>)</w:t>
      </w:r>
    </w:p>
    <w:p w14:paraId="788AF416" w14:textId="7545EB46" w:rsidR="00ED11F3" w:rsidRDefault="00ED11F3" w:rsidP="00ED11F3">
      <w:pPr>
        <w:numPr>
          <w:ilvl w:val="0"/>
          <w:numId w:val="18"/>
        </w:numPr>
        <w:spacing w:before="200"/>
        <w:ind w:left="360"/>
        <w:contextualSpacing/>
        <w:jc w:val="both"/>
      </w:pPr>
      <w:r w:rsidRPr="002C5871">
        <w:t>Railway Alignment Engineer</w:t>
      </w:r>
      <w:r w:rsidR="00072D7A">
        <w:t xml:space="preserve"> (2 </w:t>
      </w:r>
      <w:r w:rsidR="001B507B">
        <w:t>profiles</w:t>
      </w:r>
      <w:r w:rsidR="00072D7A">
        <w:t>)</w:t>
      </w:r>
      <w:r w:rsidR="00B95658">
        <w:t xml:space="preserve"> (Full Time</w:t>
      </w:r>
      <w:r w:rsidR="00072D7A">
        <w:t>)</w:t>
      </w:r>
    </w:p>
    <w:p w14:paraId="05C2E4E2" w14:textId="165FE2EE" w:rsidR="00ED11F3" w:rsidRDefault="00ED11F3" w:rsidP="00ED11F3">
      <w:pPr>
        <w:numPr>
          <w:ilvl w:val="0"/>
          <w:numId w:val="18"/>
        </w:numPr>
        <w:spacing w:before="200"/>
        <w:ind w:left="360"/>
        <w:contextualSpacing/>
        <w:jc w:val="both"/>
      </w:pPr>
      <w:r w:rsidRPr="002C5871">
        <w:t>Railway Safety Expert</w:t>
      </w:r>
      <w:r w:rsidR="00072D7A">
        <w:t xml:space="preserve"> (2 </w:t>
      </w:r>
      <w:r w:rsidR="001B507B">
        <w:t>profiles</w:t>
      </w:r>
      <w:r w:rsidR="00072D7A">
        <w:t>)</w:t>
      </w:r>
      <w:r w:rsidR="00B95658">
        <w:t xml:space="preserve"> (Full Time</w:t>
      </w:r>
      <w:r w:rsidR="00072D7A">
        <w:t>)</w:t>
      </w:r>
    </w:p>
    <w:p w14:paraId="20D3735E" w14:textId="22F800C2" w:rsidR="00ED11F3" w:rsidRDefault="00ED11F3" w:rsidP="00ED11F3">
      <w:pPr>
        <w:numPr>
          <w:ilvl w:val="0"/>
          <w:numId w:val="18"/>
        </w:numPr>
        <w:spacing w:before="200"/>
        <w:ind w:left="360"/>
        <w:contextualSpacing/>
        <w:jc w:val="both"/>
      </w:pPr>
      <w:r w:rsidRPr="002C5871">
        <w:t>Geology Engineer</w:t>
      </w:r>
      <w:r w:rsidR="00072D7A">
        <w:t xml:space="preserve"> (2 </w:t>
      </w:r>
      <w:r w:rsidR="00A87B20">
        <w:t>profiles</w:t>
      </w:r>
      <w:r w:rsidR="00072D7A">
        <w:t>)</w:t>
      </w:r>
      <w:r w:rsidR="00B95658">
        <w:t xml:space="preserve"> (Full Time</w:t>
      </w:r>
      <w:r w:rsidR="00072D7A">
        <w:t>)</w:t>
      </w:r>
    </w:p>
    <w:p w14:paraId="6AFD98A4" w14:textId="1F41D5D7" w:rsidR="00ED11F3" w:rsidRDefault="00ED11F3" w:rsidP="00ED11F3">
      <w:pPr>
        <w:numPr>
          <w:ilvl w:val="0"/>
          <w:numId w:val="18"/>
        </w:numPr>
        <w:spacing w:before="200"/>
        <w:ind w:left="360"/>
        <w:contextualSpacing/>
        <w:jc w:val="both"/>
      </w:pPr>
      <w:r w:rsidRPr="002C5871">
        <w:t>Landscape Architect</w:t>
      </w:r>
      <w:r w:rsidR="00072D7A">
        <w:t xml:space="preserve"> (2 </w:t>
      </w:r>
      <w:r w:rsidR="00A87B20">
        <w:t>profiles</w:t>
      </w:r>
      <w:r w:rsidR="00072D7A">
        <w:t>)</w:t>
      </w:r>
      <w:r w:rsidR="00B95658">
        <w:t xml:space="preserve"> (Full Time</w:t>
      </w:r>
      <w:r w:rsidR="00072D7A">
        <w:t>)</w:t>
      </w:r>
    </w:p>
    <w:p w14:paraId="1DD5ADF6" w14:textId="3BB557E5" w:rsidR="00ED11F3" w:rsidRDefault="00ED11F3" w:rsidP="00ED11F3">
      <w:pPr>
        <w:numPr>
          <w:ilvl w:val="0"/>
          <w:numId w:val="18"/>
        </w:numPr>
        <w:spacing w:before="200"/>
        <w:ind w:left="360"/>
        <w:contextualSpacing/>
        <w:jc w:val="both"/>
      </w:pPr>
      <w:r w:rsidRPr="002C5871">
        <w:t>Cost Control Expert</w:t>
      </w:r>
      <w:r w:rsidR="00072D7A">
        <w:t xml:space="preserve"> (2 </w:t>
      </w:r>
      <w:r w:rsidR="00462661">
        <w:t>profiles</w:t>
      </w:r>
      <w:r w:rsidR="00072D7A">
        <w:t>)</w:t>
      </w:r>
      <w:r w:rsidR="00B95658">
        <w:t xml:space="preserve"> (Full Time</w:t>
      </w:r>
      <w:r w:rsidR="00072D7A">
        <w:t>)</w:t>
      </w:r>
    </w:p>
    <w:p w14:paraId="297F7CE0" w14:textId="3DB5D651" w:rsidR="00ED11F3" w:rsidRDefault="00ED11F3" w:rsidP="00ED11F3">
      <w:pPr>
        <w:numPr>
          <w:ilvl w:val="0"/>
          <w:numId w:val="18"/>
        </w:numPr>
        <w:spacing w:before="200"/>
        <w:ind w:left="360"/>
        <w:contextualSpacing/>
        <w:jc w:val="both"/>
      </w:pPr>
      <w:r w:rsidRPr="002C5871">
        <w:t>Bridge and Precast Expert</w:t>
      </w:r>
      <w:r w:rsidR="00072D7A">
        <w:t xml:space="preserve"> (</w:t>
      </w:r>
      <w:r w:rsidR="00830B7C">
        <w:t>3</w:t>
      </w:r>
      <w:r w:rsidR="00072D7A">
        <w:t xml:space="preserve"> </w:t>
      </w:r>
      <w:r w:rsidR="00462661">
        <w:t>profiles</w:t>
      </w:r>
      <w:r w:rsidR="00072D7A">
        <w:t>)</w:t>
      </w:r>
      <w:r w:rsidR="00B95658">
        <w:t xml:space="preserve"> (Full Time</w:t>
      </w:r>
      <w:r w:rsidR="00072D7A">
        <w:t>)</w:t>
      </w:r>
    </w:p>
    <w:p w14:paraId="1AE6744B" w14:textId="03EBAFE1" w:rsidR="00ED11F3" w:rsidRDefault="00ED11F3" w:rsidP="00ED11F3">
      <w:pPr>
        <w:numPr>
          <w:ilvl w:val="0"/>
          <w:numId w:val="18"/>
        </w:numPr>
        <w:spacing w:before="200"/>
        <w:ind w:left="360"/>
        <w:contextualSpacing/>
        <w:jc w:val="both"/>
      </w:pPr>
      <w:r w:rsidRPr="002C5871">
        <w:t>Archeologist</w:t>
      </w:r>
      <w:r>
        <w:t xml:space="preserve"> (</w:t>
      </w:r>
      <w:r w:rsidR="00830B7C">
        <w:t>2</w:t>
      </w:r>
      <w:r>
        <w:t xml:space="preserve"> </w:t>
      </w:r>
      <w:r w:rsidR="00A2007A">
        <w:t>profiles</w:t>
      </w:r>
      <w:r>
        <w:t>)</w:t>
      </w:r>
      <w:r w:rsidR="00B95658">
        <w:t xml:space="preserve"> (Full Time)</w:t>
      </w:r>
    </w:p>
    <w:p w14:paraId="16082FB3" w14:textId="03C70509" w:rsidR="00ED11F3" w:rsidRPr="002C5871" w:rsidRDefault="00ED11F3" w:rsidP="00ED11F3">
      <w:pPr>
        <w:numPr>
          <w:ilvl w:val="0"/>
          <w:numId w:val="18"/>
        </w:numPr>
        <w:spacing w:before="200"/>
        <w:ind w:left="360"/>
        <w:contextualSpacing/>
        <w:jc w:val="both"/>
      </w:pPr>
      <w:r w:rsidRPr="002C5871">
        <w:t>Earthwork Engineer</w:t>
      </w:r>
      <w:r>
        <w:t xml:space="preserve"> (</w:t>
      </w:r>
      <w:r w:rsidR="00072D7A">
        <w:t>6</w:t>
      </w:r>
      <w:r>
        <w:t xml:space="preserve"> </w:t>
      </w:r>
      <w:r w:rsidR="00A2007A">
        <w:t>profiles</w:t>
      </w:r>
      <w:r>
        <w:t>)</w:t>
      </w:r>
      <w:r w:rsidR="00B95658">
        <w:t xml:space="preserve"> (Full Time</w:t>
      </w:r>
      <w:r>
        <w:t>)</w:t>
      </w:r>
    </w:p>
    <w:p w14:paraId="531AA052" w14:textId="0518E9E3" w:rsidR="00ED11F3" w:rsidRPr="002C5871" w:rsidRDefault="00ED11F3" w:rsidP="00ED11F3">
      <w:pPr>
        <w:numPr>
          <w:ilvl w:val="0"/>
          <w:numId w:val="18"/>
        </w:numPr>
        <w:spacing w:before="200"/>
        <w:ind w:left="360"/>
        <w:contextualSpacing/>
        <w:jc w:val="both"/>
      </w:pPr>
      <w:r w:rsidRPr="002C5871">
        <w:t>Railway Superstructure Expert</w:t>
      </w:r>
      <w:r>
        <w:t xml:space="preserve"> (</w:t>
      </w:r>
      <w:r w:rsidR="00072D7A">
        <w:t>4</w:t>
      </w:r>
      <w:r>
        <w:t xml:space="preserve"> </w:t>
      </w:r>
      <w:r w:rsidR="001A286E">
        <w:t>profiles</w:t>
      </w:r>
      <w:r>
        <w:t>)</w:t>
      </w:r>
      <w:r w:rsidR="00B95658">
        <w:t xml:space="preserve"> (Part Time)</w:t>
      </w:r>
    </w:p>
    <w:p w14:paraId="3F854FC4" w14:textId="27D1651C" w:rsidR="00ED11F3" w:rsidRPr="002C5871" w:rsidRDefault="00ED11F3" w:rsidP="00ED11F3">
      <w:pPr>
        <w:numPr>
          <w:ilvl w:val="0"/>
          <w:numId w:val="18"/>
        </w:numPr>
        <w:spacing w:before="200"/>
        <w:ind w:left="360"/>
        <w:contextualSpacing/>
        <w:jc w:val="both"/>
      </w:pPr>
      <w:r w:rsidRPr="002C5871">
        <w:t>Architect</w:t>
      </w:r>
      <w:r>
        <w:t xml:space="preserve"> (</w:t>
      </w:r>
      <w:r w:rsidR="00072D7A">
        <w:t>4</w:t>
      </w:r>
      <w:r>
        <w:t xml:space="preserve"> </w:t>
      </w:r>
      <w:r w:rsidR="001A286E">
        <w:t>profiles</w:t>
      </w:r>
      <w:r>
        <w:t>)</w:t>
      </w:r>
      <w:r w:rsidR="00B95658">
        <w:t xml:space="preserve"> (Full Time)</w:t>
      </w:r>
    </w:p>
    <w:p w14:paraId="7851F435" w14:textId="2720AD21" w:rsidR="00ED11F3" w:rsidRPr="002C5871" w:rsidRDefault="00ED11F3" w:rsidP="00ED11F3">
      <w:pPr>
        <w:numPr>
          <w:ilvl w:val="0"/>
          <w:numId w:val="18"/>
        </w:numPr>
        <w:spacing w:before="200"/>
        <w:ind w:left="360"/>
        <w:contextualSpacing/>
        <w:jc w:val="both"/>
      </w:pPr>
      <w:bookmarkStart w:id="217" w:name="_Hlk58789736"/>
      <w:r w:rsidRPr="002C5871">
        <w:t xml:space="preserve">Quality Control/Assurance </w:t>
      </w:r>
      <w:r>
        <w:t>Expert</w:t>
      </w:r>
      <w:r w:rsidRPr="002C5871">
        <w:t xml:space="preserve"> </w:t>
      </w:r>
      <w:r>
        <w:t>(</w:t>
      </w:r>
      <w:r w:rsidR="00072D7A">
        <w:t>8</w:t>
      </w:r>
      <w:r>
        <w:t xml:space="preserve"> </w:t>
      </w:r>
      <w:r w:rsidR="00840ED6">
        <w:t>profiles</w:t>
      </w:r>
      <w:r>
        <w:t>)</w:t>
      </w:r>
      <w:r w:rsidR="00B95658">
        <w:t xml:space="preserve"> (Full Time</w:t>
      </w:r>
      <w:r>
        <w:t>)</w:t>
      </w:r>
    </w:p>
    <w:p w14:paraId="7B128591" w14:textId="2B9E892E" w:rsidR="00ED11F3" w:rsidRPr="002C5871" w:rsidRDefault="00ED11F3" w:rsidP="00ED11F3">
      <w:pPr>
        <w:numPr>
          <w:ilvl w:val="0"/>
          <w:numId w:val="18"/>
        </w:numPr>
        <w:spacing w:before="200"/>
        <w:ind w:left="360"/>
        <w:contextualSpacing/>
        <w:jc w:val="both"/>
      </w:pPr>
      <w:r w:rsidRPr="002C5871">
        <w:t xml:space="preserve">Survey Engineer </w:t>
      </w:r>
      <w:r>
        <w:t>(</w:t>
      </w:r>
      <w:r w:rsidR="00830B7C">
        <w:t>7</w:t>
      </w:r>
      <w:r>
        <w:t xml:space="preserve"> </w:t>
      </w:r>
      <w:r w:rsidR="00840ED6">
        <w:t>profiles</w:t>
      </w:r>
      <w:r>
        <w:t>)</w:t>
      </w:r>
      <w:r w:rsidR="00B95658">
        <w:t xml:space="preserve"> (Full Time</w:t>
      </w:r>
      <w:r>
        <w:t>)</w:t>
      </w:r>
    </w:p>
    <w:bookmarkEnd w:id="217"/>
    <w:p w14:paraId="109B16AC" w14:textId="67D3BC9D" w:rsidR="00ED11F3" w:rsidRPr="002C5871" w:rsidRDefault="00ED11F3" w:rsidP="00ED11F3">
      <w:pPr>
        <w:numPr>
          <w:ilvl w:val="0"/>
          <w:numId w:val="18"/>
        </w:numPr>
        <w:spacing w:before="200"/>
        <w:ind w:left="360"/>
        <w:contextualSpacing/>
        <w:jc w:val="both"/>
      </w:pPr>
      <w:r w:rsidRPr="002C5871">
        <w:t xml:space="preserve">Social </w:t>
      </w:r>
      <w:r w:rsidR="00AC3B6F">
        <w:t>and Resettlement</w:t>
      </w:r>
      <w:r w:rsidR="00AC3B6F" w:rsidRPr="002C5871">
        <w:t xml:space="preserve"> </w:t>
      </w:r>
      <w:r w:rsidRPr="002C5871">
        <w:t>Specialist</w:t>
      </w:r>
      <w:r w:rsidR="00072D7A">
        <w:t xml:space="preserve"> (</w:t>
      </w:r>
      <w:r w:rsidR="00830B7C">
        <w:t>4</w:t>
      </w:r>
      <w:r w:rsidR="00072D7A">
        <w:t xml:space="preserve"> </w:t>
      </w:r>
      <w:r w:rsidR="00AF5CBB">
        <w:t>profiles</w:t>
      </w:r>
      <w:r w:rsidR="00072D7A">
        <w:t>)</w:t>
      </w:r>
      <w:r w:rsidR="00B95658">
        <w:t xml:space="preserve"> (Full Time</w:t>
      </w:r>
      <w:r w:rsidR="00072D7A">
        <w:t>)</w:t>
      </w:r>
    </w:p>
    <w:p w14:paraId="28C175DD" w14:textId="40F7CCCB" w:rsidR="00ED11F3" w:rsidRPr="002C5871" w:rsidRDefault="00ED11F3" w:rsidP="00ED11F3">
      <w:pPr>
        <w:numPr>
          <w:ilvl w:val="0"/>
          <w:numId w:val="18"/>
        </w:numPr>
        <w:spacing w:before="200"/>
        <w:ind w:left="360"/>
        <w:contextualSpacing/>
        <w:jc w:val="both"/>
      </w:pPr>
      <w:r w:rsidRPr="002C5871">
        <w:t>Environmental Specialist</w:t>
      </w:r>
      <w:r>
        <w:t xml:space="preserve"> (</w:t>
      </w:r>
      <w:r w:rsidR="00072D7A">
        <w:t>4</w:t>
      </w:r>
      <w:r>
        <w:t xml:space="preserve"> </w:t>
      </w:r>
      <w:r w:rsidR="00AF5CBB">
        <w:t>profiles</w:t>
      </w:r>
      <w:r>
        <w:t>)</w:t>
      </w:r>
      <w:r w:rsidR="00B95658">
        <w:t xml:space="preserve"> (Full Time</w:t>
      </w:r>
      <w:r>
        <w:t>)</w:t>
      </w:r>
    </w:p>
    <w:p w14:paraId="20D36DAA" w14:textId="06DA9848" w:rsidR="00ED11F3" w:rsidRPr="002C5871" w:rsidRDefault="00ED11F3" w:rsidP="00ED11F3">
      <w:pPr>
        <w:numPr>
          <w:ilvl w:val="0"/>
          <w:numId w:val="18"/>
        </w:numPr>
        <w:spacing w:before="200"/>
        <w:ind w:left="360"/>
        <w:contextualSpacing/>
        <w:jc w:val="both"/>
      </w:pPr>
      <w:r w:rsidRPr="002C5871">
        <w:lastRenderedPageBreak/>
        <w:t>Occupational Health and Safety and Community Safety Specialist</w:t>
      </w:r>
      <w:r>
        <w:t xml:space="preserve"> (</w:t>
      </w:r>
      <w:r w:rsidR="00072D7A">
        <w:t>4</w:t>
      </w:r>
      <w:r>
        <w:t xml:space="preserve"> </w:t>
      </w:r>
      <w:r w:rsidR="003E717C">
        <w:t>profiles</w:t>
      </w:r>
      <w:r>
        <w:t>)</w:t>
      </w:r>
      <w:r w:rsidR="00B95658">
        <w:t xml:space="preserve"> (Full Time</w:t>
      </w:r>
      <w:r>
        <w:t>)</w:t>
      </w:r>
    </w:p>
    <w:p w14:paraId="6A22C615" w14:textId="0B10AFA4" w:rsidR="00ED11F3" w:rsidRPr="002C5871" w:rsidRDefault="00ED11F3" w:rsidP="00ED11F3">
      <w:pPr>
        <w:numPr>
          <w:ilvl w:val="0"/>
          <w:numId w:val="18"/>
        </w:numPr>
        <w:spacing w:before="200"/>
        <w:ind w:left="360"/>
        <w:contextualSpacing/>
        <w:jc w:val="both"/>
      </w:pPr>
      <w:r w:rsidRPr="002C5871">
        <w:t>Design Coordinator</w:t>
      </w:r>
      <w:r>
        <w:t xml:space="preserve"> (</w:t>
      </w:r>
      <w:r w:rsidR="00072D7A">
        <w:t>4</w:t>
      </w:r>
      <w:r>
        <w:t xml:space="preserve"> </w:t>
      </w:r>
      <w:r w:rsidR="003E717C">
        <w:t>profiles</w:t>
      </w:r>
      <w:r>
        <w:t>)</w:t>
      </w:r>
      <w:r w:rsidR="00B95658">
        <w:t xml:space="preserve"> (Full Time</w:t>
      </w:r>
      <w:r>
        <w:t>)</w:t>
      </w:r>
    </w:p>
    <w:p w14:paraId="5315FDBA" w14:textId="1A2EE3DF" w:rsidR="00ED11F3" w:rsidRPr="002C5871" w:rsidRDefault="00ED11F3" w:rsidP="00ED11F3">
      <w:pPr>
        <w:numPr>
          <w:ilvl w:val="0"/>
          <w:numId w:val="18"/>
        </w:numPr>
        <w:spacing w:before="200"/>
        <w:ind w:left="360"/>
        <w:contextualSpacing/>
        <w:jc w:val="both"/>
      </w:pPr>
      <w:r w:rsidRPr="002C5871">
        <w:t>Alignment Designer</w:t>
      </w:r>
      <w:r>
        <w:t xml:space="preserve"> </w:t>
      </w:r>
      <w:r w:rsidR="00072D7A">
        <w:t xml:space="preserve">(2 </w:t>
      </w:r>
      <w:r w:rsidR="00931868">
        <w:t>profiles</w:t>
      </w:r>
      <w:r w:rsidR="00072D7A">
        <w:t>)</w:t>
      </w:r>
      <w:r w:rsidR="00B95658">
        <w:t xml:space="preserve"> (Full Time</w:t>
      </w:r>
      <w:r w:rsidR="00072D7A">
        <w:t>)</w:t>
      </w:r>
    </w:p>
    <w:p w14:paraId="0DB3AA35" w14:textId="13E8ABD2" w:rsidR="00ED11F3" w:rsidRPr="002C5871" w:rsidRDefault="00ED11F3" w:rsidP="00ED11F3">
      <w:pPr>
        <w:numPr>
          <w:ilvl w:val="0"/>
          <w:numId w:val="18"/>
        </w:numPr>
        <w:spacing w:before="200"/>
        <w:ind w:left="360"/>
        <w:contextualSpacing/>
        <w:jc w:val="both"/>
      </w:pPr>
      <w:r w:rsidRPr="002C5871">
        <w:t>Structural Designer</w:t>
      </w:r>
      <w:r>
        <w:t xml:space="preserve"> (</w:t>
      </w:r>
      <w:r w:rsidR="00E30A73">
        <w:t>4</w:t>
      </w:r>
      <w:r>
        <w:t xml:space="preserve"> </w:t>
      </w:r>
      <w:r w:rsidR="00931868">
        <w:t>profiles</w:t>
      </w:r>
      <w:r>
        <w:t>)</w:t>
      </w:r>
      <w:r w:rsidR="00B95658">
        <w:t xml:space="preserve"> (Full Time</w:t>
      </w:r>
      <w:r>
        <w:t>)</w:t>
      </w:r>
    </w:p>
    <w:p w14:paraId="40955A5E" w14:textId="6014478B" w:rsidR="00ED11F3" w:rsidRPr="002C5871" w:rsidRDefault="00ED11F3" w:rsidP="00ED11F3">
      <w:pPr>
        <w:numPr>
          <w:ilvl w:val="0"/>
          <w:numId w:val="18"/>
        </w:numPr>
        <w:spacing w:before="200"/>
        <w:ind w:left="360"/>
        <w:contextualSpacing/>
        <w:jc w:val="both"/>
      </w:pPr>
      <w:r w:rsidRPr="002C5871">
        <w:t>Mechanical Design Engineer</w:t>
      </w:r>
      <w:r w:rsidR="00072D7A">
        <w:t xml:space="preserve"> (2 </w:t>
      </w:r>
      <w:r w:rsidR="006D6030">
        <w:t>profiles</w:t>
      </w:r>
      <w:r w:rsidR="00072D7A">
        <w:t>)</w:t>
      </w:r>
      <w:r w:rsidR="00B95658">
        <w:t xml:space="preserve"> (Full Time</w:t>
      </w:r>
      <w:r w:rsidR="00072D7A">
        <w:t>)</w:t>
      </w:r>
    </w:p>
    <w:p w14:paraId="3CB89AF2" w14:textId="05097871" w:rsidR="00ED11F3" w:rsidRPr="002C5871" w:rsidRDefault="00ED11F3" w:rsidP="00ED11F3">
      <w:pPr>
        <w:numPr>
          <w:ilvl w:val="0"/>
          <w:numId w:val="18"/>
        </w:numPr>
        <w:spacing w:before="200"/>
        <w:ind w:left="360"/>
        <w:contextualSpacing/>
        <w:jc w:val="both"/>
      </w:pPr>
      <w:r w:rsidRPr="002C5871">
        <w:t>Hydraulic Design Engineer</w:t>
      </w:r>
      <w:r w:rsidR="00072D7A">
        <w:t xml:space="preserve"> (2 </w:t>
      </w:r>
      <w:r w:rsidR="006D6030">
        <w:t>profiles</w:t>
      </w:r>
      <w:r w:rsidR="00072D7A">
        <w:t>)</w:t>
      </w:r>
      <w:r w:rsidR="00B95658">
        <w:t xml:space="preserve"> (Full Time</w:t>
      </w:r>
      <w:r w:rsidR="00072D7A">
        <w:t>)</w:t>
      </w:r>
    </w:p>
    <w:p w14:paraId="111D04BE" w14:textId="575E2B77" w:rsidR="00ED11F3" w:rsidRPr="002C5871" w:rsidRDefault="00ED11F3" w:rsidP="00ED11F3">
      <w:pPr>
        <w:numPr>
          <w:ilvl w:val="0"/>
          <w:numId w:val="18"/>
        </w:numPr>
        <w:spacing w:before="200"/>
        <w:ind w:left="360"/>
        <w:contextualSpacing/>
        <w:jc w:val="both"/>
      </w:pPr>
      <w:r w:rsidRPr="002C5871">
        <w:t>Signaling and Telecommunication Systems Designer</w:t>
      </w:r>
      <w:r>
        <w:t xml:space="preserve"> (</w:t>
      </w:r>
      <w:r w:rsidR="00E30A73">
        <w:t>4</w:t>
      </w:r>
      <w:r>
        <w:t xml:space="preserve"> </w:t>
      </w:r>
      <w:r w:rsidR="006D6030">
        <w:t>profiles</w:t>
      </w:r>
      <w:r>
        <w:t>)</w:t>
      </w:r>
      <w:r w:rsidR="00B95658">
        <w:t xml:space="preserve"> (Part Time)</w:t>
      </w:r>
    </w:p>
    <w:p w14:paraId="42B9DCC9" w14:textId="52B658B5" w:rsidR="00310B8C" w:rsidRPr="00310B8C" w:rsidRDefault="00ED11F3" w:rsidP="00310B8C">
      <w:pPr>
        <w:numPr>
          <w:ilvl w:val="0"/>
          <w:numId w:val="18"/>
        </w:numPr>
        <w:spacing w:before="200"/>
        <w:ind w:left="360"/>
        <w:contextualSpacing/>
        <w:jc w:val="both"/>
      </w:pPr>
      <w:r w:rsidRPr="002C5871">
        <w:t xml:space="preserve">Community Liaison Officer </w:t>
      </w:r>
      <w:r>
        <w:t>(</w:t>
      </w:r>
      <w:r w:rsidR="00E30A73">
        <w:t>4</w:t>
      </w:r>
      <w:r>
        <w:t xml:space="preserve"> </w:t>
      </w:r>
      <w:r w:rsidR="006D6030">
        <w:t>profiles</w:t>
      </w:r>
      <w:r>
        <w:t>)</w:t>
      </w:r>
      <w:r w:rsidR="00B95658">
        <w:t xml:space="preserve"> (Full Time</w:t>
      </w:r>
      <w:r>
        <w:t>)</w:t>
      </w:r>
    </w:p>
    <w:p w14:paraId="034E4491" w14:textId="5C8BC6CD" w:rsidR="00ED11F3" w:rsidRPr="002C5871" w:rsidRDefault="00ED11F3" w:rsidP="00B9380F">
      <w:pPr>
        <w:spacing w:before="120" w:after="120"/>
        <w:jc w:val="both"/>
      </w:pPr>
      <w:r>
        <w:t>This</w:t>
      </w:r>
      <w:r w:rsidR="009A70F2">
        <w:t xml:space="preserve"> </w:t>
      </w:r>
      <w:r w:rsidR="00CC2C4E">
        <w:rPr>
          <w:b/>
          <w:bCs/>
        </w:rPr>
        <w:t>Core Team/Key Experts</w:t>
      </w:r>
      <w:r>
        <w:t xml:space="preserve"> shall be supported by other professionals</w:t>
      </w:r>
      <w:r w:rsidR="705703D1">
        <w:t xml:space="preserve">/non-key experts </w:t>
      </w:r>
      <w:r>
        <w:t xml:space="preserve">(such as topographers, electrical/civil/mechanical technicians, accountants, translators, and any other engineers in relevant fields) as proposed by the </w:t>
      </w:r>
      <w:r w:rsidR="00446568">
        <w:t>Supervision Consultant</w:t>
      </w:r>
      <w:r>
        <w:t xml:space="preserve">. </w:t>
      </w:r>
      <w:r w:rsidRPr="002C5871">
        <w:t xml:space="preserve">All staff must be independent and free from conflicts of interest in the responsibilities accorded to them. As the final reports will be produced in both English and Turkish, the </w:t>
      </w:r>
      <w:r w:rsidR="00446568">
        <w:t>Supervision Consultant</w:t>
      </w:r>
      <w:r w:rsidRPr="002C5871">
        <w:t xml:space="preserve"> </w:t>
      </w:r>
      <w:r w:rsidR="0010131E">
        <w:t>may</w:t>
      </w:r>
      <w:r w:rsidR="005B1AB6">
        <w:t xml:space="preserve"> </w:t>
      </w:r>
      <w:r w:rsidRPr="002C5871">
        <w:t>consider having translators on the team or propose a viable alternative for reliable and high-quality translation.</w:t>
      </w:r>
    </w:p>
    <w:p w14:paraId="62157BF6" w14:textId="01C6D57C" w:rsidR="00B5295F" w:rsidRDefault="00ED11F3" w:rsidP="00B9380F">
      <w:pPr>
        <w:tabs>
          <w:tab w:val="num" w:pos="1134"/>
        </w:tabs>
        <w:spacing w:before="120" w:after="120"/>
        <w:jc w:val="both"/>
      </w:pPr>
      <w:bookmarkStart w:id="218" w:name="_Hlk60840103"/>
      <w:r w:rsidRPr="002C5871">
        <w:t xml:space="preserve">The </w:t>
      </w:r>
      <w:r w:rsidR="00446568">
        <w:t>Supervision Consultant</w:t>
      </w:r>
      <w:r w:rsidRPr="002C5871">
        <w:t xml:space="preserve"> shall employ fully qualified personnel capable of performing all aspects of the Employer’s specific needs and requirements for the Services, as outlined herein, to the satisfaction of the Employer during the entire period of the Services. </w:t>
      </w:r>
    </w:p>
    <w:p w14:paraId="00F8A21E" w14:textId="7BB4E90E" w:rsidR="0093602E" w:rsidRPr="002C5871" w:rsidRDefault="004A232F" w:rsidP="00B9380F">
      <w:pPr>
        <w:tabs>
          <w:tab w:val="num" w:pos="1134"/>
        </w:tabs>
        <w:spacing w:before="120" w:after="120"/>
        <w:jc w:val="both"/>
      </w:pPr>
      <w:r>
        <w:t xml:space="preserve">The </w:t>
      </w:r>
      <w:r w:rsidR="00446568">
        <w:t>Supervision Consultant</w:t>
      </w:r>
      <w:r>
        <w:t xml:space="preserve"> shall, as part of the proposed methodology, submit an organizational chart for the CSC team mobilization aligned with the project lots and the proposed time allocation. This organizational arrangement shall ensure efficient management of the CSC contract, and shall demonstrate clear alignment with the project’s needs, geography, and contractual arrangements for civil works, electrification, signaling, and telecommunications.</w:t>
      </w:r>
      <w:bookmarkEnd w:id="218"/>
      <w:r w:rsidR="005935DE">
        <w:t xml:space="preserve"> </w:t>
      </w:r>
      <w:r w:rsidR="0093602E">
        <w:t xml:space="preserve">The Project Team Leader and his deputies shall demonstrate an efficient organization of the team and its mobilization in accordance with the Project’s needs and the applicable works and systems </w:t>
      </w:r>
      <w:proofErr w:type="spellStart"/>
      <w:r w:rsidR="0093602E">
        <w:t>contracts.The</w:t>
      </w:r>
      <w:proofErr w:type="spellEnd"/>
      <w:r w:rsidR="0093602E">
        <w:t xml:space="preserve"> Project Team Leader shall be based on Site during the supervision of the construction works, while the presence and mobilization of the Deputy Team Leaders </w:t>
      </w:r>
      <w:r w:rsidR="002E01F7">
        <w:t xml:space="preserve">and </w:t>
      </w:r>
      <w:r w:rsidR="001A029E">
        <w:t xml:space="preserve">other key staffs </w:t>
      </w:r>
      <w:r w:rsidR="0093602E">
        <w:t>shall be aligned with the scope, phasing, and requirements of the respective contracts and project needs, as defined in the approved methodology and mobilization plan.</w:t>
      </w:r>
    </w:p>
    <w:p w14:paraId="304DBB4F" w14:textId="0BDD0DDF" w:rsidR="00ED11F3" w:rsidRPr="002C5871" w:rsidRDefault="00ED11F3" w:rsidP="00B9380F">
      <w:pPr>
        <w:spacing w:before="120" w:after="120"/>
        <w:jc w:val="both"/>
      </w:pPr>
      <w:r>
        <w:t xml:space="preserve">The descriptions below provide further details on the roles, responsibilities, and required </w:t>
      </w:r>
      <w:r w:rsidR="0D950A36">
        <w:t xml:space="preserve">minimum </w:t>
      </w:r>
      <w:r>
        <w:t xml:space="preserve">qualifications of the </w:t>
      </w:r>
      <w:r w:rsidR="15B794B5">
        <w:t>key experts</w:t>
      </w:r>
      <w:r w:rsidR="009A70F2">
        <w:t>’</w:t>
      </w:r>
      <w:r>
        <w:t xml:space="preserve"> positions: </w:t>
      </w:r>
    </w:p>
    <w:p w14:paraId="6F7063E9" w14:textId="665DC04F" w:rsidR="00ED11F3" w:rsidRPr="002C5871" w:rsidRDefault="00ED11F3" w:rsidP="00B9380F">
      <w:pPr>
        <w:spacing w:before="120" w:after="120"/>
        <w:jc w:val="both"/>
      </w:pPr>
      <w:r w:rsidRPr="002C5871">
        <w:rPr>
          <w:bCs/>
        </w:rPr>
        <w:t xml:space="preserve">The </w:t>
      </w:r>
      <w:r w:rsidRPr="002C5871">
        <w:rPr>
          <w:b/>
        </w:rPr>
        <w:t>Project Team Leader</w:t>
      </w:r>
      <w:r w:rsidRPr="002C5871">
        <w:t xml:space="preserve">, in addition to defining and supervising the activities of other members of the consultancy team and liaising with the </w:t>
      </w:r>
      <w:r w:rsidR="00562763">
        <w:t>Employer</w:t>
      </w:r>
      <w:r w:rsidRPr="002C5871">
        <w:t xml:space="preserve">, is expected to provide key technical inputs, conduct quality assurance, ascertain consistency of results across individual tasks, and be the day-to-day single point of contact and party ultimately responsible to the Employer for the design related and construction supervision work. The Project Team Leader shall be a senior civil engineer holding a suitable graduate degree (MS or above) and have at least 20 years </w:t>
      </w:r>
      <w:r w:rsidR="0044432C">
        <w:t xml:space="preserve">of </w:t>
      </w:r>
      <w:r w:rsidRPr="002C5871">
        <w:t xml:space="preserve">general working experience. The Project Team Leader shall have minimum 7 years of </w:t>
      </w:r>
      <w:r w:rsidR="00B178F2">
        <w:t>international</w:t>
      </w:r>
      <w:r w:rsidR="00B178F2" w:rsidRPr="002C5871">
        <w:t xml:space="preserve"> </w:t>
      </w:r>
      <w:r w:rsidRPr="002C5871">
        <w:t xml:space="preserve">experience in a position </w:t>
      </w:r>
      <w:r w:rsidR="00B178F2">
        <w:t>involving the</w:t>
      </w:r>
      <w:r w:rsidRPr="002C5871">
        <w:t xml:space="preserve"> management of construction supervision </w:t>
      </w:r>
      <w:r w:rsidR="00B178F2">
        <w:t xml:space="preserve">services </w:t>
      </w:r>
      <w:r w:rsidRPr="002C5871">
        <w:t>as Project Manager, Team Leader or equivalent position in the implementation of infrastructure projects implemented under FIDIC Conditions of Contract</w:t>
      </w:r>
      <w:r w:rsidRPr="00B9380F">
        <w:t>, preferably in railway sector</w:t>
      </w:r>
      <w:r w:rsidR="0010131E" w:rsidRPr="0010131E">
        <w:t>.</w:t>
      </w:r>
      <w:r w:rsidR="001A029E" w:rsidRPr="00B9380F">
        <w:t xml:space="preserve"> </w:t>
      </w:r>
      <w:r w:rsidRPr="002C5871">
        <w:t>The Project Team Leader shall be fluent in written and spoken English.</w:t>
      </w:r>
    </w:p>
    <w:p w14:paraId="6AB4F576" w14:textId="35A78B37" w:rsidR="00ED11F3" w:rsidRPr="002C5871" w:rsidRDefault="00ED11F3" w:rsidP="00B9380F">
      <w:pPr>
        <w:tabs>
          <w:tab w:val="left" w:pos="-720"/>
        </w:tabs>
        <w:spacing w:before="120" w:after="120"/>
        <w:jc w:val="both"/>
      </w:pPr>
      <w:r w:rsidRPr="002C5871">
        <w:rPr>
          <w:bCs/>
        </w:rPr>
        <w:t>The</w:t>
      </w:r>
      <w:r w:rsidRPr="002C5871">
        <w:rPr>
          <w:b/>
        </w:rPr>
        <w:t xml:space="preserve"> Deputy Team Leader (Civil Works)</w:t>
      </w:r>
      <w:r w:rsidRPr="002C5871">
        <w:rPr>
          <w:bCs/>
        </w:rPr>
        <w:t>’s</w:t>
      </w:r>
      <w:r w:rsidRPr="002C5871">
        <w:rPr>
          <w:b/>
        </w:rPr>
        <w:t xml:space="preserve"> </w:t>
      </w:r>
      <w:r w:rsidRPr="002C5871">
        <w:rPr>
          <w:bCs/>
        </w:rPr>
        <w:t xml:space="preserve">tasks </w:t>
      </w:r>
      <w:r w:rsidR="00A07DA4">
        <w:rPr>
          <w:bCs/>
        </w:rPr>
        <w:t>include:</w:t>
      </w:r>
      <w:r w:rsidRPr="002C5871">
        <w:rPr>
          <w:bCs/>
        </w:rPr>
        <w:t xml:space="preserve"> supervising the civil works to ensure compliance with technical and safety standards. Coordinating with multidisciplinary teams, to integrate civil works with railway operations. He</w:t>
      </w:r>
      <w:r w:rsidRPr="002C5871">
        <w:t xml:space="preserve">/she shall be a civil engineer holding a suitable </w:t>
      </w:r>
      <w:r w:rsidRPr="002C5871">
        <w:lastRenderedPageBreak/>
        <w:t xml:space="preserve">graduate degree (MS or above) and have at least 12 years </w:t>
      </w:r>
      <w:r w:rsidR="0044432C">
        <w:t xml:space="preserve">of </w:t>
      </w:r>
      <w:r w:rsidRPr="002C5871">
        <w:t>general working experience. He/she shall have minimum 5 years of specific</w:t>
      </w:r>
      <w:r w:rsidR="00FF7580">
        <w:t xml:space="preserve"> </w:t>
      </w:r>
      <w:r w:rsidRPr="002C5871">
        <w:t>experience in a position in the implementation of infrastructure projects implemented under FIDIC Conditions of Contract, preferably in railway sector The Deputy Team Leader (Civil Works) shall be fluent in written and spoken English.</w:t>
      </w:r>
    </w:p>
    <w:p w14:paraId="2B33819B" w14:textId="779481C3" w:rsidR="00ED11F3" w:rsidRPr="002C5871" w:rsidRDefault="00ED11F3" w:rsidP="00B9380F">
      <w:pPr>
        <w:tabs>
          <w:tab w:val="left" w:pos="-720"/>
        </w:tabs>
        <w:spacing w:before="120" w:after="120"/>
        <w:jc w:val="both"/>
      </w:pPr>
      <w:r w:rsidRPr="002C5871">
        <w:t xml:space="preserve">The </w:t>
      </w:r>
      <w:r w:rsidRPr="002C5871">
        <w:rPr>
          <w:b/>
          <w:bCs/>
        </w:rPr>
        <w:t>Deputy Team Leader (Integrated E&amp;M Systems)</w:t>
      </w:r>
      <w:r w:rsidRPr="002C5871">
        <w:t>’s tasks are; supervising the E&amp;M Systems to ensure compliance with technical and safety standards. Coordinating with multidisciplinary teams, to integrate E&amp;M Systems with railway operations. He/she shall be a senior electrical or electrical/</w:t>
      </w:r>
      <w:proofErr w:type="spellStart"/>
      <w:r w:rsidRPr="002C5871">
        <w:t>electronical</w:t>
      </w:r>
      <w:proofErr w:type="spellEnd"/>
      <w:r w:rsidRPr="002C5871">
        <w:t xml:space="preserve"> or mechanical engineer holding a suitable graduate degree (MS or above) and have at least 12 years</w:t>
      </w:r>
      <w:r w:rsidR="009A70F2">
        <w:t xml:space="preserve"> of</w:t>
      </w:r>
      <w:r w:rsidRPr="002C5871">
        <w:t xml:space="preserve"> general working experience. He/she shall have minimum 5 years of specific experience in a position in the implementation of infrastructure projects implemented under FIDIC Conditions of Contract, preferably in railway sector The Deputy Team Leader (Civil Works) shall be fluent in written and spoken English.</w:t>
      </w:r>
    </w:p>
    <w:p w14:paraId="010FC4C9" w14:textId="17430C4E" w:rsidR="00ED11F3" w:rsidRPr="002C5871" w:rsidRDefault="00ED11F3" w:rsidP="00B9380F">
      <w:pPr>
        <w:tabs>
          <w:tab w:val="left" w:pos="-720"/>
        </w:tabs>
        <w:spacing w:before="120" w:after="120"/>
        <w:jc w:val="both"/>
      </w:pPr>
      <w:r w:rsidRPr="002C5871">
        <w:t xml:space="preserve">The </w:t>
      </w:r>
      <w:r w:rsidRPr="002C5871">
        <w:rPr>
          <w:b/>
          <w:bCs/>
        </w:rPr>
        <w:t>Chief Resident Engineer</w:t>
      </w:r>
      <w:r w:rsidRPr="002C5871">
        <w:t xml:space="preserve"> will be a university graduate (preferably with a post-graduate degree) in civil engineering, and professionally qualified. At least 15 years of field working experience in broad-based construction management covering civil, structural, geotechnical engineering, with specific experience in at least 3 construction projects in senior positions over extended periods. Experience in construction management of large multilateral funded projects is preferred. Proven experience in multi-agency liaison and reporting and excellent communication ability and advanced computer skills. The Chief Resident Engineer shall be fluent in written and spoken English.</w:t>
      </w:r>
    </w:p>
    <w:p w14:paraId="091A5162" w14:textId="023BC68F" w:rsidR="00ED11F3" w:rsidRPr="002C5871" w:rsidRDefault="00ED11F3" w:rsidP="00B9380F">
      <w:pPr>
        <w:tabs>
          <w:tab w:val="left" w:pos="-720"/>
        </w:tabs>
        <w:spacing w:before="120" w:after="120"/>
        <w:jc w:val="both"/>
      </w:pPr>
      <w:r w:rsidRPr="002C5871">
        <w:t xml:space="preserve">The </w:t>
      </w:r>
      <w:r w:rsidRPr="002C5871">
        <w:rPr>
          <w:b/>
          <w:bCs/>
        </w:rPr>
        <w:t>Geotechnical Engineer</w:t>
      </w:r>
      <w:r w:rsidRPr="002C5871">
        <w:t xml:space="preserve"> </w:t>
      </w:r>
      <w:bookmarkStart w:id="219" w:name="_Hlk59992393"/>
      <w:r w:rsidRPr="002C5871">
        <w:t xml:space="preserve">will check and review design’s geotechnical reports for structures, geotechnical surveys. During the supervision phase, </w:t>
      </w:r>
      <w:bookmarkEnd w:id="219"/>
      <w:r w:rsidRPr="002C5871">
        <w:t>the Geotechnical Engineer will provide supervision and monitoring services in geotechnical fields to ensure strong construction outcomes by the contractor(s) with adequate technical, environmental, social, occupational, and community risk mitigation measures in place and observed throughout. In addition to holding a civil engineering degree, he/she must have at least 12 years of general professional experience and at least 7 years of specific experience in railway or highway construction projects. MS degree in geotechnical engineering will be an asset.</w:t>
      </w:r>
    </w:p>
    <w:p w14:paraId="0887314B" w14:textId="4A3D1498" w:rsidR="00ED11F3" w:rsidRPr="002C5871" w:rsidRDefault="00ED11F3" w:rsidP="00B9380F">
      <w:pPr>
        <w:tabs>
          <w:tab w:val="left" w:pos="-720"/>
        </w:tabs>
        <w:spacing w:before="120" w:after="120"/>
        <w:jc w:val="both"/>
      </w:pPr>
      <w:r w:rsidRPr="002C5871">
        <w:t xml:space="preserve">The </w:t>
      </w:r>
      <w:r w:rsidRPr="002C5871">
        <w:rPr>
          <w:b/>
          <w:bCs/>
        </w:rPr>
        <w:t>Procurement,</w:t>
      </w:r>
      <w:r w:rsidRPr="002C5871">
        <w:t xml:space="preserve"> </w:t>
      </w:r>
      <w:r w:rsidRPr="002C5871">
        <w:rPr>
          <w:b/>
          <w:bCs/>
        </w:rPr>
        <w:t>Contract &amp; Claims Specialist</w:t>
      </w:r>
      <w:r w:rsidRPr="002C5871">
        <w:t xml:space="preserve"> will be responsible for contract management and processing of contractor(s’) claims. In addition to holding a</w:t>
      </w:r>
      <w:r w:rsidR="0044432C">
        <w:t>n</w:t>
      </w:r>
      <w:r w:rsidRPr="002C5871">
        <w:t xml:space="preserve"> engineering degree with more than 12 years of general professional experience, he/she must have at least 7 years </w:t>
      </w:r>
      <w:r w:rsidR="00FF7580">
        <w:t xml:space="preserve">of </w:t>
      </w:r>
      <w:r w:rsidRPr="002C5871">
        <w:t>specific experience related to civil works procurement and/or contract administration and/or and claim handling on construction projects, under FIDIC Conditions of Contract for Construction. The Procurement, Contract &amp; Claims Specialist shall be fluent in written and spoken English.</w:t>
      </w:r>
    </w:p>
    <w:p w14:paraId="457ABD59" w14:textId="6BE4E6F6" w:rsidR="00ED11F3" w:rsidRDefault="00ED11F3" w:rsidP="00B9380F">
      <w:pPr>
        <w:tabs>
          <w:tab w:val="left" w:pos="-720"/>
        </w:tabs>
        <w:spacing w:before="120" w:after="120"/>
        <w:jc w:val="both"/>
      </w:pPr>
      <w:r w:rsidRPr="002C5871">
        <w:t xml:space="preserve">The </w:t>
      </w:r>
      <w:r w:rsidRPr="002C5871">
        <w:rPr>
          <w:b/>
          <w:bCs/>
        </w:rPr>
        <w:t>Civil Site Engineer</w:t>
      </w:r>
      <w:r w:rsidRPr="002C5871">
        <w:t xml:space="preserve"> will be a university graduate in civil engineering. At least 10 years of general professional experience and 5 years of specific experience in railway construction projects is required. The Civil Site Engineer will provide supervision and monitoring services in civil works of the project. </w:t>
      </w:r>
    </w:p>
    <w:p w14:paraId="10C8E734" w14:textId="6D3B7131" w:rsidR="00ED11F3" w:rsidRDefault="00ED11F3" w:rsidP="00B9380F">
      <w:pPr>
        <w:tabs>
          <w:tab w:val="left" w:pos="-720"/>
        </w:tabs>
        <w:spacing w:before="120" w:after="120"/>
        <w:jc w:val="both"/>
      </w:pPr>
      <w:r w:rsidRPr="002C5871">
        <w:t xml:space="preserve">The </w:t>
      </w:r>
      <w:r w:rsidRPr="002C5871">
        <w:rPr>
          <w:b/>
          <w:bCs/>
        </w:rPr>
        <w:t>Tunneling</w:t>
      </w:r>
      <w:r w:rsidR="00053461">
        <w:rPr>
          <w:b/>
          <w:bCs/>
        </w:rPr>
        <w:t xml:space="preserve"> Design and</w:t>
      </w:r>
      <w:r w:rsidRPr="002C5871">
        <w:rPr>
          <w:b/>
          <w:bCs/>
        </w:rPr>
        <w:t xml:space="preserve"> Site Engineer </w:t>
      </w:r>
      <w:r w:rsidRPr="002C5871">
        <w:t xml:space="preserve">will be a university graduate in Departments of Civil Engineering, Mining Engineering or Geology/Geological Engineering and MS degree in tunneling </w:t>
      </w:r>
      <w:r w:rsidR="00BD3634">
        <w:t xml:space="preserve">design and </w:t>
      </w:r>
      <w:r w:rsidRPr="002C5871">
        <w:t xml:space="preserve">site engineering is an asset. At least 10 years of general professional experience and 5 years of specific experience in railway construction projects is required. The Tunneling </w:t>
      </w:r>
      <w:r w:rsidR="00053461">
        <w:t>Design and</w:t>
      </w:r>
      <w:r w:rsidRPr="002C5871">
        <w:t xml:space="preserve"> Site Engineer will provide supervision and monitoring services in </w:t>
      </w:r>
      <w:proofErr w:type="spellStart"/>
      <w:r w:rsidR="00053461">
        <w:t>Tunnelling</w:t>
      </w:r>
      <w:proofErr w:type="spellEnd"/>
      <w:r w:rsidR="00053461">
        <w:t xml:space="preserve"> design</w:t>
      </w:r>
      <w:r w:rsidR="006C5A71">
        <w:t xml:space="preserve"> (including the Tunnel Safety provisions according to the TSI prescriptions)</w:t>
      </w:r>
      <w:r w:rsidR="00053461">
        <w:t xml:space="preserve"> and</w:t>
      </w:r>
      <w:r w:rsidR="006C5A71">
        <w:t xml:space="preserve"> </w:t>
      </w:r>
      <w:proofErr w:type="spellStart"/>
      <w:r w:rsidR="006C5A71">
        <w:t>tunnelling</w:t>
      </w:r>
      <w:proofErr w:type="spellEnd"/>
      <w:r w:rsidRPr="002C5871">
        <w:t xml:space="preserve"> works of the project. </w:t>
      </w:r>
    </w:p>
    <w:p w14:paraId="1C726442" w14:textId="77777777" w:rsidR="008E68A4" w:rsidRPr="002C5871" w:rsidRDefault="008E68A4" w:rsidP="00B9380F">
      <w:pPr>
        <w:tabs>
          <w:tab w:val="left" w:pos="-720"/>
        </w:tabs>
        <w:spacing w:before="120" w:after="120"/>
        <w:jc w:val="both"/>
      </w:pPr>
    </w:p>
    <w:p w14:paraId="065A6CE4" w14:textId="2C71CD48" w:rsidR="00ED11F3" w:rsidRDefault="00ED11F3" w:rsidP="00B9380F">
      <w:pPr>
        <w:spacing w:before="120" w:after="120"/>
        <w:jc w:val="both"/>
      </w:pPr>
      <w:r w:rsidRPr="002C5871">
        <w:t xml:space="preserve">The </w:t>
      </w:r>
      <w:r w:rsidRPr="002C5871">
        <w:rPr>
          <w:b/>
          <w:bCs/>
        </w:rPr>
        <w:t>Mechanical Site Engineer</w:t>
      </w:r>
      <w:r w:rsidRPr="002C5871">
        <w:t xml:space="preserve"> will be a university graduate in mechanical engineering. At least 10 years of general professional experience and 5 years of specific experience in railway construction projects is required. The Mechanical Site Engineer will provide supervision and monitoring services in mechanical </w:t>
      </w:r>
      <w:r w:rsidR="00053461">
        <w:t>design and</w:t>
      </w:r>
      <w:r w:rsidRPr="002C5871">
        <w:t xml:space="preserve"> works of the project. </w:t>
      </w:r>
    </w:p>
    <w:p w14:paraId="24DD1308" w14:textId="77777777" w:rsidR="008E68A4" w:rsidRPr="002C5871" w:rsidRDefault="008E68A4" w:rsidP="00B9380F">
      <w:pPr>
        <w:spacing w:before="120" w:after="120"/>
        <w:jc w:val="both"/>
      </w:pPr>
    </w:p>
    <w:p w14:paraId="1B6A4B71" w14:textId="77777777" w:rsidR="008E68A4" w:rsidRDefault="00ED11F3" w:rsidP="00B9380F">
      <w:pPr>
        <w:spacing w:before="120" w:after="120"/>
        <w:jc w:val="both"/>
      </w:pPr>
      <w:r w:rsidRPr="002C5871">
        <w:t xml:space="preserve">The </w:t>
      </w:r>
      <w:r w:rsidRPr="002C5871">
        <w:rPr>
          <w:b/>
          <w:bCs/>
        </w:rPr>
        <w:t>Electrification Site Engineer</w:t>
      </w:r>
      <w:r w:rsidRPr="002C5871">
        <w:t xml:space="preserve"> will be a university graduate in electrical engineering. At least 12 years of general professional experience and at least 6 years of specific field working experience in railway construction projects is required. The Electrification Site Engineer will provide supervision and monitoring services in electrification </w:t>
      </w:r>
      <w:r w:rsidR="00053461">
        <w:t>design and</w:t>
      </w:r>
      <w:r w:rsidRPr="002C5871">
        <w:t xml:space="preserve"> works of the project.</w:t>
      </w:r>
    </w:p>
    <w:p w14:paraId="561026BE" w14:textId="30753475" w:rsidR="00ED11F3" w:rsidRPr="002C5871" w:rsidRDefault="00ED11F3" w:rsidP="00B9380F">
      <w:pPr>
        <w:spacing w:before="120" w:after="120"/>
        <w:jc w:val="both"/>
      </w:pPr>
      <w:r w:rsidRPr="002C5871">
        <w:t xml:space="preserve"> </w:t>
      </w:r>
    </w:p>
    <w:p w14:paraId="44AB1E8A" w14:textId="1B624156" w:rsidR="00ED11F3" w:rsidRDefault="00ED11F3" w:rsidP="00B9380F">
      <w:pPr>
        <w:spacing w:before="120" w:after="120"/>
        <w:jc w:val="both"/>
      </w:pPr>
      <w:r w:rsidRPr="002C5871">
        <w:rPr>
          <w:bCs/>
        </w:rPr>
        <w:t xml:space="preserve">The </w:t>
      </w:r>
      <w:r w:rsidRPr="002C5871">
        <w:rPr>
          <w:b/>
        </w:rPr>
        <w:t>Signalization and Telecommunication Site Engineer</w:t>
      </w:r>
      <w:r w:rsidRPr="002C5871">
        <w:rPr>
          <w:bCs/>
        </w:rPr>
        <w:t xml:space="preserve"> </w:t>
      </w:r>
      <w:r w:rsidRPr="002C5871">
        <w:t>will be a university graduate in electrical/electronic engineering. At least 10 years of general professional experience and 5 years of specific experience in railway construction projects</w:t>
      </w:r>
      <w:r w:rsidR="00053461">
        <w:t>,</w:t>
      </w:r>
      <w:r w:rsidRPr="002C5871">
        <w:t xml:space="preserve"> </w:t>
      </w:r>
      <w:r w:rsidR="00053461">
        <w:t>that included ERTMS/ETCS systems,</w:t>
      </w:r>
      <w:r w:rsidRPr="002C5871">
        <w:t xml:space="preserve"> is required. The Signalization and Telecommunication</w:t>
      </w:r>
      <w:r w:rsidRPr="002C5871" w:rsidDel="00D567FA">
        <w:t xml:space="preserve"> </w:t>
      </w:r>
      <w:r w:rsidRPr="002C5871">
        <w:t xml:space="preserve">Site Engineer will provide supervision and monitoring services in </w:t>
      </w:r>
      <w:r w:rsidRPr="002C5871">
        <w:rPr>
          <w:bCs/>
        </w:rPr>
        <w:t>signalization and telecom</w:t>
      </w:r>
      <w:r w:rsidRPr="002C5871">
        <w:t xml:space="preserve">munication works of the project. </w:t>
      </w:r>
    </w:p>
    <w:p w14:paraId="2371421B" w14:textId="77777777" w:rsidR="008E68A4" w:rsidRDefault="008E68A4" w:rsidP="00B9380F">
      <w:pPr>
        <w:spacing w:before="120" w:after="120"/>
        <w:jc w:val="both"/>
      </w:pPr>
    </w:p>
    <w:p w14:paraId="73BF73F7" w14:textId="244BF15A" w:rsidR="00ED11F3" w:rsidRDefault="00ED11F3" w:rsidP="00B9380F">
      <w:pPr>
        <w:spacing w:before="120" w:after="120"/>
        <w:jc w:val="both"/>
      </w:pPr>
      <w:r w:rsidRPr="002C5871">
        <w:t xml:space="preserve">The </w:t>
      </w:r>
      <w:r>
        <w:rPr>
          <w:b/>
          <w:bCs/>
        </w:rPr>
        <w:t>Bridge</w:t>
      </w:r>
      <w:r w:rsidRPr="002C5871">
        <w:rPr>
          <w:b/>
          <w:bCs/>
        </w:rPr>
        <w:t xml:space="preserve"> Engineer</w:t>
      </w:r>
      <w:r>
        <w:rPr>
          <w:b/>
          <w:bCs/>
        </w:rPr>
        <w:t xml:space="preserve"> </w:t>
      </w:r>
      <w:r w:rsidRPr="005B1D69">
        <w:t xml:space="preserve">will be responsible for the supervision and monitoring of the construction of bridges, viaducts, and related structural works. He/she will ensure compliance with the approved design, relevant standards, and quality and safety requirements. The Bridge Engineer will liaise with the Chief Resident Engineer and other discipline engineers to ensure coordination of bridge works with the overall project. He/she shall hold a degree in civil engineering and have at least 12 years of general professional experience, including a minimum of </w:t>
      </w:r>
      <w:r>
        <w:t xml:space="preserve">8 </w:t>
      </w:r>
      <w:r w:rsidRPr="005B1D69">
        <w:t xml:space="preserve">years of specific experience in supervision of bridge </w:t>
      </w:r>
      <w:r>
        <w:t>or</w:t>
      </w:r>
      <w:r w:rsidRPr="005B1D69">
        <w:t xml:space="preserve"> viaduct construction works. The Bridge Engineer shall be fluent in written and spoken English.</w:t>
      </w:r>
    </w:p>
    <w:p w14:paraId="3015251D" w14:textId="77777777" w:rsidR="008E68A4" w:rsidRDefault="008E68A4" w:rsidP="00B9380F">
      <w:pPr>
        <w:spacing w:before="120" w:after="120"/>
        <w:jc w:val="both"/>
        <w:rPr>
          <w:b/>
          <w:bCs/>
        </w:rPr>
      </w:pPr>
    </w:p>
    <w:p w14:paraId="12D0B0C9" w14:textId="4C5FAC0B" w:rsidR="00ED11F3" w:rsidRDefault="00ED11F3" w:rsidP="00B9380F">
      <w:pPr>
        <w:spacing w:before="120" w:after="120"/>
        <w:jc w:val="both"/>
      </w:pPr>
      <w:r w:rsidRPr="002C5871">
        <w:t>The</w:t>
      </w:r>
      <w:r w:rsidRPr="00A068DA">
        <w:rPr>
          <w:b/>
          <w:bCs/>
        </w:rPr>
        <w:t xml:space="preserve"> Railway Alignment Engineer</w:t>
      </w:r>
      <w:r>
        <w:rPr>
          <w:b/>
          <w:bCs/>
        </w:rPr>
        <w:t xml:space="preserve"> </w:t>
      </w:r>
      <w:r w:rsidRPr="005B1D69">
        <w:t>will be responsible for the supervision and monitoring of track alignment implementation during construction, including horizontal and vertical alignment, transitions, and geometry. He/she will ensure that the track geometry complies with approved designs, standards, and safety requirements. He/she will work closely with the Survey Engineer and Railway Superstructure Expert to verify that construction follows alignment specifications. The Railway Alignment Engineer shall be a graduate in civil engineering with at least 1</w:t>
      </w:r>
      <w:r>
        <w:t>2</w:t>
      </w:r>
      <w:r w:rsidRPr="005B1D69">
        <w:t xml:space="preserve"> years of general professional experience and at least </w:t>
      </w:r>
      <w:r>
        <w:t>8</w:t>
      </w:r>
      <w:r w:rsidRPr="005B1D69">
        <w:t xml:space="preserve"> years of specific experience in railway alignment construction supervision. He/she shall be fluent in written and spoken English.</w:t>
      </w:r>
    </w:p>
    <w:p w14:paraId="0D57FC70" w14:textId="77777777" w:rsidR="008E68A4" w:rsidRDefault="008E68A4" w:rsidP="00B9380F">
      <w:pPr>
        <w:spacing w:before="120" w:after="120"/>
        <w:jc w:val="both"/>
        <w:rPr>
          <w:b/>
          <w:bCs/>
        </w:rPr>
      </w:pPr>
    </w:p>
    <w:p w14:paraId="6B1AD1C7" w14:textId="0355A036" w:rsidR="00ED11F3" w:rsidRDefault="00ED11F3" w:rsidP="00B9380F">
      <w:pPr>
        <w:spacing w:before="120" w:after="120"/>
        <w:jc w:val="both"/>
      </w:pPr>
      <w:r w:rsidRPr="002C5871">
        <w:t>The</w:t>
      </w:r>
      <w:r w:rsidRPr="00A068DA">
        <w:rPr>
          <w:b/>
          <w:bCs/>
        </w:rPr>
        <w:t xml:space="preserve"> Railway Safety Expert</w:t>
      </w:r>
      <w:r>
        <w:rPr>
          <w:b/>
          <w:bCs/>
        </w:rPr>
        <w:t xml:space="preserve"> </w:t>
      </w:r>
      <w:r w:rsidRPr="002056B8">
        <w:t xml:space="preserve">will be responsible for supervising the application of railway safety requirements during construction and ensuring compliance with international and national railway safety standards. He/she will monitor works in relation to operational safety risks, assess interfaces between civil works and railway systems, and support the Employer in the preparation of railway safety certification documentation. The Railway Safety Expert shall hold a relevant university degree in railway, transport, or related engineering fields, with at least 12 years of general professional experience and a minimum of 8 years of specific </w:t>
      </w:r>
      <w:r w:rsidRPr="002056B8">
        <w:lastRenderedPageBreak/>
        <w:t>experience in managing railway project safety in large-scale projects</w:t>
      </w:r>
      <w:r>
        <w:t xml:space="preserve"> or</w:t>
      </w:r>
      <w:r w:rsidRPr="002056B8">
        <w:rPr>
          <w:lang w:val="en-GB"/>
        </w:rPr>
        <w:t xml:space="preserve"> playing </w:t>
      </w:r>
      <w:r w:rsidRPr="002056B8">
        <w:t>a key role in the Railway Safety Plan implementation. He/she shall be fluent in written and spoken English.</w:t>
      </w:r>
    </w:p>
    <w:p w14:paraId="06EFEE78" w14:textId="77777777" w:rsidR="008E68A4" w:rsidRDefault="008E68A4" w:rsidP="00B9380F">
      <w:pPr>
        <w:spacing w:before="120" w:after="120"/>
        <w:jc w:val="both"/>
        <w:rPr>
          <w:b/>
          <w:bCs/>
        </w:rPr>
      </w:pPr>
    </w:p>
    <w:p w14:paraId="7EEEB96C" w14:textId="6B3C5224" w:rsidR="00ED11F3" w:rsidRDefault="00ED11F3" w:rsidP="00B9380F">
      <w:pPr>
        <w:tabs>
          <w:tab w:val="left" w:pos="888"/>
        </w:tabs>
        <w:spacing w:before="120" w:after="120"/>
        <w:jc w:val="both"/>
      </w:pPr>
      <w:r w:rsidRPr="002056B8">
        <w:t xml:space="preserve">The </w:t>
      </w:r>
      <w:r w:rsidRPr="002056B8">
        <w:rPr>
          <w:b/>
          <w:bCs/>
        </w:rPr>
        <w:t xml:space="preserve">Geology Engineer </w:t>
      </w:r>
      <w:r w:rsidRPr="002056B8">
        <w:t xml:space="preserve">will be responsible for supervising geological aspects of the </w:t>
      </w:r>
      <w:r w:rsidR="008C78BF">
        <w:t xml:space="preserve">design and of the </w:t>
      </w:r>
      <w:r w:rsidRPr="002056B8">
        <w:t xml:space="preserve">works, including </w:t>
      </w:r>
      <w:r w:rsidR="008C78BF">
        <w:t xml:space="preserve">geological survey, identification of suitable quarries for construction material and ballast, </w:t>
      </w:r>
      <w:r w:rsidRPr="002056B8">
        <w:t>excavation, tunneling, slope stability, and ground condition monitoring. He/she will ensure that geological risks are identified, managed, and reported during construction. The Geology Engineer will coordinate with the Geotechnical Engineer and Tunneling Site Engineer to ensure stability and safety of structures. He/she shall hold a degree in geology or geological engineering and have at least 1</w:t>
      </w:r>
      <w:r>
        <w:t>2</w:t>
      </w:r>
      <w:r w:rsidRPr="002056B8">
        <w:t xml:space="preserve"> years of general professional experience, including at least </w:t>
      </w:r>
      <w:r>
        <w:t>8</w:t>
      </w:r>
      <w:r w:rsidRPr="002056B8">
        <w:t xml:space="preserve"> years of specific experience in geological supervision in railway or highway construction projects. The Geology Engineer shall be fluent in written and spoken English.</w:t>
      </w:r>
    </w:p>
    <w:p w14:paraId="04282133" w14:textId="77777777" w:rsidR="008E68A4" w:rsidRPr="002056B8" w:rsidRDefault="008E68A4" w:rsidP="00B9380F">
      <w:pPr>
        <w:tabs>
          <w:tab w:val="left" w:pos="888"/>
        </w:tabs>
        <w:spacing w:before="120" w:after="120"/>
        <w:jc w:val="both"/>
      </w:pPr>
    </w:p>
    <w:p w14:paraId="274C6770" w14:textId="3B09AA5D" w:rsidR="00ED11F3" w:rsidRDefault="00ED11F3" w:rsidP="00B9380F">
      <w:pPr>
        <w:tabs>
          <w:tab w:val="left" w:pos="888"/>
        </w:tabs>
        <w:spacing w:before="120" w:after="120"/>
        <w:jc w:val="both"/>
      </w:pPr>
      <w:r w:rsidRPr="002056B8">
        <w:t xml:space="preserve">The </w:t>
      </w:r>
      <w:r w:rsidRPr="002056B8">
        <w:rPr>
          <w:b/>
          <w:bCs/>
        </w:rPr>
        <w:t>Landscape Architect</w:t>
      </w:r>
      <w:r w:rsidRPr="002056B8">
        <w:t xml:space="preserve"> will be responsible for the design review of landscaping works, ensuring integration of the railway infrastructure into the surrounding environment, visual impact mitigation, and compliance with ESIA/ESMP requirements. The Landscape Architect shall hold a university degree in landscape architecture</w:t>
      </w:r>
      <w:r>
        <w:t xml:space="preserve"> or architecture</w:t>
      </w:r>
      <w:r w:rsidRPr="002056B8">
        <w:t xml:space="preserve"> and have at least 10 years of general professional experience, including 5 years of specific experience in large-scale infrastructure projects. He/she shall be fluent in written and spoken English.</w:t>
      </w:r>
    </w:p>
    <w:p w14:paraId="7CD9918A" w14:textId="77777777" w:rsidR="008E68A4" w:rsidRPr="002056B8" w:rsidRDefault="008E68A4" w:rsidP="00B9380F">
      <w:pPr>
        <w:tabs>
          <w:tab w:val="left" w:pos="888"/>
        </w:tabs>
        <w:spacing w:before="120" w:after="120"/>
        <w:jc w:val="both"/>
      </w:pPr>
    </w:p>
    <w:p w14:paraId="3928E943" w14:textId="1F7C4B4E" w:rsidR="00ED11F3" w:rsidRDefault="00ED11F3" w:rsidP="00B9380F">
      <w:pPr>
        <w:spacing w:before="120" w:after="120"/>
        <w:jc w:val="both"/>
      </w:pPr>
      <w:r w:rsidRPr="002056B8">
        <w:t xml:space="preserve">The </w:t>
      </w:r>
      <w:r w:rsidRPr="002056B8">
        <w:rPr>
          <w:b/>
          <w:bCs/>
        </w:rPr>
        <w:t xml:space="preserve">Cost Control Expert </w:t>
      </w:r>
      <w:r w:rsidRPr="002056B8">
        <w:t xml:space="preserve">will be responsible for monitoring project costs, verifying contractor </w:t>
      </w:r>
      <w:r w:rsidR="008C78BF">
        <w:t>quantity surveys and calculations,</w:t>
      </w:r>
      <w:r w:rsidRPr="002056B8">
        <w:t xml:space="preserve"> claims and payment certificates, and reporting on cost performance throughout the construction phase. He/she will ensure that costs remain within the allocated budget and contractual provisions, and will provide regular cost control reports to the Employer. The Cost Control Expert shall hold a university degree in civil engineering, construction management, or related discipline, with at least 12 years of general professional experience and at least </w:t>
      </w:r>
      <w:r>
        <w:t>6</w:t>
      </w:r>
      <w:r w:rsidRPr="002056B8">
        <w:t xml:space="preserve"> years of specific experience in cost control and financial monitoring of infrastructure projects implemented under FIDIC Conditions of Contract. The Cost Control Expert shall be fluent in written and spoken English.</w:t>
      </w:r>
    </w:p>
    <w:p w14:paraId="7E61A116" w14:textId="77777777" w:rsidR="008E68A4" w:rsidRPr="002056B8" w:rsidRDefault="008E68A4" w:rsidP="00B9380F">
      <w:pPr>
        <w:spacing w:before="120" w:after="120"/>
        <w:jc w:val="both"/>
      </w:pPr>
    </w:p>
    <w:p w14:paraId="7189844E" w14:textId="6671C43F" w:rsidR="00ED11F3" w:rsidRDefault="00ED11F3" w:rsidP="00B9380F">
      <w:pPr>
        <w:tabs>
          <w:tab w:val="left" w:pos="888"/>
        </w:tabs>
        <w:spacing w:before="120" w:after="120"/>
        <w:jc w:val="both"/>
      </w:pPr>
      <w:r w:rsidRPr="0004000B">
        <w:t xml:space="preserve">The </w:t>
      </w:r>
      <w:r w:rsidRPr="0004000B">
        <w:rPr>
          <w:b/>
          <w:bCs/>
        </w:rPr>
        <w:t>Bridge and Precast Expert</w:t>
      </w:r>
      <w:r w:rsidRPr="0004000B">
        <w:t xml:space="preserve"> will be responsible for supervising the production, delivery, and installation of precast structural elements such as beams, girders, and tunnel lining segments, ensuring compliance with quality standards and design specifications. He/she will also monitor durability and material testing. The Bridge and Precast Expert shall hold a degree in civil engineering and have at least 12 years of general professional experience, with a minimum of 6 years of specific experience in bridge</w:t>
      </w:r>
      <w:r>
        <w:t>/tunnel</w:t>
      </w:r>
      <w:r w:rsidRPr="0004000B">
        <w:t xml:space="preserve"> and structural works within large-scale infrastructure projects, preferably including the use of precast systems. He/she shall be fluent in written and spoken English.</w:t>
      </w:r>
    </w:p>
    <w:p w14:paraId="35828120" w14:textId="77777777" w:rsidR="008E68A4" w:rsidRPr="002056B8" w:rsidRDefault="008E68A4" w:rsidP="00B9380F">
      <w:pPr>
        <w:tabs>
          <w:tab w:val="left" w:pos="888"/>
        </w:tabs>
        <w:spacing w:before="120" w:after="120"/>
        <w:jc w:val="both"/>
      </w:pPr>
    </w:p>
    <w:p w14:paraId="43A5A3CA" w14:textId="7C8F87CB" w:rsidR="00ED11F3" w:rsidRDefault="00ED11F3" w:rsidP="00B9380F">
      <w:pPr>
        <w:spacing w:before="120" w:after="120"/>
        <w:jc w:val="both"/>
      </w:pPr>
      <w:r w:rsidRPr="0004000B">
        <w:t xml:space="preserve">The </w:t>
      </w:r>
      <w:r w:rsidRPr="0004000B">
        <w:rPr>
          <w:b/>
          <w:bCs/>
        </w:rPr>
        <w:t>Archeologist</w:t>
      </w:r>
      <w:r w:rsidRPr="0004000B">
        <w:t xml:space="preserve"> will be responsible for supervising archaeological surveys and salvage excavations required during the construction phase. He/she will ensure that works are carried out in compliance with Turkish regulations and international cultural heritage standards, and will liaise with relevant authorities in case of findings. </w:t>
      </w:r>
      <w:r w:rsidRPr="00214431">
        <w:t xml:space="preserve">The Archeologist </w:t>
      </w:r>
      <w:r w:rsidRPr="002056B8">
        <w:t xml:space="preserve">will oversee contractor practices as regards cultural heritage protection and assess and help minimize risks accordingly, consistent with the engineering design and the provisions of the ESIA, ESMP, and associated </w:t>
      </w:r>
      <w:r w:rsidRPr="002056B8">
        <w:lastRenderedPageBreak/>
        <w:t>sub-management plans</w:t>
      </w:r>
      <w:r w:rsidR="1B72F52D">
        <w:t>, especially the Construction Cultural Heritage Management Plan</w:t>
      </w:r>
      <w:r w:rsidR="52113F7C">
        <w:t>.</w:t>
      </w:r>
      <w:r w:rsidR="0A2A73DA">
        <w:t xml:space="preserve"> The Archeologist will have to be present when Contractor/sub-contractors</w:t>
      </w:r>
      <w:r w:rsidR="020C30BC">
        <w:t xml:space="preserve"> undertake any works near the cultural heritage sites/objects and confirm that all mitigation measures envisioned under the ESMP and Construction </w:t>
      </w:r>
      <w:r w:rsidR="048C240B">
        <w:t>Cultural Heritage Management Plan are adopted / followed by the Contractor.</w:t>
      </w:r>
      <w:r w:rsidR="0A2A73DA">
        <w:t xml:space="preserve"> </w:t>
      </w:r>
      <w:r w:rsidR="025060B0">
        <w:t xml:space="preserve">Any damage caused to the cultural heritage sites/objects during the works by Contractor should be reported to the Client and </w:t>
      </w:r>
      <w:r w:rsidR="005C4E21">
        <w:t xml:space="preserve">Financiers </w:t>
      </w:r>
      <w:r w:rsidR="43ED65AE">
        <w:t>as part of the quarterly reporting.</w:t>
      </w:r>
      <w:r w:rsidR="5654B883">
        <w:t xml:space="preserve"> </w:t>
      </w:r>
      <w:r w:rsidR="362E233E">
        <w:t xml:space="preserve">Upon complete implementation of the Cultural Heritage Management Plan, the Archeologist will prepare and submit </w:t>
      </w:r>
      <w:r w:rsidR="4158D2D8">
        <w:t xml:space="preserve">a </w:t>
      </w:r>
      <w:r w:rsidR="362E233E">
        <w:t xml:space="preserve">CHMP Completion Report, confirming that all </w:t>
      </w:r>
      <w:r w:rsidR="4290F17B">
        <w:t>mitigation measures were implemented and no cultural heritage site/object were lost.</w:t>
      </w:r>
      <w:r>
        <w:t xml:space="preserve"> </w:t>
      </w:r>
      <w:r w:rsidRPr="0004000B">
        <w:t>The Archeologist shall hold a university degree in archaeology</w:t>
      </w:r>
      <w:r w:rsidRPr="00214431">
        <w:t xml:space="preserve"> </w:t>
      </w:r>
      <w:r w:rsidRPr="002056B8">
        <w:t>or rel</w:t>
      </w:r>
      <w:r>
        <w:t>evant</w:t>
      </w:r>
      <w:r w:rsidRPr="002056B8">
        <w:t xml:space="preserve"> field</w:t>
      </w:r>
      <w:r w:rsidRPr="0004000B">
        <w:t xml:space="preserve">, with at least </w:t>
      </w:r>
      <w:r>
        <w:t>12</w:t>
      </w:r>
      <w:r w:rsidRPr="0004000B">
        <w:t xml:space="preserve"> years of general professional experience and a minimum of </w:t>
      </w:r>
      <w:r>
        <w:t>8</w:t>
      </w:r>
      <w:r w:rsidRPr="0004000B">
        <w:t xml:space="preserve"> years of specific </w:t>
      </w:r>
      <w:r w:rsidR="11B97C77">
        <w:t>relevant</w:t>
      </w:r>
      <w:r w:rsidR="52113F7C">
        <w:t xml:space="preserve"> </w:t>
      </w:r>
      <w:r w:rsidRPr="0004000B">
        <w:t xml:space="preserve">experience </w:t>
      </w:r>
      <w:r w:rsidRPr="002056B8">
        <w:t>on similar projects, preferably linear construction projects</w:t>
      </w:r>
      <w:r>
        <w:t xml:space="preserve">. </w:t>
      </w:r>
      <w:r w:rsidRPr="002056B8">
        <w:t xml:space="preserve">Having experience on IFI-funded projects and work experience in </w:t>
      </w:r>
      <w:proofErr w:type="spellStart"/>
      <w:r w:rsidR="000C566A">
        <w:t>Türkiye</w:t>
      </w:r>
      <w:proofErr w:type="spellEnd"/>
      <w:r w:rsidR="000C566A" w:rsidRPr="002056B8">
        <w:t xml:space="preserve"> </w:t>
      </w:r>
      <w:r w:rsidRPr="002056B8">
        <w:t>will be assets</w:t>
      </w:r>
      <w:r w:rsidRPr="0004000B">
        <w:t xml:space="preserve"> The Archeologist shall be fluent in written and spoken English and Turkish.</w:t>
      </w:r>
    </w:p>
    <w:p w14:paraId="295969D6" w14:textId="77777777" w:rsidR="008E68A4" w:rsidRPr="002056B8" w:rsidRDefault="008E68A4" w:rsidP="00B9380F">
      <w:pPr>
        <w:spacing w:before="120" w:after="120"/>
        <w:jc w:val="both"/>
      </w:pPr>
    </w:p>
    <w:p w14:paraId="3C1043EB" w14:textId="77777777" w:rsidR="008E68A4" w:rsidRDefault="00ED11F3" w:rsidP="00B9380F">
      <w:pPr>
        <w:tabs>
          <w:tab w:val="left" w:pos="888"/>
        </w:tabs>
        <w:spacing w:before="120" w:after="120"/>
        <w:jc w:val="both"/>
      </w:pPr>
      <w:r w:rsidRPr="002056B8">
        <w:t xml:space="preserve">The </w:t>
      </w:r>
      <w:r w:rsidRPr="002056B8">
        <w:rPr>
          <w:b/>
          <w:bCs/>
        </w:rPr>
        <w:t xml:space="preserve">Earthwork Engineer </w:t>
      </w:r>
      <w:r w:rsidRPr="002056B8">
        <w:t>will be responsible for supervising excavation, embankment, slope stabilization, and compaction works along the project. He/she will ensure compliance with geotechnical specifications, environmental mitigation measures, and safety standards. The Earthwork Engineer shall hold a degree in civil or geotechnical engineering and have at least 10 years of general professional experience, including at least 5 years of specific experience in supervision of large-scale earthwork operations in railway or highway construction projects. The Earthwork Engineer shall be fluent in written and spoken English.</w:t>
      </w:r>
      <w:r w:rsidRPr="002056B8">
        <w:tab/>
      </w:r>
    </w:p>
    <w:p w14:paraId="4489552C" w14:textId="01B29BD1" w:rsidR="00ED11F3" w:rsidRPr="002C5871" w:rsidRDefault="00ED11F3" w:rsidP="00B9380F">
      <w:pPr>
        <w:tabs>
          <w:tab w:val="left" w:pos="888"/>
        </w:tabs>
        <w:spacing w:before="120" w:after="120"/>
        <w:jc w:val="both"/>
      </w:pPr>
      <w:r>
        <w:t xml:space="preserve"> </w:t>
      </w:r>
    </w:p>
    <w:p w14:paraId="63955C30" w14:textId="7D239786" w:rsidR="00ED11F3" w:rsidRDefault="00ED11F3" w:rsidP="00B9380F">
      <w:pPr>
        <w:spacing w:before="120" w:after="120"/>
        <w:jc w:val="both"/>
      </w:pPr>
      <w:r w:rsidRPr="002C5871">
        <w:t xml:space="preserve">The </w:t>
      </w:r>
      <w:r w:rsidRPr="002C5871">
        <w:rPr>
          <w:b/>
          <w:bCs/>
        </w:rPr>
        <w:t>Railway Superstructure Expert</w:t>
      </w:r>
      <w:r w:rsidRPr="002C5871">
        <w:t xml:space="preserve"> will be a university graduate in civil or railway engineering. At least 10 years of general professional experience and 5 years of specific experience in railway construction projects is required. The Railway Superstructure Expert will provide supervision and monitoring services for railway superstructure </w:t>
      </w:r>
      <w:r w:rsidR="006C5A71">
        <w:t xml:space="preserve">design and </w:t>
      </w:r>
      <w:r w:rsidRPr="002C5871">
        <w:t>works of the project.</w:t>
      </w:r>
    </w:p>
    <w:p w14:paraId="5978EAB6" w14:textId="77777777" w:rsidR="008E68A4" w:rsidRPr="002C5871" w:rsidRDefault="008E68A4" w:rsidP="00B9380F">
      <w:pPr>
        <w:spacing w:before="120" w:after="120"/>
        <w:jc w:val="both"/>
      </w:pPr>
    </w:p>
    <w:p w14:paraId="73FE8A28" w14:textId="626B84F1" w:rsidR="00ED11F3" w:rsidRDefault="00ED11F3" w:rsidP="00B9380F">
      <w:pPr>
        <w:spacing w:before="120" w:after="120"/>
        <w:jc w:val="both"/>
      </w:pPr>
      <w:r w:rsidRPr="002C5871">
        <w:t xml:space="preserve">The </w:t>
      </w:r>
      <w:r w:rsidRPr="002C5871">
        <w:rPr>
          <w:b/>
          <w:bCs/>
        </w:rPr>
        <w:t>Architect</w:t>
      </w:r>
      <w:r w:rsidRPr="002C5871">
        <w:t xml:space="preserve"> will be a university graduate in architecture. At least 10 years of general professional experience and 5 years of specific experience in construction projects is required. The Architect will be responsible for design review, supervision and monitoring of architectural aspects of the project. </w:t>
      </w:r>
    </w:p>
    <w:p w14:paraId="51D8035E" w14:textId="77777777" w:rsidR="008E68A4" w:rsidRPr="002C5871" w:rsidRDefault="008E68A4" w:rsidP="00B9380F">
      <w:pPr>
        <w:spacing w:before="120" w:after="120"/>
        <w:jc w:val="both"/>
      </w:pPr>
    </w:p>
    <w:p w14:paraId="07070FE1" w14:textId="79CE432E" w:rsidR="00ED11F3" w:rsidRDefault="00ED11F3" w:rsidP="00B9380F">
      <w:pPr>
        <w:spacing w:before="120" w:after="120"/>
        <w:jc w:val="both"/>
      </w:pPr>
      <w:r w:rsidRPr="002C5871">
        <w:t xml:space="preserve">The </w:t>
      </w:r>
      <w:r w:rsidRPr="002C5871">
        <w:rPr>
          <w:b/>
          <w:bCs/>
        </w:rPr>
        <w:t>Quality Control/Assurance Expert</w:t>
      </w:r>
      <w:r w:rsidRPr="002C5871">
        <w:t xml:space="preserve"> will have a university degree in a relevant engineering discipline, at least 12 years of general professional experience and at least 8 years of field working experience in infrastructure projects, including transport infrastructure projects, is required. The Quality Control/Assurance Expert will be responsible for tests of construction material samples, monitoring quality assurance plans and quality control tests being conducted in the project. The Quality Control/Assurance Expert shall be fluent in written and spoken English.</w:t>
      </w:r>
    </w:p>
    <w:p w14:paraId="78F43F35" w14:textId="77777777" w:rsidR="008E68A4" w:rsidRPr="002C5871" w:rsidRDefault="008E68A4" w:rsidP="00B9380F">
      <w:pPr>
        <w:spacing w:before="120" w:after="120"/>
        <w:jc w:val="both"/>
      </w:pPr>
    </w:p>
    <w:p w14:paraId="34F8DB38" w14:textId="4401B61D" w:rsidR="00ED11F3" w:rsidRDefault="00ED11F3" w:rsidP="00B9380F">
      <w:pPr>
        <w:spacing w:before="120" w:after="120"/>
        <w:jc w:val="both"/>
      </w:pPr>
      <w:r w:rsidRPr="002C5871">
        <w:t xml:space="preserve">The </w:t>
      </w:r>
      <w:r w:rsidRPr="002C5871">
        <w:rPr>
          <w:b/>
          <w:bCs/>
        </w:rPr>
        <w:t>Survey Engineer</w:t>
      </w:r>
      <w:r w:rsidRPr="002C5871">
        <w:t xml:space="preserve"> will be a university graduate in topographical engineering. At least 10 years of general professional experience, and at least 6 years of field working experience in linear construction projects is required. The Survey Engineer will provide supervision and monitoring services for surveying works of the project.</w:t>
      </w:r>
    </w:p>
    <w:p w14:paraId="10B44C8E" w14:textId="77777777" w:rsidR="008E68A4" w:rsidRPr="002C5871" w:rsidRDefault="008E68A4" w:rsidP="00B9380F">
      <w:pPr>
        <w:spacing w:before="120" w:after="120"/>
        <w:jc w:val="both"/>
      </w:pPr>
    </w:p>
    <w:p w14:paraId="6E45220B" w14:textId="3746C705" w:rsidR="41C27F76" w:rsidRDefault="00ED11F3" w:rsidP="00B9380F">
      <w:pPr>
        <w:spacing w:before="120" w:after="120"/>
        <w:jc w:val="both"/>
        <w:rPr>
          <w:bCs/>
        </w:rPr>
      </w:pPr>
      <w:r w:rsidRPr="002C5871">
        <w:t xml:space="preserve">The </w:t>
      </w:r>
      <w:r w:rsidRPr="002C5871">
        <w:rPr>
          <w:b/>
          <w:bCs/>
        </w:rPr>
        <w:t xml:space="preserve">Social </w:t>
      </w:r>
      <w:r w:rsidR="00AC3B6F">
        <w:rPr>
          <w:b/>
          <w:bCs/>
        </w:rPr>
        <w:t>and Resettlement</w:t>
      </w:r>
      <w:r w:rsidR="00AC3B6F" w:rsidRPr="002C5871">
        <w:rPr>
          <w:b/>
          <w:bCs/>
        </w:rPr>
        <w:t xml:space="preserve"> </w:t>
      </w:r>
      <w:r w:rsidRPr="002C5871">
        <w:rPr>
          <w:b/>
          <w:bCs/>
        </w:rPr>
        <w:t>Specialist</w:t>
      </w:r>
      <w:r w:rsidRPr="002C5871">
        <w:t xml:space="preserve"> will be responsible for ensuring that the proposed design incorporates the findings from and is consistent with the Project’s ESIA, ESMP,</w:t>
      </w:r>
      <w:r w:rsidR="00C732F7">
        <w:t xml:space="preserve"> SEP</w:t>
      </w:r>
      <w:r w:rsidRPr="002C5871">
        <w:t xml:space="preserve"> RP and LMP as it relates to socio-economic and cultural factors that shape local communities in the area of impact, incorporating issues such as land acquisition, resettlement, livelihoods, labor management/working conditions and community health and safety. </w:t>
      </w:r>
      <w:r w:rsidR="00AC3B6F" w:rsidRPr="00AC3B6F">
        <w:t>In this context, the Specialist will be responsible for planning, coordinating, and monitoring all social safeguard activities related to land acquisition, resettlement, and livelihood restoration in compliance with national regulations and IFI/MDB standards, ensuring that resettlement and compensation processes are implemented in a transparent, fair, and timely manner.</w:t>
      </w:r>
      <w:r w:rsidR="00AC3B6F">
        <w:t xml:space="preserve"> </w:t>
      </w:r>
      <w:r w:rsidRPr="002C5871">
        <w:t xml:space="preserve">The Social Specialist will ensure that engagement activities with stakeholders are carried out in line with the Project’s SEP and that stakeholders are made aware and have access to the project’s grievance mechanism. </w:t>
      </w:r>
      <w:r w:rsidR="00AC3B6F" w:rsidRPr="00AC3B6F">
        <w:t>The specialist will support the preparation and implementation of R</w:t>
      </w:r>
      <w:r w:rsidR="00C732F7">
        <w:t xml:space="preserve">P/Livelihood Restoration Plans </w:t>
      </w:r>
      <w:r w:rsidR="00AC3B6F" w:rsidRPr="00AC3B6F">
        <w:t xml:space="preserve">(LRPs), and grievance redress mechanisms, and will work in close coordination with local authorities, affected communities, and </w:t>
      </w:r>
      <w:r w:rsidR="00C732F7">
        <w:t>C</w:t>
      </w:r>
      <w:r w:rsidR="00AC3B6F" w:rsidRPr="00AC3B6F">
        <w:t>ontractor</w:t>
      </w:r>
      <w:r w:rsidR="00C732F7">
        <w:t>(</w:t>
      </w:r>
      <w:r w:rsidR="00AC3B6F" w:rsidRPr="00AC3B6F">
        <w:t>s</w:t>
      </w:r>
      <w:r w:rsidR="00C732F7">
        <w:t>)</w:t>
      </w:r>
      <w:r w:rsidR="00AC3B6F" w:rsidRPr="00AC3B6F">
        <w:t xml:space="preserve"> to minimize adverse impacts and enhance the project’s social sustainability.</w:t>
      </w:r>
      <w:r w:rsidR="00AC3B6F">
        <w:t xml:space="preserve"> </w:t>
      </w:r>
      <w:r w:rsidRPr="002C5871">
        <w:t xml:space="preserve">The specialist will oversee labor issues including worker grievances in line with LMP. </w:t>
      </w:r>
      <w:r w:rsidR="00AC3B6F" w:rsidRPr="00310B8C">
        <w:rPr>
          <w:bCs/>
        </w:rPr>
        <w:t xml:space="preserve">The position requires at least </w:t>
      </w:r>
      <w:r w:rsidR="00AC3B6F">
        <w:rPr>
          <w:bCs/>
        </w:rPr>
        <w:t>5</w:t>
      </w:r>
      <w:r w:rsidR="00AC3B6F" w:rsidRPr="00310B8C">
        <w:rPr>
          <w:bCs/>
        </w:rPr>
        <w:t xml:space="preserve"> years of general professional experience supported by a bachelor’s or master’s degree in sociology, law, social sciences, or a  discipline</w:t>
      </w:r>
      <w:r w:rsidR="00247786">
        <w:rPr>
          <w:bCs/>
        </w:rPr>
        <w:t xml:space="preserve"> relevant to the tasks</w:t>
      </w:r>
      <w:r w:rsidR="00AC3B6F" w:rsidRPr="00310B8C">
        <w:rPr>
          <w:bCs/>
        </w:rPr>
        <w:t xml:space="preserve">; a minimum of </w:t>
      </w:r>
      <w:r w:rsidR="00076062">
        <w:t>5</w:t>
      </w:r>
      <w:r w:rsidR="00AC3B6F" w:rsidRPr="00310B8C">
        <w:rPr>
          <w:bCs/>
        </w:rPr>
        <w:t xml:space="preserve"> years of specific experience in social safeguards, resettlement planning, and implementat</w:t>
      </w:r>
      <w:r w:rsidR="00C732F7">
        <w:rPr>
          <w:bCs/>
        </w:rPr>
        <w:t xml:space="preserve">ion in infrastructure projects </w:t>
      </w:r>
      <w:r w:rsidR="00AC3B6F" w:rsidRPr="00310B8C">
        <w:rPr>
          <w:bCs/>
        </w:rPr>
        <w:t>financed by IFIs/MDBs; demonstrated expertise in land acquisition, resettlement frameworks, compensation strategies, and stakeholder engagement; proven experience in preparing and monitoring RPs, LRPs, and other social safeguard instruments; strong knowledge of grievance redress mechanisms, social risk mitigation measures, and support for vulnerable groups; and fluency in both English and Turkish, written and spoken.</w:t>
      </w:r>
    </w:p>
    <w:p w14:paraId="041CCFDC" w14:textId="77777777" w:rsidR="008E68A4" w:rsidRDefault="008E68A4" w:rsidP="00B9380F">
      <w:pPr>
        <w:spacing w:before="120" w:after="120"/>
        <w:jc w:val="both"/>
      </w:pPr>
    </w:p>
    <w:p w14:paraId="022833D8" w14:textId="5D30674B" w:rsidR="00ED11F3" w:rsidRDefault="00ED11F3" w:rsidP="00B9380F">
      <w:pPr>
        <w:spacing w:before="120" w:after="120"/>
        <w:jc w:val="both"/>
      </w:pPr>
      <w:r w:rsidRPr="002C5871">
        <w:t xml:space="preserve">The </w:t>
      </w:r>
      <w:r w:rsidRPr="002C5871">
        <w:rPr>
          <w:b/>
        </w:rPr>
        <w:t xml:space="preserve">Environmental Specialist </w:t>
      </w:r>
      <w:r w:rsidRPr="002C5871">
        <w:t>will be responsible for ensuring that the proposed design incorporates the findings from and is consistent with the project’s ESIA and ESMP as it relates to environmental issues, including the protection of biodiversity through mitigation measures proposed by these documents and the gathering of additional data on biodiversity and similar issues that remain pending and did not inform the existing design, as explained in the ESIA. During construction supervision, the Environmental Specialist will monitor—and report accordingly—the environmental performance of the project as it relates to the implementation requirements of the ESIA, ESMP, and associated sub-management plans, including site-specific ESMPs adopted by contractor(s). The Environmental Specialist is expected to have a</w:t>
      </w:r>
      <w:r w:rsidRPr="002C5871">
        <w:rPr>
          <w:lang w:eastAsia="tr-TR"/>
        </w:rPr>
        <w:t xml:space="preserve">t least 5 years of general professional experience with a bachelor’s degree or master’s degree in environmental engineering </w:t>
      </w:r>
      <w:r w:rsidRPr="002C5871">
        <w:t xml:space="preserve">with at least 3 years of directly relevant experience in the field and significant </w:t>
      </w:r>
      <w:r w:rsidRPr="002C5871">
        <w:rPr>
          <w:bCs/>
        </w:rPr>
        <w:t>international</w:t>
      </w:r>
      <w:r w:rsidRPr="002C5871">
        <w:rPr>
          <w:b/>
        </w:rPr>
        <w:t xml:space="preserve"> </w:t>
      </w:r>
      <w:r w:rsidRPr="002C5871">
        <w:t>working experience on similar projects.</w:t>
      </w:r>
      <w:r w:rsidRPr="002C5871">
        <w:rPr>
          <w:lang w:eastAsia="tr-TR"/>
        </w:rPr>
        <w:t xml:space="preserve"> He/she will have</w:t>
      </w:r>
      <w:r w:rsidRPr="002C5871">
        <w:t xml:space="preserve"> expertise in biodiversity in water, marine and terrestrial ecosystems, and soil, water and air pollution, </w:t>
      </w:r>
      <w:r w:rsidRPr="002C5871">
        <w:rPr>
          <w:bCs/>
        </w:rPr>
        <w:t xml:space="preserve">and water, air, and soil quality modeling. </w:t>
      </w:r>
      <w:r w:rsidRPr="002C5871">
        <w:t>The Environmental Specialist shall be fluent in written and spoken English.</w:t>
      </w:r>
    </w:p>
    <w:p w14:paraId="24F78502" w14:textId="77777777" w:rsidR="008E68A4" w:rsidRPr="002C5871" w:rsidRDefault="008E68A4" w:rsidP="00B9380F">
      <w:pPr>
        <w:spacing w:before="120" w:after="120"/>
        <w:jc w:val="both"/>
        <w:rPr>
          <w:lang w:eastAsia="tr-TR"/>
        </w:rPr>
      </w:pPr>
    </w:p>
    <w:p w14:paraId="18026572" w14:textId="314DCA95" w:rsidR="00ED11F3" w:rsidRPr="002C5871" w:rsidRDefault="00ED11F3" w:rsidP="00B9380F">
      <w:pPr>
        <w:spacing w:before="120" w:after="120"/>
        <w:jc w:val="both"/>
      </w:pPr>
      <w:r w:rsidRPr="002C5871">
        <w:t xml:space="preserve">The </w:t>
      </w:r>
      <w:r w:rsidRPr="002C5871">
        <w:rPr>
          <w:b/>
          <w:bCs/>
        </w:rPr>
        <w:t>Occupational Health and Safety (OHS) and Community Safety Specialist</w:t>
      </w:r>
      <w:r w:rsidRPr="002C5871">
        <w:t xml:space="preserve"> will be responsible for assisting the design review process in proposing risk mitigation measures to ensure the design safety in the project infrastructure consistent with best industry practices, and preparing the required bidding OHS and SEA/SH documents, which will be agreed with the Employer. During construction supervision, the OHS Specialist will be responsible for managing and monitoring the occupational health and safety and community safety measures </w:t>
      </w:r>
      <w:r w:rsidRPr="002C5871">
        <w:lastRenderedPageBreak/>
        <w:t>adopted at the project level in line with national and World Bank guidelines (Environmental, Health and Safety [EHS], Environmental and Social Framework [ESF], etc.), and for carrying out risk assessments to determine and mitigate possible OHS risks during construction. The OHS and Community Safety Specialist is expected to have at least 5 years of general experience, as well, minimum 3 years of specific experience in health and safety issues of construction projects. Knowledge of international best OHS and SEA/SH risk mitigation and people-centered practices and standards will be preferable.  The OHS and Community Safety Specialist shall be fluent in written and spoken English.</w:t>
      </w:r>
      <w:r w:rsidRPr="002C5871">
        <w:rPr>
          <w:sz w:val="20"/>
          <w:szCs w:val="20"/>
        </w:rPr>
        <w:t xml:space="preserve"> </w:t>
      </w:r>
      <w:r w:rsidRPr="002C5871">
        <w:t xml:space="preserve">In accordance with Law No. 6331 on Occupational Health and Safety and Regulation on the Duties, Authorities, Responsibilities, and Training of Occupational Safety Specialists, the Specialist will hold a valid B-Class or A-Class Occupational Safety Specialist Certificate issued by the Ministry of Labor and Social Security of </w:t>
      </w:r>
      <w:proofErr w:type="spellStart"/>
      <w:r w:rsidRPr="002C5871">
        <w:t>Türkiye</w:t>
      </w:r>
      <w:proofErr w:type="spellEnd"/>
      <w:r w:rsidRPr="002C5871">
        <w:t>.</w:t>
      </w:r>
    </w:p>
    <w:p w14:paraId="2EFA72FF" w14:textId="18F17D3F" w:rsidR="00ED11F3" w:rsidRDefault="00ED11F3" w:rsidP="00B9380F">
      <w:pPr>
        <w:spacing w:before="120" w:after="120"/>
        <w:jc w:val="both"/>
      </w:pPr>
      <w:r w:rsidRPr="002C5871">
        <w:t xml:space="preserve">The </w:t>
      </w:r>
      <w:r w:rsidRPr="002C5871">
        <w:rPr>
          <w:b/>
        </w:rPr>
        <w:t>Design Coordinator</w:t>
      </w:r>
      <w:r w:rsidRPr="002C5871">
        <w:t xml:space="preserve"> will be responsible for coordinating the entire design review process to ensure that all design packages (civil, structural, geotechnical, architectural, E&amp;M systems, signaling, etc.) are integrated, consistent, and aligned with the project’s technical requirements and timelines. The Design Coordinator will liaise with the </w:t>
      </w:r>
      <w:r w:rsidR="00562763">
        <w:t>Employer</w:t>
      </w:r>
      <w:r w:rsidRPr="002C5871">
        <w:t xml:space="preserve">, relevant authorities, and multidisciplinary design experts to consolidate and manage the submission, review, and approval of all design documents. In addition to holding a relevant university degree in civil engineering, architecture, or a related field, he/she must have at least 10 years of general professional experience and a minimum of 5 years of specific experience coordinating design review processes in large-scale </w:t>
      </w:r>
      <w:r w:rsidR="7E0466F7">
        <w:t xml:space="preserve">railway </w:t>
      </w:r>
      <w:r w:rsidRPr="002C5871">
        <w:t>infrastructure projects</w:t>
      </w:r>
      <w:r w:rsidR="22C866DA">
        <w:t xml:space="preserve"> of a nature and size similar to this project</w:t>
      </w:r>
      <w:r w:rsidRPr="002C5871">
        <w:t>, preferably railway-related</w:t>
      </w:r>
      <w:r w:rsidR="3595F5AB">
        <w:t>.</w:t>
      </w:r>
      <w:r>
        <w:t xml:space="preserve"> </w:t>
      </w:r>
      <w:r w:rsidRPr="002C5871">
        <w:t>The Design Coordinator shall be fluent in written and spoken English.</w:t>
      </w:r>
    </w:p>
    <w:p w14:paraId="035EABA3" w14:textId="77777777" w:rsidR="008E68A4" w:rsidRPr="002C5871" w:rsidRDefault="008E68A4" w:rsidP="00B9380F">
      <w:pPr>
        <w:spacing w:before="120" w:after="120"/>
        <w:jc w:val="both"/>
      </w:pPr>
    </w:p>
    <w:p w14:paraId="591A7D66" w14:textId="73E4775F" w:rsidR="00ED11F3" w:rsidRDefault="00ED11F3" w:rsidP="00B9380F">
      <w:pPr>
        <w:spacing w:before="120" w:after="120"/>
        <w:jc w:val="both"/>
      </w:pPr>
      <w:r w:rsidRPr="002C5871">
        <w:t>The</w:t>
      </w:r>
      <w:r w:rsidRPr="002C5871">
        <w:rPr>
          <w:b/>
          <w:bCs/>
        </w:rPr>
        <w:t xml:space="preserve"> Alignment Designer </w:t>
      </w:r>
      <w:r w:rsidRPr="002C5871">
        <w:t>will be responsible for the geometric and horizontal/vertical alignment design of the railway track in accordance with international and national standards. The Alignment Designer will ensure the feasibility, safety, and efficiency of the proposed track geometry, considering terrain, hydrology, and operational requirements. He/she will also support the design approval process and coordinate with geotechnical, structural, and environmental teams to ensure alignment consistency. A university degree in civil or railway engineering is required, with at least 10 years of general professional experience and 5 years of specific experience in railway or highway alignment design. Familiarity with railway geometric design software and standards is essential. The Alignment Designer shall be fluent in written and spoken English.</w:t>
      </w:r>
    </w:p>
    <w:p w14:paraId="1EC461FD" w14:textId="77777777" w:rsidR="008E68A4" w:rsidRPr="002C5871" w:rsidRDefault="008E68A4" w:rsidP="00B9380F">
      <w:pPr>
        <w:spacing w:before="120" w:after="120"/>
        <w:jc w:val="both"/>
        <w:rPr>
          <w:b/>
          <w:bCs/>
        </w:rPr>
      </w:pPr>
    </w:p>
    <w:p w14:paraId="684986F2" w14:textId="6BA2FD75" w:rsidR="00ED11F3" w:rsidRDefault="00ED11F3" w:rsidP="00B9380F">
      <w:pPr>
        <w:spacing w:before="120" w:after="120"/>
        <w:jc w:val="both"/>
      </w:pPr>
      <w:r w:rsidRPr="002C5871">
        <w:t>The</w:t>
      </w:r>
      <w:r w:rsidRPr="002C5871">
        <w:rPr>
          <w:b/>
          <w:bCs/>
        </w:rPr>
        <w:t xml:space="preserve"> Structural Designer </w:t>
      </w:r>
      <w:r w:rsidRPr="002C5871">
        <w:t>will be responsible for reviewing and preparing structural design calculations, drawings, and reports for bridges, culverts, viaducts, retaining walls, and related structures. The designer shall ensure that all structural components comply with relevant design codes, seismic requirements, and durability standards. He/she will coordinate with geotechnical and hydraulic experts to ensure the stability and safety of the structures. A university degree in civil or structural engineering is required, with at least 10 years of general professional experience and at least 6 years of specific experience in structural design for railway or highway projects. Proficiency in structural design software and experience with international standards is preferred. The Structural Designer shall be fluent in written and spoken English.</w:t>
      </w:r>
    </w:p>
    <w:p w14:paraId="66E2693D" w14:textId="77777777" w:rsidR="008E68A4" w:rsidRPr="002C5871" w:rsidRDefault="008E68A4" w:rsidP="00B9380F">
      <w:pPr>
        <w:spacing w:before="120" w:after="120"/>
        <w:jc w:val="both"/>
        <w:rPr>
          <w:b/>
          <w:bCs/>
        </w:rPr>
      </w:pPr>
    </w:p>
    <w:p w14:paraId="67CAEA66" w14:textId="4ED6F5E7" w:rsidR="00ED11F3" w:rsidRDefault="00ED11F3" w:rsidP="00B9380F">
      <w:pPr>
        <w:spacing w:before="120" w:after="120"/>
        <w:jc w:val="both"/>
      </w:pPr>
      <w:r w:rsidRPr="002C5871">
        <w:lastRenderedPageBreak/>
        <w:t xml:space="preserve">The </w:t>
      </w:r>
      <w:r w:rsidRPr="002C5871">
        <w:rPr>
          <w:b/>
          <w:bCs/>
        </w:rPr>
        <w:t>Mechanical Design Engineer</w:t>
      </w:r>
      <w:r w:rsidRPr="002C5871">
        <w:t xml:space="preserve"> will assess the design of the mechanical works and mechanical specifications. In addition to holding a relevant university degree, he/she must be a versatile Mechanical Engineer having more than 10 years of general professional experience with at least 6 years of specific experience of working on similar detailed engineering design studies.</w:t>
      </w:r>
    </w:p>
    <w:p w14:paraId="27A49096" w14:textId="77777777" w:rsidR="008E68A4" w:rsidRPr="002C5871" w:rsidRDefault="008E68A4" w:rsidP="00B9380F">
      <w:pPr>
        <w:spacing w:before="120" w:after="120"/>
        <w:jc w:val="both"/>
      </w:pPr>
    </w:p>
    <w:p w14:paraId="6E8F27E3" w14:textId="37386CEF" w:rsidR="00ED11F3" w:rsidRDefault="00ED11F3" w:rsidP="00B9380F">
      <w:pPr>
        <w:spacing w:before="120" w:after="120"/>
        <w:jc w:val="both"/>
      </w:pPr>
      <w:r w:rsidRPr="002C5871">
        <w:t>The</w:t>
      </w:r>
      <w:r w:rsidRPr="002C5871">
        <w:rPr>
          <w:b/>
          <w:bCs/>
        </w:rPr>
        <w:t xml:space="preserve"> Hydraulic Design Engineer </w:t>
      </w:r>
      <w:r w:rsidRPr="002C5871">
        <w:t xml:space="preserve">will be responsible for the design and review of hydraulic structures such as culverts, drainage channels, </w:t>
      </w:r>
      <w:proofErr w:type="spellStart"/>
      <w:r w:rsidRPr="002C5871">
        <w:t>stormwater</w:t>
      </w:r>
      <w:proofErr w:type="spellEnd"/>
      <w:r w:rsidRPr="002C5871">
        <w:t xml:space="preserve"> management systems, and flood protection infrastructure. He/she will ensure that designs are aligned with hydrological assessments, climate resilience requirements, and relevant standards. The engineer will also provide technical support for flood risk mitigation and water flow modeling. A university degree in hydraulic, civil, or environmental engineering is required, with at least 10 years of general professional experience and at least 6 years of specific experience in hydraulic design for infrastructure projects. Proficiency in hydrological and hydraulic modeling tools (e.g., HEC-RAS, SWMM) is preferred. The Hydraulic Design Engineer shall be fluent in written and spoken English.</w:t>
      </w:r>
    </w:p>
    <w:p w14:paraId="0AB7EACA" w14:textId="77777777" w:rsidR="008E68A4" w:rsidRPr="002C5871" w:rsidRDefault="008E68A4" w:rsidP="00B9380F">
      <w:pPr>
        <w:spacing w:before="120" w:after="120"/>
        <w:jc w:val="both"/>
        <w:rPr>
          <w:b/>
          <w:bCs/>
        </w:rPr>
      </w:pPr>
    </w:p>
    <w:p w14:paraId="04FA31B2" w14:textId="1D7429EB" w:rsidR="00ED11F3" w:rsidRDefault="00ED11F3" w:rsidP="00B9380F">
      <w:pPr>
        <w:spacing w:before="120" w:after="120"/>
        <w:jc w:val="both"/>
      </w:pPr>
      <w:r w:rsidRPr="002C5871">
        <w:t>The</w:t>
      </w:r>
      <w:r w:rsidRPr="002C5871">
        <w:rPr>
          <w:b/>
          <w:bCs/>
        </w:rPr>
        <w:t xml:space="preserve"> Signaling and Telecommunication Systems Designer </w:t>
      </w:r>
      <w:r w:rsidRPr="002C5871">
        <w:t>will be responsible for the detailed engineering design and integration of railway signaling and telecommunication systems, ensuring safe and efficient train operations. The designer will develop technical specifications, interface requirements, and system layouts in compliance with national and international railway standards (e.g., ERTMS/ETCS). A university degree in electrical, electronic, or telecommunications engineering is required, with at least 10 years of general professional experience and at least 6 years of specific experience in signaling and telecommunications system design for railway projects. Experience with railway systems interoperability and interface management is essential. The designer shall be fluent in written and spoken English.</w:t>
      </w:r>
    </w:p>
    <w:p w14:paraId="0C78D000" w14:textId="77777777" w:rsidR="008E68A4" w:rsidRPr="002C5871" w:rsidRDefault="008E68A4" w:rsidP="00B9380F">
      <w:pPr>
        <w:spacing w:before="120" w:after="120"/>
        <w:jc w:val="both"/>
        <w:rPr>
          <w:b/>
          <w:bCs/>
        </w:rPr>
      </w:pPr>
    </w:p>
    <w:p w14:paraId="7C7D23EC" w14:textId="669B6E19" w:rsidR="00ED11F3" w:rsidRDefault="00ED11F3" w:rsidP="00B9380F">
      <w:pPr>
        <w:spacing w:before="120" w:after="120"/>
        <w:jc w:val="both"/>
      </w:pPr>
      <w:r w:rsidRPr="002C5871">
        <w:t>The</w:t>
      </w:r>
      <w:r w:rsidRPr="002C5871">
        <w:rPr>
          <w:b/>
          <w:bCs/>
        </w:rPr>
        <w:t xml:space="preserve"> Community Liaison Officers (CLOs) </w:t>
      </w:r>
      <w:r w:rsidRPr="002C5871">
        <w:t xml:space="preserve">will serve as the primary point of contact between the construction project and local communities to ensure inclusivity and sensitivity to cultural and gender dynamics. </w:t>
      </w:r>
      <w:r w:rsidR="683B87DE">
        <w:t xml:space="preserve">CLOs will register all key concerns and complaints from local stakeholders/local community members and maintain </w:t>
      </w:r>
      <w:r w:rsidR="3671C37D">
        <w:t>the Grievance Log</w:t>
      </w:r>
      <w:r w:rsidR="683B87DE">
        <w:t xml:space="preserve">, which will be sent to the Client and </w:t>
      </w:r>
      <w:r w:rsidR="008869F2">
        <w:t>Financiers</w:t>
      </w:r>
      <w:r w:rsidR="3F180C29">
        <w:t xml:space="preserve"> as part of the quarterly E&amp;S reporting.</w:t>
      </w:r>
      <w:r w:rsidR="55FAD109">
        <w:t xml:space="preserve"> </w:t>
      </w:r>
      <w:r w:rsidRPr="002C5871">
        <w:t xml:space="preserve">I, he/she must have fluency in both English and Turkish, with at least </w:t>
      </w:r>
      <w:r w:rsidR="6092F247">
        <w:t>5</w:t>
      </w:r>
      <w:r w:rsidRPr="002C5871">
        <w:t xml:space="preserve"> year</w:t>
      </w:r>
      <w:r w:rsidR="4545B5B5">
        <w:t>s</w:t>
      </w:r>
      <w:r w:rsidRPr="002C5871">
        <w:t xml:space="preserve"> of professional experience in community relations, stakeholder engagement, or social development, particularly in infrastructure or development projects. He/she must also possess strong communication and interpersonal skills, with proven experience in working with diverse community groups, including local government agencies, contractors, and affected populations. Additionally, the CLO must have the ability to coordinate and facilitate consultations, meetings, and workshops with a wide range of stakeholders, ensuring effective two-way communication.</w:t>
      </w:r>
    </w:p>
    <w:p w14:paraId="73DB9463" w14:textId="77777777" w:rsidR="008E68A4" w:rsidRPr="002C5871" w:rsidRDefault="008E68A4" w:rsidP="00B9380F">
      <w:pPr>
        <w:spacing w:before="120" w:after="120"/>
        <w:jc w:val="both"/>
      </w:pPr>
    </w:p>
    <w:p w14:paraId="4DF32C65" w14:textId="2C71B91A" w:rsidR="000B064E" w:rsidRDefault="000B064E" w:rsidP="00B9380F">
      <w:pPr>
        <w:spacing w:before="120" w:after="120"/>
        <w:jc w:val="both"/>
      </w:pPr>
      <w:r>
        <w:t>The Supervision Consultant will have to be able to provide high level backstopping from the Company head office permanent staff in the disciplines that are required for the services under this Supervision Consultancy contract.</w:t>
      </w:r>
    </w:p>
    <w:p w14:paraId="3672EBDD" w14:textId="77777777" w:rsidR="00616BC2" w:rsidRDefault="00616BC2" w:rsidP="19918E7D">
      <w:pPr>
        <w:jc w:val="both"/>
      </w:pPr>
    </w:p>
    <w:p w14:paraId="67D80B32" w14:textId="154CF7E4" w:rsidR="00ED11F3" w:rsidRPr="00B9380F" w:rsidRDefault="00ED11F3" w:rsidP="00B9380F">
      <w:pPr>
        <w:pStyle w:val="Balk2"/>
        <w:rPr>
          <w:sz w:val="28"/>
          <w:szCs w:val="28"/>
        </w:rPr>
      </w:pPr>
      <w:bookmarkStart w:id="220" w:name="_Toc225246880"/>
      <w:r w:rsidRPr="00B9380F">
        <w:rPr>
          <w:sz w:val="28"/>
          <w:szCs w:val="28"/>
        </w:rPr>
        <w:t>Facilities to be provided by the</w:t>
      </w:r>
      <w:r w:rsidR="7142E58D" w:rsidRPr="00B9380F">
        <w:rPr>
          <w:sz w:val="28"/>
          <w:szCs w:val="28"/>
        </w:rPr>
        <w:t xml:space="preserve"> Supervision Consultant</w:t>
      </w:r>
      <w:bookmarkEnd w:id="220"/>
      <w:r w:rsidR="7142E58D" w:rsidRPr="00B9380F">
        <w:rPr>
          <w:sz w:val="28"/>
          <w:szCs w:val="28"/>
        </w:rPr>
        <w:t xml:space="preserve"> </w:t>
      </w:r>
    </w:p>
    <w:p w14:paraId="66325DBF" w14:textId="77777777" w:rsidR="00ED11F3" w:rsidRPr="002C5871" w:rsidRDefault="00ED11F3" w:rsidP="00ED11F3">
      <w:pPr>
        <w:jc w:val="both"/>
      </w:pPr>
    </w:p>
    <w:p w14:paraId="75820433" w14:textId="2495C337" w:rsidR="007B5C78" w:rsidRPr="002C5871" w:rsidRDefault="29DB31C8" w:rsidP="00ED11F3">
      <w:pPr>
        <w:autoSpaceDE w:val="0"/>
        <w:autoSpaceDN w:val="0"/>
        <w:adjustRightInd w:val="0"/>
        <w:jc w:val="both"/>
        <w:rPr>
          <w:color w:val="000000"/>
          <w:sz w:val="23"/>
          <w:szCs w:val="23"/>
          <w:lang w:eastAsia="zh-CN"/>
        </w:rPr>
      </w:pPr>
      <w:r w:rsidRPr="61966147">
        <w:rPr>
          <w:color w:val="000000" w:themeColor="text1"/>
          <w:sz w:val="23"/>
          <w:szCs w:val="23"/>
          <w:lang w:eastAsia="zh-CN"/>
        </w:rPr>
        <w:lastRenderedPageBreak/>
        <w:t xml:space="preserve"> The Supervision Consultant shall be responsible for providing all facilities and covering all costs</w:t>
      </w:r>
      <w:r w:rsidR="3056F0EC" w:rsidRPr="61966147">
        <w:rPr>
          <w:color w:val="000000" w:themeColor="text1"/>
          <w:sz w:val="23"/>
          <w:szCs w:val="23"/>
          <w:lang w:eastAsia="zh-CN"/>
        </w:rPr>
        <w:t xml:space="preserve"> required for </w:t>
      </w:r>
      <w:r w:rsidR="1AC209EC" w:rsidRPr="61966147">
        <w:rPr>
          <w:color w:val="000000" w:themeColor="text1"/>
          <w:sz w:val="23"/>
          <w:szCs w:val="23"/>
          <w:lang w:eastAsia="zh-CN"/>
        </w:rPr>
        <w:t xml:space="preserve">implementation of </w:t>
      </w:r>
      <w:r w:rsidR="3056F0EC" w:rsidRPr="61966147">
        <w:rPr>
          <w:color w:val="000000" w:themeColor="text1"/>
          <w:sz w:val="23"/>
          <w:szCs w:val="23"/>
          <w:lang w:eastAsia="zh-CN"/>
        </w:rPr>
        <w:t>the Contract. This includes but</w:t>
      </w:r>
      <w:r w:rsidR="007B5C78">
        <w:rPr>
          <w:color w:val="000000" w:themeColor="text1"/>
          <w:sz w:val="23"/>
          <w:szCs w:val="23"/>
          <w:lang w:eastAsia="zh-CN"/>
        </w:rPr>
        <w:t xml:space="preserve"> is</w:t>
      </w:r>
      <w:r w:rsidR="3056F0EC" w:rsidRPr="61966147">
        <w:rPr>
          <w:color w:val="000000" w:themeColor="text1"/>
          <w:sz w:val="23"/>
          <w:szCs w:val="23"/>
          <w:lang w:eastAsia="zh-CN"/>
        </w:rPr>
        <w:t xml:space="preserve"> not limited to the following:</w:t>
      </w:r>
      <w:r w:rsidRPr="61966147">
        <w:rPr>
          <w:color w:val="000000" w:themeColor="text1"/>
          <w:sz w:val="23"/>
          <w:szCs w:val="23"/>
          <w:lang w:eastAsia="zh-CN"/>
        </w:rPr>
        <w:t xml:space="preserve"> </w:t>
      </w:r>
    </w:p>
    <w:p w14:paraId="7116D3D1" w14:textId="77777777" w:rsidR="00ED11F3" w:rsidRPr="002C5871" w:rsidRDefault="00ED11F3" w:rsidP="00ED11F3">
      <w:pPr>
        <w:autoSpaceDE w:val="0"/>
        <w:autoSpaceDN w:val="0"/>
        <w:adjustRightInd w:val="0"/>
        <w:jc w:val="both"/>
        <w:rPr>
          <w:color w:val="000000"/>
          <w:sz w:val="23"/>
          <w:szCs w:val="23"/>
          <w:lang w:eastAsia="zh-CN"/>
        </w:rPr>
      </w:pPr>
    </w:p>
    <w:p w14:paraId="13C8E8DF" w14:textId="77777777" w:rsidR="00ED11F3" w:rsidRPr="002C5871" w:rsidRDefault="00ED11F3" w:rsidP="00ED11F3">
      <w:pPr>
        <w:numPr>
          <w:ilvl w:val="0"/>
          <w:numId w:val="19"/>
        </w:numPr>
        <w:autoSpaceDE w:val="0"/>
        <w:autoSpaceDN w:val="0"/>
        <w:adjustRightInd w:val="0"/>
        <w:spacing w:after="164"/>
        <w:jc w:val="both"/>
        <w:rPr>
          <w:color w:val="000000"/>
          <w:sz w:val="23"/>
          <w:szCs w:val="23"/>
          <w:lang w:eastAsia="zh-CN"/>
        </w:rPr>
      </w:pPr>
      <w:r w:rsidRPr="002C5871">
        <w:rPr>
          <w:color w:val="000000"/>
          <w:sz w:val="23"/>
          <w:szCs w:val="23"/>
          <w:lang w:eastAsia="zh-CN"/>
        </w:rPr>
        <w:t xml:space="preserve">All costs arising from the activities of its staff during the contract period, including accommodation, allowances, transportation, insurance, etc. </w:t>
      </w:r>
    </w:p>
    <w:p w14:paraId="1D9A74E0" w14:textId="43467E7E" w:rsidR="00ED11F3" w:rsidRPr="002C5871" w:rsidRDefault="005040F7" w:rsidP="00ED11F3">
      <w:pPr>
        <w:numPr>
          <w:ilvl w:val="0"/>
          <w:numId w:val="19"/>
        </w:numPr>
        <w:autoSpaceDE w:val="0"/>
        <w:autoSpaceDN w:val="0"/>
        <w:adjustRightInd w:val="0"/>
        <w:spacing w:after="164"/>
        <w:jc w:val="both"/>
        <w:rPr>
          <w:color w:val="000000"/>
          <w:sz w:val="23"/>
          <w:szCs w:val="23"/>
          <w:lang w:eastAsia="zh-CN"/>
        </w:rPr>
      </w:pPr>
      <w:r>
        <w:rPr>
          <w:color w:val="000000" w:themeColor="text1"/>
          <w:sz w:val="23"/>
          <w:szCs w:val="23"/>
          <w:lang w:eastAsia="zh-CN"/>
        </w:rPr>
        <w:t>E</w:t>
      </w:r>
      <w:r w:rsidR="00ED11F3" w:rsidRPr="61966147">
        <w:rPr>
          <w:color w:val="000000" w:themeColor="text1"/>
          <w:sz w:val="23"/>
          <w:szCs w:val="23"/>
          <w:lang w:eastAsia="zh-CN"/>
        </w:rPr>
        <w:t>quipment, office supplies and hardware and software to ensure that the monitoring is fully functional</w:t>
      </w:r>
      <w:r w:rsidR="007B5C78">
        <w:rPr>
          <w:color w:val="000000" w:themeColor="text1"/>
          <w:sz w:val="23"/>
          <w:szCs w:val="23"/>
          <w:lang w:eastAsia="zh-CN"/>
        </w:rPr>
        <w:t>.</w:t>
      </w:r>
    </w:p>
    <w:p w14:paraId="49828240" w14:textId="77777777" w:rsidR="00ED11F3" w:rsidRPr="002C5871" w:rsidRDefault="00ED11F3" w:rsidP="00ED11F3">
      <w:pPr>
        <w:numPr>
          <w:ilvl w:val="0"/>
          <w:numId w:val="19"/>
        </w:numPr>
        <w:autoSpaceDE w:val="0"/>
        <w:autoSpaceDN w:val="0"/>
        <w:adjustRightInd w:val="0"/>
        <w:spacing w:after="164"/>
        <w:jc w:val="both"/>
        <w:rPr>
          <w:color w:val="000000"/>
          <w:sz w:val="23"/>
          <w:szCs w:val="23"/>
          <w:lang w:eastAsia="zh-CN"/>
        </w:rPr>
      </w:pPr>
      <w:r w:rsidRPr="002C5871">
        <w:rPr>
          <w:color w:val="000000"/>
          <w:sz w:val="23"/>
          <w:szCs w:val="23"/>
          <w:lang w:eastAsia="zh-CN"/>
        </w:rPr>
        <w:t xml:space="preserve">All communication costs, including fax, email, telephone, internet, etc. </w:t>
      </w:r>
    </w:p>
    <w:p w14:paraId="2ECBB907" w14:textId="77777777" w:rsidR="00ED11F3" w:rsidRPr="002C5871" w:rsidRDefault="00ED11F3" w:rsidP="00ED11F3">
      <w:pPr>
        <w:numPr>
          <w:ilvl w:val="0"/>
          <w:numId w:val="19"/>
        </w:numPr>
        <w:autoSpaceDE w:val="0"/>
        <w:autoSpaceDN w:val="0"/>
        <w:adjustRightInd w:val="0"/>
        <w:spacing w:after="164"/>
        <w:jc w:val="both"/>
        <w:rPr>
          <w:color w:val="000000"/>
          <w:sz w:val="23"/>
          <w:szCs w:val="23"/>
          <w:lang w:eastAsia="zh-CN"/>
        </w:rPr>
      </w:pPr>
      <w:r w:rsidRPr="002C5871">
        <w:rPr>
          <w:color w:val="000000"/>
          <w:sz w:val="23"/>
          <w:szCs w:val="23"/>
          <w:lang w:eastAsia="zh-CN"/>
        </w:rPr>
        <w:t xml:space="preserve">All the equipment, instruments, services and logistical support required for the implementation of the contract, and any costs incurred during its preparation of documents and drafts, copying, printing, etc. </w:t>
      </w:r>
    </w:p>
    <w:p w14:paraId="58860AF9" w14:textId="46C3A367" w:rsidR="00ED11F3" w:rsidRPr="002C5871" w:rsidRDefault="00ED11F3" w:rsidP="00ED11F3">
      <w:pPr>
        <w:numPr>
          <w:ilvl w:val="0"/>
          <w:numId w:val="19"/>
        </w:numPr>
        <w:autoSpaceDE w:val="0"/>
        <w:autoSpaceDN w:val="0"/>
        <w:adjustRightInd w:val="0"/>
        <w:spacing w:after="164"/>
        <w:jc w:val="both"/>
        <w:rPr>
          <w:color w:val="000000"/>
          <w:sz w:val="23"/>
          <w:szCs w:val="23"/>
          <w:lang w:eastAsia="zh-CN"/>
        </w:rPr>
      </w:pPr>
      <w:r w:rsidRPr="002C5871">
        <w:rPr>
          <w:color w:val="000000"/>
          <w:sz w:val="23"/>
          <w:szCs w:val="23"/>
          <w:lang w:eastAsia="zh-CN"/>
        </w:rPr>
        <w:t>Technical equipment at the monitoring site</w:t>
      </w:r>
      <w:r w:rsidR="007B5C78">
        <w:rPr>
          <w:color w:val="000000"/>
          <w:sz w:val="23"/>
          <w:szCs w:val="23"/>
          <w:lang w:eastAsia="zh-CN"/>
        </w:rPr>
        <w:t>.</w:t>
      </w:r>
    </w:p>
    <w:p w14:paraId="5B38D0C3" w14:textId="1B9C7408" w:rsidR="00ED11F3" w:rsidRPr="002C5871" w:rsidRDefault="78872A50" w:rsidP="00ED11F3">
      <w:pPr>
        <w:numPr>
          <w:ilvl w:val="0"/>
          <w:numId w:val="19"/>
        </w:numPr>
        <w:autoSpaceDE w:val="0"/>
        <w:autoSpaceDN w:val="0"/>
        <w:adjustRightInd w:val="0"/>
        <w:spacing w:after="164"/>
        <w:jc w:val="both"/>
        <w:rPr>
          <w:color w:val="000000"/>
          <w:sz w:val="23"/>
          <w:szCs w:val="23"/>
          <w:lang w:eastAsia="zh-CN"/>
        </w:rPr>
      </w:pPr>
      <w:r w:rsidRPr="61966147">
        <w:rPr>
          <w:color w:val="000000" w:themeColor="text1"/>
          <w:sz w:val="23"/>
          <w:szCs w:val="23"/>
          <w:lang w:eastAsia="zh-CN"/>
        </w:rPr>
        <w:t>Translation services</w:t>
      </w:r>
      <w:r w:rsidR="007B5C78">
        <w:rPr>
          <w:color w:val="000000" w:themeColor="text1"/>
          <w:sz w:val="23"/>
          <w:szCs w:val="23"/>
          <w:lang w:eastAsia="zh-CN"/>
        </w:rPr>
        <w:t>.</w:t>
      </w:r>
    </w:p>
    <w:p w14:paraId="2F36888A" w14:textId="7CC23BFB" w:rsidR="00FC6DD1" w:rsidRPr="00090588" w:rsidRDefault="00ED11F3" w:rsidP="00ED11F3">
      <w:pPr>
        <w:pStyle w:val="Default"/>
        <w:numPr>
          <w:ilvl w:val="0"/>
          <w:numId w:val="19"/>
        </w:numPr>
        <w:jc w:val="both"/>
        <w:rPr>
          <w:sz w:val="23"/>
          <w:szCs w:val="23"/>
          <w:lang w:val="en-US"/>
        </w:rPr>
      </w:pPr>
      <w:r w:rsidRPr="00090588">
        <w:rPr>
          <w:sz w:val="23"/>
          <w:szCs w:val="23"/>
          <w:lang w:val="en-US"/>
        </w:rPr>
        <w:t xml:space="preserve">All expatriate staff who will work in </w:t>
      </w:r>
      <w:proofErr w:type="spellStart"/>
      <w:r w:rsidRPr="00090588">
        <w:rPr>
          <w:sz w:val="23"/>
          <w:szCs w:val="23"/>
          <w:lang w:val="en-US"/>
        </w:rPr>
        <w:t>Türkiye</w:t>
      </w:r>
      <w:proofErr w:type="spellEnd"/>
      <w:r w:rsidRPr="00090588">
        <w:rPr>
          <w:sz w:val="23"/>
          <w:szCs w:val="23"/>
          <w:lang w:val="en-US"/>
        </w:rPr>
        <w:t xml:space="preserve"> should obtain a work permit and all who are resident for more than 90 days should obtain a non-resident visa. The </w:t>
      </w:r>
      <w:r w:rsidR="00446568" w:rsidRPr="00090588">
        <w:rPr>
          <w:sz w:val="23"/>
          <w:szCs w:val="23"/>
          <w:lang w:val="en-US"/>
        </w:rPr>
        <w:t>Supervision Consultant</w:t>
      </w:r>
      <w:r w:rsidRPr="00090588">
        <w:rPr>
          <w:sz w:val="23"/>
          <w:szCs w:val="23"/>
          <w:lang w:val="en-US"/>
        </w:rPr>
        <w:t xml:space="preserve"> will obtain all required permits, visas for all expatriate staff at his own cost. Furthermore, the </w:t>
      </w:r>
      <w:r w:rsidR="00446568" w:rsidRPr="00090588">
        <w:rPr>
          <w:sz w:val="23"/>
          <w:szCs w:val="23"/>
          <w:lang w:val="en-US"/>
        </w:rPr>
        <w:t>Supervision Consultant</w:t>
      </w:r>
      <w:r w:rsidRPr="00090588">
        <w:rPr>
          <w:sz w:val="23"/>
          <w:szCs w:val="23"/>
          <w:lang w:val="en-US"/>
        </w:rPr>
        <w:t xml:space="preserve"> will be responsible to ensure that all proposed personnel are eligible to obtain such permits and visas. The information related to visas can be obtained from the embassies and consulates of </w:t>
      </w:r>
      <w:proofErr w:type="spellStart"/>
      <w:r w:rsidRPr="00090588">
        <w:rPr>
          <w:sz w:val="23"/>
          <w:szCs w:val="23"/>
          <w:lang w:val="en-US"/>
        </w:rPr>
        <w:t>Türkiye</w:t>
      </w:r>
      <w:proofErr w:type="spellEnd"/>
      <w:r w:rsidRPr="00090588">
        <w:rPr>
          <w:sz w:val="23"/>
          <w:szCs w:val="23"/>
          <w:lang w:val="en-US"/>
        </w:rPr>
        <w:t xml:space="preserve">. The Employer will assist the </w:t>
      </w:r>
      <w:r w:rsidR="00446568" w:rsidRPr="00090588">
        <w:rPr>
          <w:sz w:val="23"/>
          <w:szCs w:val="23"/>
          <w:lang w:val="en-US"/>
        </w:rPr>
        <w:t>Supervision Consultant</w:t>
      </w:r>
      <w:r w:rsidRPr="00090588">
        <w:rPr>
          <w:sz w:val="23"/>
          <w:szCs w:val="23"/>
          <w:lang w:val="en-US"/>
        </w:rPr>
        <w:t xml:space="preserve"> for the issue of work permits.</w:t>
      </w:r>
      <w:r w:rsidR="00451559" w:rsidRPr="00090588">
        <w:rPr>
          <w:sz w:val="23"/>
          <w:szCs w:val="23"/>
          <w:lang w:val="en-US"/>
        </w:rPr>
        <w:t xml:space="preserve"> </w:t>
      </w:r>
    </w:p>
    <w:p w14:paraId="549C7568" w14:textId="50F037E2" w:rsidR="00451559" w:rsidRDefault="00451559" w:rsidP="00EA5D99">
      <w:pPr>
        <w:pStyle w:val="AklamaMetni"/>
        <w:jc w:val="both"/>
        <w:rPr>
          <w:sz w:val="24"/>
          <w:szCs w:val="24"/>
        </w:rPr>
      </w:pPr>
    </w:p>
    <w:p w14:paraId="1493FCAB" w14:textId="7044906B" w:rsidR="009B5DEF" w:rsidRPr="00B9380F" w:rsidRDefault="009B5DEF" w:rsidP="00B9380F">
      <w:pPr>
        <w:pStyle w:val="Balk2"/>
        <w:rPr>
          <w:sz w:val="28"/>
          <w:szCs w:val="28"/>
        </w:rPr>
      </w:pPr>
      <w:bookmarkStart w:id="221" w:name="_Toc225246881"/>
      <w:r w:rsidRPr="00B9380F">
        <w:rPr>
          <w:sz w:val="28"/>
          <w:szCs w:val="28"/>
        </w:rPr>
        <w:t>Duration of Assignment</w:t>
      </w:r>
      <w:bookmarkEnd w:id="221"/>
    </w:p>
    <w:p w14:paraId="425AF8C7" w14:textId="5F241926" w:rsidR="006244FD" w:rsidRDefault="00A16737" w:rsidP="00EA5D99">
      <w:pPr>
        <w:pStyle w:val="Maintext"/>
      </w:pPr>
      <w:r>
        <w:t xml:space="preserve">The </w:t>
      </w:r>
      <w:r w:rsidR="00446568">
        <w:t>Supervision Consultant</w:t>
      </w:r>
      <w:r>
        <w:t xml:space="preserve"> and other key personnel shall provide services for a total duration of approximately seven (7) years from contract signing, comprising an initial and critical design phase</w:t>
      </w:r>
      <w:r w:rsidR="007E33F5">
        <w:t xml:space="preserve"> by the contractor</w:t>
      </w:r>
      <w:r w:rsidR="00A20807">
        <w:t>s</w:t>
      </w:r>
      <w:r>
        <w:t>, followed by design review and approval activities, construction, testing, and commissioning activities of approximately five (5) years, and a subsequent twenty-four (24) month</w:t>
      </w:r>
      <w:r w:rsidR="00A20807">
        <w:t>s</w:t>
      </w:r>
      <w:r>
        <w:t xml:space="preserve"> Defects Notification Period (DNP) up to final acceptance. </w:t>
      </w:r>
      <w:r w:rsidR="00C45B9E">
        <w:t xml:space="preserve">The assignment duration, </w:t>
      </w:r>
      <w:r w:rsidR="00A20807">
        <w:t>staff</w:t>
      </w:r>
      <w:r w:rsidR="00C45B9E">
        <w:t xml:space="preserve">-months, and budget have been structured to fully cover the DNP. Core team leaders of the </w:t>
      </w:r>
      <w:r w:rsidR="00446568">
        <w:t>Supervision Consultant</w:t>
      </w:r>
      <w:r w:rsidR="00C45B9E">
        <w:t xml:space="preserve"> shall be mobilized at least 30 days prior to the commencement of the Works Contracts, and adequate mobilization of the Construction Supervision team shall be ensured during testing and commissioning.</w:t>
      </w:r>
      <w:r w:rsidR="009B5DEF">
        <w:t xml:space="preserve"> </w:t>
      </w:r>
      <w:bookmarkStart w:id="222" w:name="_Hlk60840696"/>
    </w:p>
    <w:p w14:paraId="15C63184" w14:textId="589D1111" w:rsidR="009B5DEF" w:rsidRPr="00B254D4" w:rsidRDefault="009B5DEF" w:rsidP="61966147">
      <w:pPr>
        <w:pStyle w:val="Maintext"/>
        <w:rPr>
          <w:rFonts w:eastAsia="Times New Roman"/>
        </w:rPr>
      </w:pPr>
      <w:r w:rsidRPr="61966147">
        <w:rPr>
          <w:rFonts w:eastAsia="Times New Roman"/>
          <w:lang w:val="en-GB"/>
        </w:rPr>
        <w:t xml:space="preserve">For the effective use of </w:t>
      </w:r>
      <w:r w:rsidR="00C62BE2" w:rsidRPr="61966147">
        <w:rPr>
          <w:rFonts w:eastAsia="Times New Roman"/>
          <w:lang w:val="en-GB"/>
        </w:rPr>
        <w:t xml:space="preserve">the </w:t>
      </w:r>
      <w:r w:rsidR="1AE9A453" w:rsidRPr="61966147">
        <w:rPr>
          <w:rFonts w:eastAsia="Times New Roman"/>
          <w:lang w:val="en-GB"/>
        </w:rPr>
        <w:t>Supervision Consultant</w:t>
      </w:r>
      <w:r w:rsidRPr="61966147">
        <w:rPr>
          <w:rFonts w:eastAsia="Times New Roman"/>
          <w:lang w:val="en-GB"/>
        </w:rPr>
        <w:t xml:space="preserve">’s resources, the Employer and the </w:t>
      </w:r>
      <w:r w:rsidR="00446568">
        <w:rPr>
          <w:rFonts w:eastAsia="Times New Roman"/>
          <w:lang w:val="en-GB"/>
        </w:rPr>
        <w:t xml:space="preserve">Supervision Consultant </w:t>
      </w:r>
      <w:r w:rsidRPr="61966147">
        <w:rPr>
          <w:rFonts w:eastAsia="Times New Roman"/>
          <w:lang w:val="en-GB"/>
        </w:rPr>
        <w:t xml:space="preserve">shall review the key and non-key expert input required for the next </w:t>
      </w:r>
      <w:r>
        <w:t>six</w:t>
      </w:r>
      <w:r w:rsidR="009834E9">
        <w:t xml:space="preserve"> </w:t>
      </w:r>
      <w:r>
        <w:t xml:space="preserve">(6) </w:t>
      </w:r>
      <w:r w:rsidRPr="61966147">
        <w:rPr>
          <w:rFonts w:eastAsia="Times New Roman"/>
          <w:lang w:val="en-GB"/>
        </w:rPr>
        <w:t xml:space="preserve">months of the Services starting from the effectiveness date of the Contract and based on the agreed staff plan, and the </w:t>
      </w:r>
      <w:r w:rsidR="00446568">
        <w:rPr>
          <w:rFonts w:eastAsia="Times New Roman"/>
          <w:lang w:val="en-GB"/>
        </w:rPr>
        <w:t>Supervision Consultant</w:t>
      </w:r>
      <w:r w:rsidRPr="61966147">
        <w:rPr>
          <w:rFonts w:eastAsia="Times New Roman"/>
          <w:lang w:val="en-GB"/>
        </w:rPr>
        <w:t xml:space="preserve"> shall mobilize its personnel and be paid accordingly. This review shall be done every </w:t>
      </w:r>
      <w:r>
        <w:t>six</w:t>
      </w:r>
      <w:r w:rsidR="00454AE6">
        <w:t xml:space="preserve"> </w:t>
      </w:r>
      <w:r>
        <w:t xml:space="preserve">(6) </w:t>
      </w:r>
      <w:r w:rsidRPr="61966147">
        <w:rPr>
          <w:rFonts w:eastAsia="Times New Roman"/>
          <w:lang w:val="en-GB"/>
        </w:rPr>
        <w:t xml:space="preserve">months throughout the duration of the Services. </w:t>
      </w:r>
      <w:r w:rsidRPr="61966147">
        <w:rPr>
          <w:rFonts w:eastAsia="Times New Roman"/>
        </w:rPr>
        <w:t xml:space="preserve">Depending on the implementation period of the facility and satisfactory performance of the </w:t>
      </w:r>
      <w:r w:rsidR="00446568">
        <w:rPr>
          <w:rFonts w:eastAsia="Times New Roman"/>
        </w:rPr>
        <w:t>Supervision Consultant</w:t>
      </w:r>
      <w:r w:rsidRPr="61966147">
        <w:rPr>
          <w:rFonts w:eastAsia="Times New Roman"/>
        </w:rPr>
        <w:t xml:space="preserve"> as determined by the </w:t>
      </w:r>
      <w:r w:rsidRPr="61966147">
        <w:rPr>
          <w:rFonts w:eastAsia="Times New Roman"/>
          <w:lang w:val="en-GB"/>
        </w:rPr>
        <w:t>Employer</w:t>
      </w:r>
      <w:r w:rsidRPr="61966147">
        <w:rPr>
          <w:rFonts w:eastAsia="Times New Roman"/>
        </w:rPr>
        <w:t xml:space="preserve">, the </w:t>
      </w:r>
      <w:r w:rsidR="00446568">
        <w:rPr>
          <w:rFonts w:eastAsia="Times New Roman"/>
        </w:rPr>
        <w:t>Supervision Consultant</w:t>
      </w:r>
      <w:r w:rsidRPr="61966147">
        <w:rPr>
          <w:rFonts w:eastAsia="Times New Roman"/>
        </w:rPr>
        <w:t xml:space="preserve"> may be requested to perform additional services downstream based on the terms and unit prices of the original Contract.</w:t>
      </w:r>
      <w:bookmarkEnd w:id="222"/>
    </w:p>
    <w:p w14:paraId="6F665BFC" w14:textId="77777777" w:rsidR="009B5DEF" w:rsidRPr="00B254D4" w:rsidRDefault="009B5DEF" w:rsidP="00EA5D99">
      <w:pPr>
        <w:pStyle w:val="Maintext"/>
      </w:pPr>
    </w:p>
    <w:p w14:paraId="44E3B3E1" w14:textId="7EFE3D4A" w:rsidR="009B5DEF" w:rsidRPr="00B254D4" w:rsidRDefault="009B5DEF" w:rsidP="00EA5D99">
      <w:pPr>
        <w:pStyle w:val="Maintext"/>
      </w:pPr>
      <w:r w:rsidRPr="00B254D4">
        <w:t xml:space="preserve">For the Defects Notification Period, a full-time presence of the </w:t>
      </w:r>
      <w:r w:rsidR="00446568">
        <w:t>Supervision Consultant</w:t>
      </w:r>
      <w:r w:rsidRPr="00B254D4">
        <w:t>’s team is not required. Instead, select</w:t>
      </w:r>
      <w:r w:rsidR="00A20807">
        <w:t>ed</w:t>
      </w:r>
      <w:r w:rsidRPr="00B254D4">
        <w:t xml:space="preserve"> visits of key staff</w:t>
      </w:r>
      <w:r w:rsidR="00A20807">
        <w:t xml:space="preserve"> </w:t>
      </w:r>
      <w:r w:rsidRPr="00B254D4">
        <w:t xml:space="preserve">on request of and in consultation with the </w:t>
      </w:r>
      <w:r w:rsidR="00562763">
        <w:t>Employer</w:t>
      </w:r>
      <w:r w:rsidRPr="00B254D4">
        <w:t xml:space="preserve">, </w:t>
      </w:r>
      <w:r w:rsidR="00AC1A9E">
        <w:t>shall</w:t>
      </w:r>
      <w:r w:rsidR="00AC1A9E" w:rsidRPr="00B254D4">
        <w:t xml:space="preserve"> </w:t>
      </w:r>
      <w:r w:rsidRPr="00B254D4">
        <w:t xml:space="preserve">be sufficient. At the end of the regular construction period of the contract(s), before </w:t>
      </w:r>
      <w:r w:rsidR="00FD1D62">
        <w:t xml:space="preserve">the </w:t>
      </w:r>
      <w:r w:rsidRPr="00B254D4">
        <w:t xml:space="preserve">start of the Defects Notification Period, the </w:t>
      </w:r>
      <w:r w:rsidR="00446568">
        <w:t>Supervision Consultant</w:t>
      </w:r>
      <w:r w:rsidRPr="00B254D4">
        <w:t xml:space="preserve"> shall prepare an indicative program for these visits for approval by the </w:t>
      </w:r>
      <w:r w:rsidR="00562763">
        <w:t>Employer</w:t>
      </w:r>
      <w:r w:rsidRPr="00B254D4">
        <w:t xml:space="preserve">. It is advisable that the site </w:t>
      </w:r>
      <w:r w:rsidRPr="00B254D4">
        <w:lastRenderedPageBreak/>
        <w:t xml:space="preserve">engineer(s) have at least monthly meetings with the contractor(s) during this period and stay in frequent contact with the </w:t>
      </w:r>
      <w:r w:rsidR="00562763">
        <w:t>Employer</w:t>
      </w:r>
      <w:r w:rsidRPr="00B254D4">
        <w:t xml:space="preserve"> and the Chief Resident Engineer to advise on inputs needed.</w:t>
      </w:r>
    </w:p>
    <w:p w14:paraId="7FB02724" w14:textId="23DA8425" w:rsidR="00D76842" w:rsidRDefault="00D76842" w:rsidP="00EA5D99">
      <w:pPr>
        <w:pStyle w:val="Maintext"/>
      </w:pPr>
    </w:p>
    <w:p w14:paraId="1E20DAFE" w14:textId="2B90DBA8" w:rsidR="00D76842" w:rsidRPr="00B9380F" w:rsidRDefault="00D76842" w:rsidP="00B9380F">
      <w:pPr>
        <w:pStyle w:val="Balk2"/>
        <w:rPr>
          <w:sz w:val="28"/>
          <w:szCs w:val="28"/>
        </w:rPr>
      </w:pPr>
      <w:bookmarkStart w:id="223" w:name="_Toc225246882"/>
      <w:r w:rsidRPr="00B9380F">
        <w:rPr>
          <w:sz w:val="28"/>
          <w:szCs w:val="28"/>
        </w:rPr>
        <w:t>Reporting Requirements and Time Schedule for Deliverables</w:t>
      </w:r>
      <w:bookmarkEnd w:id="223"/>
    </w:p>
    <w:p w14:paraId="6D7DF60C" w14:textId="77777777" w:rsidR="00D76842" w:rsidRDefault="00D76842" w:rsidP="00EA5D99">
      <w:pPr>
        <w:jc w:val="both"/>
        <w:rPr>
          <w:i/>
        </w:rPr>
      </w:pPr>
    </w:p>
    <w:p w14:paraId="145517E8" w14:textId="1D8DD6FA" w:rsidR="00D76842" w:rsidRDefault="00D76842" w:rsidP="00EA5D99">
      <w:pPr>
        <w:widowControl w:val="0"/>
        <w:autoSpaceDE w:val="0"/>
        <w:autoSpaceDN w:val="0"/>
        <w:adjustRightInd w:val="0"/>
        <w:jc w:val="both"/>
        <w:rPr>
          <w:lang w:val="en-GB" w:eastAsia="en-GB"/>
        </w:rPr>
      </w:pPr>
      <w:r w:rsidRPr="00C52DFE">
        <w:rPr>
          <w:lang w:val="en-GB" w:eastAsia="en-GB"/>
        </w:rPr>
        <w:t xml:space="preserve">The </w:t>
      </w:r>
      <w:r w:rsidR="00446568">
        <w:rPr>
          <w:lang w:val="en-GB" w:eastAsia="en-GB"/>
        </w:rPr>
        <w:t>Supervision Consultant</w:t>
      </w:r>
      <w:r w:rsidRPr="00C52DFE">
        <w:rPr>
          <w:lang w:val="en-GB" w:eastAsia="en-GB"/>
        </w:rPr>
        <w:t xml:space="preserve"> shall report to the </w:t>
      </w:r>
      <w:r w:rsidR="0000071E">
        <w:rPr>
          <w:lang w:val="en-GB" w:eastAsia="en-GB"/>
        </w:rPr>
        <w:t>Employer</w:t>
      </w:r>
      <w:r w:rsidRPr="00C52DFE">
        <w:rPr>
          <w:lang w:val="en-GB" w:eastAsia="en-GB"/>
        </w:rPr>
        <w:t>’s nominated representative</w:t>
      </w:r>
      <w:r w:rsidR="00AC1A9E">
        <w:rPr>
          <w:lang w:val="en-GB" w:eastAsia="en-GB"/>
        </w:rPr>
        <w:t>(s)</w:t>
      </w:r>
      <w:r w:rsidRPr="00C52DFE">
        <w:rPr>
          <w:lang w:val="en-GB" w:eastAsia="en-GB"/>
        </w:rPr>
        <w:t xml:space="preserve"> on all aspects of the Project.  The </w:t>
      </w:r>
      <w:r w:rsidR="00446568">
        <w:rPr>
          <w:lang w:val="en-GB" w:eastAsia="en-GB"/>
        </w:rPr>
        <w:t>Supervision Consultant</w:t>
      </w:r>
      <w:r w:rsidRPr="00C52DFE">
        <w:rPr>
          <w:lang w:val="en-GB" w:eastAsia="en-GB"/>
        </w:rPr>
        <w:t xml:space="preserve"> will also liaise with </w:t>
      </w:r>
      <w:r w:rsidR="00AC1A9E">
        <w:rPr>
          <w:lang w:val="en-GB" w:eastAsia="en-GB"/>
        </w:rPr>
        <w:t>t</w:t>
      </w:r>
      <w:r w:rsidRPr="00C52DFE">
        <w:rPr>
          <w:lang w:val="en-GB" w:eastAsia="en-GB"/>
        </w:rPr>
        <w:t xml:space="preserve">he </w:t>
      </w:r>
      <w:r w:rsidR="00AC1A9E">
        <w:rPr>
          <w:lang w:val="en-GB" w:eastAsia="en-GB"/>
        </w:rPr>
        <w:t>co-f</w:t>
      </w:r>
      <w:r>
        <w:rPr>
          <w:lang w:val="en-GB" w:eastAsia="en-GB"/>
        </w:rPr>
        <w:t>inanciers</w:t>
      </w:r>
      <w:r w:rsidRPr="00C52DFE">
        <w:rPr>
          <w:lang w:val="en-GB" w:eastAsia="en-GB"/>
        </w:rPr>
        <w:t>’ team</w:t>
      </w:r>
      <w:r w:rsidR="00AC1A9E">
        <w:rPr>
          <w:lang w:val="en-GB" w:eastAsia="en-GB"/>
        </w:rPr>
        <w:t xml:space="preserve">s </w:t>
      </w:r>
      <w:r w:rsidRPr="00C52DFE">
        <w:rPr>
          <w:lang w:val="en-GB" w:eastAsia="en-GB"/>
        </w:rPr>
        <w:t xml:space="preserve">to ensure that </w:t>
      </w:r>
      <w:r w:rsidR="00AC1A9E">
        <w:rPr>
          <w:lang w:val="en-GB" w:eastAsia="en-GB"/>
        </w:rPr>
        <w:t>t</w:t>
      </w:r>
      <w:r w:rsidRPr="00C52DFE">
        <w:rPr>
          <w:lang w:val="en-GB" w:eastAsia="en-GB"/>
        </w:rPr>
        <w:t xml:space="preserve">he </w:t>
      </w:r>
      <w:r w:rsidR="00AC1A9E">
        <w:rPr>
          <w:lang w:val="en-GB" w:eastAsia="en-GB"/>
        </w:rPr>
        <w:t xml:space="preserve">co-financiers </w:t>
      </w:r>
      <w:r>
        <w:rPr>
          <w:lang w:val="en-GB" w:eastAsia="en-GB"/>
        </w:rPr>
        <w:t xml:space="preserve">are </w:t>
      </w:r>
      <w:r w:rsidRPr="00C52DFE">
        <w:rPr>
          <w:lang w:val="en-GB" w:eastAsia="en-GB"/>
        </w:rPr>
        <w:t>regularly updated on the progress of the Assignment and status of the implementation of the Works Contract</w:t>
      </w:r>
      <w:r w:rsidR="00AC1A9E">
        <w:rPr>
          <w:lang w:val="en-GB" w:eastAsia="en-GB"/>
        </w:rPr>
        <w:t>s</w:t>
      </w:r>
      <w:r w:rsidRPr="00C52DFE">
        <w:rPr>
          <w:lang w:val="en-GB" w:eastAsia="en-GB"/>
        </w:rPr>
        <w:t>.</w:t>
      </w:r>
    </w:p>
    <w:p w14:paraId="1F82E857" w14:textId="77777777" w:rsidR="00D76842" w:rsidRPr="00C52DFE" w:rsidRDefault="00D76842" w:rsidP="00EA5D99">
      <w:pPr>
        <w:widowControl w:val="0"/>
        <w:autoSpaceDE w:val="0"/>
        <w:autoSpaceDN w:val="0"/>
        <w:adjustRightInd w:val="0"/>
        <w:jc w:val="both"/>
        <w:rPr>
          <w:lang w:val="en-GB" w:eastAsia="en-GB"/>
        </w:rPr>
      </w:pPr>
    </w:p>
    <w:p w14:paraId="7C1808E6" w14:textId="1A391120" w:rsidR="00D76842" w:rsidRDefault="00D76842" w:rsidP="00EA5D99">
      <w:pPr>
        <w:widowControl w:val="0"/>
        <w:autoSpaceDE w:val="0"/>
        <w:autoSpaceDN w:val="0"/>
        <w:adjustRightInd w:val="0"/>
        <w:jc w:val="both"/>
        <w:rPr>
          <w:lang w:val="en-GB" w:eastAsia="en-GB"/>
        </w:rPr>
      </w:pPr>
      <w:r w:rsidRPr="00C52DFE">
        <w:rPr>
          <w:lang w:val="en-GB" w:eastAsia="en-GB"/>
        </w:rPr>
        <w:t xml:space="preserve">The </w:t>
      </w:r>
      <w:r w:rsidR="00446568">
        <w:rPr>
          <w:lang w:val="en-GB" w:eastAsia="en-GB"/>
        </w:rPr>
        <w:t>Supervision Consultant</w:t>
      </w:r>
      <w:r w:rsidRPr="00C52DFE">
        <w:rPr>
          <w:lang w:val="en-GB" w:eastAsia="en-GB"/>
        </w:rPr>
        <w:t xml:space="preserve"> will provide deliverables</w:t>
      </w:r>
      <w:r>
        <w:rPr>
          <w:lang w:val="en-GB" w:eastAsia="en-GB"/>
        </w:rPr>
        <w:t xml:space="preserve"> addressing in detail all tasks. </w:t>
      </w:r>
      <w:r w:rsidRPr="00C52DFE">
        <w:rPr>
          <w:lang w:val="en-GB" w:eastAsia="en-GB"/>
        </w:rPr>
        <w:t xml:space="preserve">Unless otherwise agreed, all deliverables and documents will be </w:t>
      </w:r>
      <w:r w:rsidR="00AC1A9E">
        <w:rPr>
          <w:lang w:val="en-GB" w:eastAsia="en-GB"/>
        </w:rPr>
        <w:t>prepared in</w:t>
      </w:r>
      <w:r w:rsidR="00AC1A9E" w:rsidRPr="00C52DFE">
        <w:rPr>
          <w:lang w:val="en-GB" w:eastAsia="en-GB"/>
        </w:rPr>
        <w:t xml:space="preserve"> </w:t>
      </w:r>
      <w:r w:rsidRPr="00C52DFE">
        <w:rPr>
          <w:lang w:val="en-GB" w:eastAsia="en-GB"/>
        </w:rPr>
        <w:t>English and submitted electronically and in hard copy.</w:t>
      </w:r>
    </w:p>
    <w:p w14:paraId="411A61B5" w14:textId="77777777" w:rsidR="00D76842" w:rsidRPr="00C52DFE" w:rsidRDefault="00D76842" w:rsidP="00EA5D99">
      <w:pPr>
        <w:widowControl w:val="0"/>
        <w:autoSpaceDE w:val="0"/>
        <w:autoSpaceDN w:val="0"/>
        <w:adjustRightInd w:val="0"/>
        <w:jc w:val="both"/>
        <w:rPr>
          <w:lang w:val="en-GB" w:eastAsia="en-GB"/>
        </w:rPr>
      </w:pPr>
    </w:p>
    <w:p w14:paraId="2C2323DD" w14:textId="12D6A585" w:rsidR="00D76842" w:rsidRPr="00C52DFE" w:rsidRDefault="00D76842" w:rsidP="00EA5D99">
      <w:pPr>
        <w:widowControl w:val="0"/>
        <w:autoSpaceDE w:val="0"/>
        <w:autoSpaceDN w:val="0"/>
        <w:adjustRightInd w:val="0"/>
        <w:jc w:val="both"/>
        <w:rPr>
          <w:lang w:val="en-GB" w:eastAsia="en-GB"/>
        </w:rPr>
      </w:pPr>
      <w:r w:rsidRPr="00C52DFE">
        <w:rPr>
          <w:lang w:val="en-GB" w:eastAsia="en-GB"/>
        </w:rPr>
        <w:t xml:space="preserve">All Project reports issued by the </w:t>
      </w:r>
      <w:r w:rsidR="00446568">
        <w:rPr>
          <w:lang w:val="en-GB" w:eastAsia="en-GB"/>
        </w:rPr>
        <w:t>Supervision Consultant</w:t>
      </w:r>
      <w:r w:rsidRPr="00C52DFE">
        <w:rPr>
          <w:lang w:val="en-GB" w:eastAsia="en-GB"/>
        </w:rPr>
        <w:t xml:space="preserve"> shall be reviewed and approved by the </w:t>
      </w:r>
      <w:r w:rsidR="0000071E">
        <w:rPr>
          <w:lang w:val="en-GB" w:eastAsia="en-GB"/>
        </w:rPr>
        <w:t>Employer</w:t>
      </w:r>
      <w:r w:rsidRPr="00C52DFE">
        <w:rPr>
          <w:lang w:val="en-GB" w:eastAsia="en-GB"/>
        </w:rPr>
        <w:t xml:space="preserve"> and </w:t>
      </w:r>
      <w:r w:rsidR="00562763">
        <w:rPr>
          <w:lang w:val="en-GB" w:eastAsia="en-GB"/>
        </w:rPr>
        <w:t>Employer</w:t>
      </w:r>
      <w:r w:rsidRPr="00C52DFE">
        <w:rPr>
          <w:lang w:val="en-GB" w:eastAsia="en-GB"/>
        </w:rPr>
        <w:t>. A period of two weeks shall be allowed for the review and approval, of all project reports, except for the Final Report where the review and approval will be within four weeks of receipt.</w:t>
      </w:r>
    </w:p>
    <w:p w14:paraId="5B239739" w14:textId="77777777" w:rsidR="00D76842" w:rsidRPr="00C52DFE" w:rsidRDefault="00D76842" w:rsidP="00EA5D99">
      <w:pPr>
        <w:autoSpaceDE w:val="0"/>
        <w:autoSpaceDN w:val="0"/>
        <w:adjustRightInd w:val="0"/>
        <w:spacing w:before="221"/>
        <w:jc w:val="both"/>
        <w:rPr>
          <w:lang w:val="en-GB" w:eastAsia="en-GB"/>
        </w:rPr>
      </w:pPr>
      <w:r w:rsidRPr="00C52DFE">
        <w:rPr>
          <w:lang w:val="en-GB" w:eastAsia="en-GB"/>
        </w:rPr>
        <w:t>Reporting will include at least the following:</w:t>
      </w:r>
    </w:p>
    <w:p w14:paraId="7F6D398C" w14:textId="77777777" w:rsidR="00D76842" w:rsidRDefault="00D76842" w:rsidP="00EA5D99">
      <w:pPr>
        <w:jc w:val="both"/>
      </w:pPr>
    </w:p>
    <w:tbl>
      <w:tblPr>
        <w:tblW w:w="893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19"/>
        <w:gridCol w:w="3402"/>
        <w:gridCol w:w="2410"/>
      </w:tblGrid>
      <w:tr w:rsidR="00D76842" w:rsidRPr="00C52DFE" w14:paraId="3EE00A42" w14:textId="77777777" w:rsidTr="00EB3458">
        <w:trPr>
          <w:tblHeader/>
        </w:trPr>
        <w:tc>
          <w:tcPr>
            <w:tcW w:w="3119" w:type="dxa"/>
            <w:vAlign w:val="center"/>
          </w:tcPr>
          <w:p w14:paraId="1C45B9E1" w14:textId="77777777" w:rsidR="00D76842" w:rsidRPr="00C52DFE" w:rsidRDefault="00D76842" w:rsidP="009834E9">
            <w:pPr>
              <w:autoSpaceDE w:val="0"/>
              <w:autoSpaceDN w:val="0"/>
              <w:adjustRightInd w:val="0"/>
              <w:ind w:left="1267"/>
              <w:rPr>
                <w:b/>
                <w:bCs/>
                <w:spacing w:val="10"/>
                <w:lang w:val="en-GB" w:eastAsia="en-GB"/>
              </w:rPr>
            </w:pPr>
            <w:r w:rsidRPr="00C52DFE">
              <w:rPr>
                <w:b/>
                <w:bCs/>
                <w:spacing w:val="10"/>
                <w:lang w:val="en-GB" w:eastAsia="en-GB"/>
              </w:rPr>
              <w:t>Item</w:t>
            </w:r>
          </w:p>
        </w:tc>
        <w:tc>
          <w:tcPr>
            <w:tcW w:w="3402" w:type="dxa"/>
            <w:vAlign w:val="center"/>
          </w:tcPr>
          <w:p w14:paraId="39F8B6B1" w14:textId="77777777" w:rsidR="00D76842" w:rsidRPr="00C52DFE" w:rsidRDefault="00D76842" w:rsidP="009834E9">
            <w:pPr>
              <w:autoSpaceDE w:val="0"/>
              <w:autoSpaceDN w:val="0"/>
              <w:adjustRightInd w:val="0"/>
              <w:ind w:left="518"/>
              <w:rPr>
                <w:b/>
                <w:bCs/>
                <w:spacing w:val="10"/>
                <w:lang w:val="en-GB" w:eastAsia="en-GB"/>
              </w:rPr>
            </w:pPr>
            <w:r w:rsidRPr="00C52DFE">
              <w:rPr>
                <w:b/>
                <w:bCs/>
                <w:spacing w:val="10"/>
                <w:lang w:val="en-GB" w:eastAsia="en-GB"/>
              </w:rPr>
              <w:t>Timing of Submission</w:t>
            </w:r>
          </w:p>
        </w:tc>
        <w:tc>
          <w:tcPr>
            <w:tcW w:w="2410" w:type="dxa"/>
            <w:vAlign w:val="center"/>
          </w:tcPr>
          <w:p w14:paraId="158588DC" w14:textId="77777777" w:rsidR="00D76842" w:rsidRPr="00C52DFE" w:rsidRDefault="00D76842" w:rsidP="009834E9">
            <w:pPr>
              <w:autoSpaceDE w:val="0"/>
              <w:autoSpaceDN w:val="0"/>
              <w:adjustRightInd w:val="0"/>
              <w:rPr>
                <w:b/>
                <w:bCs/>
                <w:spacing w:val="10"/>
                <w:lang w:val="en-GB" w:eastAsia="en-GB"/>
              </w:rPr>
            </w:pPr>
            <w:r w:rsidRPr="00C52DFE">
              <w:rPr>
                <w:b/>
                <w:bCs/>
                <w:spacing w:val="10"/>
                <w:lang w:val="en-GB" w:eastAsia="en-GB"/>
              </w:rPr>
              <w:t>No. of Copies</w:t>
            </w:r>
          </w:p>
        </w:tc>
      </w:tr>
      <w:tr w:rsidR="00D76842" w:rsidRPr="00C52DFE" w14:paraId="242B8BF5" w14:textId="77777777" w:rsidTr="00BA086E">
        <w:tc>
          <w:tcPr>
            <w:tcW w:w="3119" w:type="dxa"/>
            <w:vAlign w:val="center"/>
          </w:tcPr>
          <w:p w14:paraId="33F65181" w14:textId="77777777" w:rsidR="00D76842" w:rsidRPr="00C52DFE" w:rsidRDefault="00D76842" w:rsidP="009834E9">
            <w:pPr>
              <w:autoSpaceDE w:val="0"/>
              <w:autoSpaceDN w:val="0"/>
              <w:adjustRightInd w:val="0"/>
              <w:spacing w:before="40" w:after="40"/>
              <w:rPr>
                <w:lang w:val="en-GB" w:eastAsia="en-GB"/>
              </w:rPr>
            </w:pPr>
            <w:r w:rsidRPr="00C52DFE">
              <w:rPr>
                <w:lang w:val="en-GB" w:eastAsia="en-GB"/>
              </w:rPr>
              <w:t>Inception Report</w:t>
            </w:r>
          </w:p>
        </w:tc>
        <w:tc>
          <w:tcPr>
            <w:tcW w:w="3402" w:type="dxa"/>
            <w:vAlign w:val="center"/>
          </w:tcPr>
          <w:p w14:paraId="0BA19F4D" w14:textId="77777777" w:rsidR="00D76842" w:rsidRPr="00C52DFE" w:rsidRDefault="00D76842" w:rsidP="009834E9">
            <w:pPr>
              <w:autoSpaceDE w:val="0"/>
              <w:autoSpaceDN w:val="0"/>
              <w:adjustRightInd w:val="0"/>
              <w:spacing w:before="40" w:after="40"/>
              <w:rPr>
                <w:lang w:val="en-GB" w:eastAsia="en-GB"/>
              </w:rPr>
            </w:pPr>
            <w:r w:rsidRPr="00C52DFE">
              <w:rPr>
                <w:lang w:val="en-GB" w:eastAsia="en-GB"/>
              </w:rPr>
              <w:t>By end of 1</w:t>
            </w:r>
            <w:r w:rsidRPr="00C52DFE">
              <w:rPr>
                <w:bCs/>
                <w:spacing w:val="10"/>
                <w:vertAlign w:val="superscript"/>
                <w:lang w:val="en-GB" w:eastAsia="en-GB"/>
              </w:rPr>
              <w:t>st</w:t>
            </w:r>
            <w:r>
              <w:rPr>
                <w:bCs/>
                <w:spacing w:val="10"/>
                <w:lang w:val="en-GB" w:eastAsia="en-GB"/>
              </w:rPr>
              <w:t xml:space="preserve"> </w:t>
            </w:r>
            <w:r w:rsidRPr="00C52DFE">
              <w:rPr>
                <w:lang w:val="en-GB" w:eastAsia="en-GB"/>
              </w:rPr>
              <w:t>month</w:t>
            </w:r>
          </w:p>
        </w:tc>
        <w:tc>
          <w:tcPr>
            <w:tcW w:w="2410" w:type="dxa"/>
            <w:vAlign w:val="center"/>
          </w:tcPr>
          <w:p w14:paraId="2A4B9BFE" w14:textId="7F9FE691" w:rsidR="00D76842" w:rsidRDefault="001B0500" w:rsidP="009834E9">
            <w:pPr>
              <w:autoSpaceDE w:val="0"/>
              <w:autoSpaceDN w:val="0"/>
              <w:adjustRightInd w:val="0"/>
              <w:spacing w:before="40" w:after="40"/>
              <w:ind w:right="312" w:firstLine="5"/>
              <w:rPr>
                <w:lang w:val="en-GB" w:eastAsia="en-GB"/>
              </w:rPr>
            </w:pPr>
            <w:r>
              <w:rPr>
                <w:lang w:val="en-GB" w:eastAsia="en-GB"/>
              </w:rPr>
              <w:t xml:space="preserve">1 copy </w:t>
            </w:r>
            <w:r w:rsidR="00D76842">
              <w:rPr>
                <w:lang w:val="en-GB" w:eastAsia="en-GB"/>
              </w:rPr>
              <w:t>in English</w:t>
            </w:r>
            <w:r w:rsidR="00142CD9">
              <w:rPr>
                <w:lang w:val="en-GB" w:eastAsia="en-GB"/>
              </w:rPr>
              <w:t xml:space="preserve"> </w:t>
            </w:r>
          </w:p>
          <w:p w14:paraId="6C598C44" w14:textId="345D3A7E" w:rsidR="001B0500" w:rsidRDefault="001B0500" w:rsidP="009834E9">
            <w:pPr>
              <w:autoSpaceDE w:val="0"/>
              <w:autoSpaceDN w:val="0"/>
              <w:adjustRightInd w:val="0"/>
              <w:spacing w:before="40" w:after="40"/>
              <w:ind w:right="312" w:firstLine="5"/>
              <w:rPr>
                <w:lang w:val="en-GB" w:eastAsia="en-GB"/>
              </w:rPr>
            </w:pPr>
            <w:r>
              <w:rPr>
                <w:lang w:val="en-GB" w:eastAsia="en-GB"/>
              </w:rPr>
              <w:t>1 copy in Turkish</w:t>
            </w:r>
          </w:p>
          <w:p w14:paraId="526913DB" w14:textId="4229C353" w:rsidR="001B0500" w:rsidRPr="00C52DFE" w:rsidRDefault="001B0500" w:rsidP="009834E9">
            <w:pPr>
              <w:autoSpaceDE w:val="0"/>
              <w:autoSpaceDN w:val="0"/>
              <w:adjustRightInd w:val="0"/>
              <w:spacing w:before="40" w:after="40"/>
              <w:ind w:right="312" w:firstLine="5"/>
              <w:rPr>
                <w:lang w:val="en-GB" w:eastAsia="en-GB"/>
              </w:rPr>
            </w:pPr>
            <w:r w:rsidRPr="00EB3458">
              <w:rPr>
                <w:lang w:val="en-GB"/>
              </w:rPr>
              <w:t>Electronic</w:t>
            </w:r>
            <w:r>
              <w:rPr>
                <w:lang w:val="en-GB"/>
              </w:rPr>
              <w:t xml:space="preserve"> copies in English and Turkish</w:t>
            </w:r>
          </w:p>
        </w:tc>
      </w:tr>
      <w:tr w:rsidR="00D76842" w:rsidRPr="00C52DFE" w14:paraId="0585843E" w14:textId="77777777" w:rsidTr="00BA086E">
        <w:tc>
          <w:tcPr>
            <w:tcW w:w="3119" w:type="dxa"/>
            <w:vAlign w:val="center"/>
          </w:tcPr>
          <w:p w14:paraId="35A4EFD9" w14:textId="77777777" w:rsidR="00D76842" w:rsidRPr="00C52DFE" w:rsidRDefault="00D76842" w:rsidP="009834E9">
            <w:pPr>
              <w:autoSpaceDE w:val="0"/>
              <w:autoSpaceDN w:val="0"/>
              <w:adjustRightInd w:val="0"/>
              <w:spacing w:before="40" w:after="40"/>
              <w:rPr>
                <w:lang w:val="en-GB" w:eastAsia="en-GB"/>
              </w:rPr>
            </w:pPr>
            <w:r w:rsidRPr="00C52DFE">
              <w:rPr>
                <w:lang w:val="en-GB" w:eastAsia="en-GB"/>
              </w:rPr>
              <w:t xml:space="preserve">Monthly Progress Reports </w:t>
            </w:r>
          </w:p>
        </w:tc>
        <w:tc>
          <w:tcPr>
            <w:tcW w:w="3402" w:type="dxa"/>
            <w:vAlign w:val="center"/>
          </w:tcPr>
          <w:p w14:paraId="13923A5E" w14:textId="437E4697" w:rsidR="00D76842" w:rsidRPr="00C52DFE" w:rsidRDefault="00D76842" w:rsidP="009834E9">
            <w:pPr>
              <w:autoSpaceDE w:val="0"/>
              <w:autoSpaceDN w:val="0"/>
              <w:adjustRightInd w:val="0"/>
              <w:spacing w:before="40" w:after="40"/>
              <w:rPr>
                <w:lang w:val="en-GB" w:eastAsia="en-GB"/>
              </w:rPr>
            </w:pPr>
            <w:r w:rsidRPr="00C52DFE">
              <w:rPr>
                <w:lang w:val="en-GB" w:eastAsia="en-GB"/>
              </w:rPr>
              <w:t xml:space="preserve">By </w:t>
            </w:r>
            <w:r w:rsidR="00AC1A9E">
              <w:rPr>
                <w:lang w:val="en-GB" w:eastAsia="en-GB"/>
              </w:rPr>
              <w:t>1</w:t>
            </w:r>
            <w:r w:rsidRPr="00C52DFE">
              <w:rPr>
                <w:lang w:val="en-GB" w:eastAsia="en-GB"/>
              </w:rPr>
              <w:t>0'</w:t>
            </w:r>
            <w:r w:rsidRPr="00C52DFE">
              <w:rPr>
                <w:vertAlign w:val="superscript"/>
                <w:lang w:val="en-GB" w:eastAsia="en-GB"/>
              </w:rPr>
              <w:t>h</w:t>
            </w:r>
            <w:r w:rsidRPr="00C52DFE">
              <w:rPr>
                <w:lang w:val="en-GB" w:eastAsia="en-GB"/>
              </w:rPr>
              <w:t xml:space="preserve"> day of the next month</w:t>
            </w:r>
          </w:p>
        </w:tc>
        <w:tc>
          <w:tcPr>
            <w:tcW w:w="2410" w:type="dxa"/>
            <w:vAlign w:val="center"/>
          </w:tcPr>
          <w:p w14:paraId="09EEE406" w14:textId="7799CA50" w:rsidR="00D76842" w:rsidRDefault="001B0500" w:rsidP="009834E9">
            <w:pPr>
              <w:autoSpaceDE w:val="0"/>
              <w:autoSpaceDN w:val="0"/>
              <w:adjustRightInd w:val="0"/>
              <w:spacing w:before="40" w:after="40"/>
              <w:ind w:right="317"/>
              <w:rPr>
                <w:lang w:val="en-GB" w:eastAsia="en-GB"/>
              </w:rPr>
            </w:pPr>
            <w:r>
              <w:rPr>
                <w:lang w:val="en-GB" w:eastAsia="en-GB"/>
              </w:rPr>
              <w:t xml:space="preserve">1 copy </w:t>
            </w:r>
            <w:r w:rsidR="00D76842" w:rsidRPr="00C52DFE">
              <w:rPr>
                <w:lang w:val="en-GB" w:eastAsia="en-GB"/>
              </w:rPr>
              <w:t>in English</w:t>
            </w:r>
            <w:r w:rsidR="00D76842">
              <w:rPr>
                <w:lang w:val="en-GB" w:eastAsia="en-GB"/>
              </w:rPr>
              <w:t xml:space="preserve"> </w:t>
            </w:r>
            <w:r w:rsidR="00142CD9">
              <w:rPr>
                <w:lang w:val="en-GB" w:eastAsia="en-GB"/>
              </w:rPr>
              <w:t xml:space="preserve"> </w:t>
            </w:r>
          </w:p>
          <w:p w14:paraId="6BD5D627" w14:textId="38F7708D" w:rsidR="001B0500" w:rsidRPr="00C52DFE" w:rsidRDefault="001B0500" w:rsidP="009834E9">
            <w:pPr>
              <w:autoSpaceDE w:val="0"/>
              <w:autoSpaceDN w:val="0"/>
              <w:adjustRightInd w:val="0"/>
              <w:spacing w:before="40" w:after="40"/>
              <w:ind w:right="317"/>
              <w:rPr>
                <w:lang w:val="en-GB" w:eastAsia="en-GB"/>
              </w:rPr>
            </w:pPr>
            <w:r w:rsidRPr="00EB3458">
              <w:rPr>
                <w:lang w:val="en-GB"/>
              </w:rPr>
              <w:t>Electronic</w:t>
            </w:r>
            <w:r>
              <w:rPr>
                <w:lang w:val="en-GB"/>
              </w:rPr>
              <w:t xml:space="preserve"> copies in English</w:t>
            </w:r>
          </w:p>
        </w:tc>
      </w:tr>
      <w:tr w:rsidR="00BA3093" w:rsidRPr="00C52DFE" w14:paraId="23F060AE" w14:textId="77777777" w:rsidTr="00BA086E">
        <w:tc>
          <w:tcPr>
            <w:tcW w:w="3119" w:type="dxa"/>
            <w:vAlign w:val="center"/>
          </w:tcPr>
          <w:p w14:paraId="1DAE805E" w14:textId="57B9C9C1" w:rsidR="00BA3093" w:rsidRPr="00EB3458" w:rsidRDefault="00BA3093" w:rsidP="009834E9">
            <w:pPr>
              <w:autoSpaceDE w:val="0"/>
              <w:autoSpaceDN w:val="0"/>
              <w:adjustRightInd w:val="0"/>
              <w:spacing w:before="40" w:after="40"/>
              <w:rPr>
                <w:lang w:val="en-GB" w:eastAsia="en-GB"/>
              </w:rPr>
            </w:pPr>
            <w:r w:rsidRPr="00EB3458">
              <w:rPr>
                <w:bCs/>
              </w:rPr>
              <w:t>Monthly E&amp;S Monitoring Reports</w:t>
            </w:r>
          </w:p>
        </w:tc>
        <w:tc>
          <w:tcPr>
            <w:tcW w:w="3402" w:type="dxa"/>
            <w:vAlign w:val="center"/>
          </w:tcPr>
          <w:p w14:paraId="4A7F5AA2" w14:textId="5BF3B51D" w:rsidR="00BA3093" w:rsidRPr="00EB3458" w:rsidRDefault="00BA3093" w:rsidP="009834E9">
            <w:pPr>
              <w:autoSpaceDE w:val="0"/>
              <w:autoSpaceDN w:val="0"/>
              <w:adjustRightInd w:val="0"/>
              <w:spacing w:before="40" w:after="40"/>
              <w:rPr>
                <w:lang w:val="en-GB" w:eastAsia="en-GB"/>
              </w:rPr>
            </w:pPr>
            <w:r w:rsidRPr="00EB3458">
              <w:rPr>
                <w:lang w:val="en-GB" w:eastAsia="en-GB"/>
              </w:rPr>
              <w:t xml:space="preserve">By </w:t>
            </w:r>
            <w:r w:rsidR="00AC1A9E">
              <w:rPr>
                <w:lang w:val="en-GB" w:eastAsia="en-GB"/>
              </w:rPr>
              <w:t>1</w:t>
            </w:r>
            <w:r w:rsidRPr="00EB3458">
              <w:rPr>
                <w:lang w:val="en-GB" w:eastAsia="en-GB"/>
              </w:rPr>
              <w:t>0'</w:t>
            </w:r>
            <w:r w:rsidRPr="00EB3458">
              <w:rPr>
                <w:vertAlign w:val="superscript"/>
                <w:lang w:val="en-GB" w:eastAsia="en-GB"/>
              </w:rPr>
              <w:t>h</w:t>
            </w:r>
            <w:r w:rsidRPr="00EB3458">
              <w:rPr>
                <w:lang w:val="en-GB" w:eastAsia="en-GB"/>
              </w:rPr>
              <w:t xml:space="preserve"> day of the next month</w:t>
            </w:r>
          </w:p>
        </w:tc>
        <w:tc>
          <w:tcPr>
            <w:tcW w:w="2410" w:type="dxa"/>
            <w:vAlign w:val="center"/>
          </w:tcPr>
          <w:p w14:paraId="12C4D371" w14:textId="3E51D869" w:rsidR="00BA3093" w:rsidRPr="00EB3458" w:rsidRDefault="00BA3093" w:rsidP="009834E9">
            <w:pPr>
              <w:autoSpaceDE w:val="0"/>
              <w:autoSpaceDN w:val="0"/>
              <w:adjustRightInd w:val="0"/>
              <w:spacing w:before="40" w:after="40"/>
              <w:ind w:right="317"/>
              <w:rPr>
                <w:lang w:val="en-GB" w:eastAsia="en-GB"/>
              </w:rPr>
            </w:pPr>
            <w:r w:rsidRPr="00EB3458">
              <w:rPr>
                <w:lang w:val="en-GB"/>
              </w:rPr>
              <w:t>Electronic</w:t>
            </w:r>
            <w:r w:rsidR="00AC1A9E">
              <w:rPr>
                <w:lang w:val="en-GB"/>
              </w:rPr>
              <w:t xml:space="preserve"> copies in English</w:t>
            </w:r>
          </w:p>
        </w:tc>
      </w:tr>
      <w:tr w:rsidR="00D76842" w:rsidRPr="00C52DFE" w14:paraId="0485042B" w14:textId="77777777" w:rsidTr="00BA086E">
        <w:tc>
          <w:tcPr>
            <w:tcW w:w="3119" w:type="dxa"/>
            <w:vAlign w:val="center"/>
          </w:tcPr>
          <w:p w14:paraId="6E2EEB8E" w14:textId="77777777" w:rsidR="00D76842" w:rsidRPr="00C52DFE" w:rsidRDefault="00D76842" w:rsidP="009834E9">
            <w:pPr>
              <w:autoSpaceDE w:val="0"/>
              <w:autoSpaceDN w:val="0"/>
              <w:adjustRightInd w:val="0"/>
              <w:spacing w:before="40" w:after="40"/>
              <w:rPr>
                <w:lang w:val="en-GB" w:eastAsia="en-GB"/>
              </w:rPr>
            </w:pPr>
            <w:r w:rsidRPr="00C52DFE">
              <w:rPr>
                <w:lang w:val="en-GB" w:eastAsia="en-GB"/>
              </w:rPr>
              <w:t xml:space="preserve">Quarterly Progress Reports </w:t>
            </w:r>
          </w:p>
        </w:tc>
        <w:tc>
          <w:tcPr>
            <w:tcW w:w="3402" w:type="dxa"/>
            <w:vAlign w:val="center"/>
          </w:tcPr>
          <w:p w14:paraId="190F86CC" w14:textId="77777777" w:rsidR="00D76842" w:rsidRPr="00C52DFE" w:rsidRDefault="00D76842" w:rsidP="009834E9">
            <w:pPr>
              <w:autoSpaceDE w:val="0"/>
              <w:autoSpaceDN w:val="0"/>
              <w:adjustRightInd w:val="0"/>
              <w:spacing w:before="40" w:after="40"/>
              <w:ind w:firstLine="5"/>
              <w:rPr>
                <w:lang w:val="en-GB" w:eastAsia="en-GB"/>
              </w:rPr>
            </w:pPr>
            <w:r w:rsidRPr="00C52DFE">
              <w:rPr>
                <w:lang w:val="en-GB" w:eastAsia="en-GB"/>
              </w:rPr>
              <w:t>Within 1 month of the end of each quarterly reporting period</w:t>
            </w:r>
          </w:p>
        </w:tc>
        <w:tc>
          <w:tcPr>
            <w:tcW w:w="2410" w:type="dxa"/>
            <w:vAlign w:val="center"/>
          </w:tcPr>
          <w:p w14:paraId="083F87FC" w14:textId="61F35765" w:rsidR="00D76842" w:rsidRDefault="001B0500" w:rsidP="009834E9">
            <w:pPr>
              <w:autoSpaceDE w:val="0"/>
              <w:autoSpaceDN w:val="0"/>
              <w:adjustRightInd w:val="0"/>
              <w:spacing w:before="40" w:after="40"/>
              <w:ind w:right="317"/>
              <w:rPr>
                <w:lang w:val="en-GB" w:eastAsia="en-GB"/>
              </w:rPr>
            </w:pPr>
            <w:r>
              <w:rPr>
                <w:lang w:val="en-GB" w:eastAsia="en-GB"/>
              </w:rPr>
              <w:t xml:space="preserve">1 copy </w:t>
            </w:r>
            <w:r w:rsidR="00D76842" w:rsidRPr="00C52DFE">
              <w:rPr>
                <w:lang w:val="en-GB" w:eastAsia="en-GB"/>
              </w:rPr>
              <w:t>in English</w:t>
            </w:r>
            <w:r w:rsidR="00142CD9">
              <w:rPr>
                <w:lang w:val="en-GB" w:eastAsia="en-GB"/>
              </w:rPr>
              <w:t xml:space="preserve"> </w:t>
            </w:r>
          </w:p>
          <w:p w14:paraId="0DF86688" w14:textId="4F6CB31A" w:rsidR="0000071E" w:rsidRDefault="001B0500" w:rsidP="009834E9">
            <w:pPr>
              <w:autoSpaceDE w:val="0"/>
              <w:autoSpaceDN w:val="0"/>
              <w:adjustRightInd w:val="0"/>
              <w:spacing w:before="40" w:after="40"/>
              <w:ind w:right="317"/>
              <w:rPr>
                <w:lang w:val="en-GB" w:eastAsia="en-GB"/>
              </w:rPr>
            </w:pPr>
            <w:r>
              <w:rPr>
                <w:lang w:val="en-GB" w:eastAsia="en-GB"/>
              </w:rPr>
              <w:t xml:space="preserve">1 copy </w:t>
            </w:r>
            <w:r w:rsidR="0000071E">
              <w:rPr>
                <w:lang w:val="en-GB" w:eastAsia="en-GB"/>
              </w:rPr>
              <w:t>in Turkish</w:t>
            </w:r>
          </w:p>
          <w:p w14:paraId="03B2FC48" w14:textId="199BFF63" w:rsidR="001B0500" w:rsidRPr="00C52DFE" w:rsidRDefault="001B0500" w:rsidP="009834E9">
            <w:pPr>
              <w:autoSpaceDE w:val="0"/>
              <w:autoSpaceDN w:val="0"/>
              <w:adjustRightInd w:val="0"/>
              <w:spacing w:before="40" w:after="40"/>
              <w:ind w:right="317"/>
              <w:rPr>
                <w:lang w:val="en-GB" w:eastAsia="en-GB"/>
              </w:rPr>
            </w:pPr>
            <w:r w:rsidRPr="00EB3458">
              <w:rPr>
                <w:lang w:val="en-GB"/>
              </w:rPr>
              <w:t>Electronic</w:t>
            </w:r>
            <w:r>
              <w:rPr>
                <w:lang w:val="en-GB"/>
              </w:rPr>
              <w:t xml:space="preserve"> copies in English and Turkish</w:t>
            </w:r>
          </w:p>
        </w:tc>
      </w:tr>
      <w:tr w:rsidR="00D76842" w:rsidRPr="00C52DFE" w14:paraId="2933F006" w14:textId="77777777" w:rsidTr="00BA086E">
        <w:tc>
          <w:tcPr>
            <w:tcW w:w="3119" w:type="dxa"/>
            <w:vAlign w:val="center"/>
          </w:tcPr>
          <w:p w14:paraId="7DFD86F6" w14:textId="77777777" w:rsidR="00D76842" w:rsidRPr="00C52DFE" w:rsidRDefault="00D76842" w:rsidP="009834E9">
            <w:pPr>
              <w:autoSpaceDE w:val="0"/>
              <w:autoSpaceDN w:val="0"/>
              <w:adjustRightInd w:val="0"/>
              <w:spacing w:before="40" w:after="40"/>
              <w:rPr>
                <w:lang w:val="en-GB" w:eastAsia="en-GB"/>
              </w:rPr>
            </w:pPr>
            <w:r>
              <w:rPr>
                <w:lang w:val="en-GB" w:eastAsia="en-GB"/>
              </w:rPr>
              <w:t xml:space="preserve">Taking Over </w:t>
            </w:r>
            <w:r w:rsidRPr="00C52DFE">
              <w:rPr>
                <w:lang w:val="en-GB" w:eastAsia="en-GB"/>
              </w:rPr>
              <w:t>Report</w:t>
            </w:r>
          </w:p>
        </w:tc>
        <w:tc>
          <w:tcPr>
            <w:tcW w:w="3402" w:type="dxa"/>
            <w:vAlign w:val="center"/>
          </w:tcPr>
          <w:p w14:paraId="022F850E" w14:textId="77777777" w:rsidR="00D76842" w:rsidRPr="00C52DFE" w:rsidRDefault="00D76842" w:rsidP="009834E9">
            <w:pPr>
              <w:autoSpaceDE w:val="0"/>
              <w:autoSpaceDN w:val="0"/>
              <w:adjustRightInd w:val="0"/>
              <w:spacing w:before="40" w:after="40"/>
              <w:rPr>
                <w:lang w:val="en-GB" w:eastAsia="en-GB"/>
              </w:rPr>
            </w:pPr>
            <w:r w:rsidRPr="00C52DFE">
              <w:rPr>
                <w:lang w:val="en-GB" w:eastAsia="en-GB"/>
              </w:rPr>
              <w:t>On issue of Taking Over Certificate</w:t>
            </w:r>
          </w:p>
        </w:tc>
        <w:tc>
          <w:tcPr>
            <w:tcW w:w="2410" w:type="dxa"/>
            <w:vAlign w:val="center"/>
          </w:tcPr>
          <w:p w14:paraId="73587183" w14:textId="2E770E5B" w:rsidR="00D76842" w:rsidRDefault="001B0500" w:rsidP="009834E9">
            <w:pPr>
              <w:autoSpaceDE w:val="0"/>
              <w:autoSpaceDN w:val="0"/>
              <w:adjustRightInd w:val="0"/>
              <w:spacing w:before="40" w:after="40"/>
              <w:ind w:right="317"/>
              <w:rPr>
                <w:lang w:val="en-GB" w:eastAsia="en-GB"/>
              </w:rPr>
            </w:pPr>
            <w:r>
              <w:rPr>
                <w:lang w:val="en-GB" w:eastAsia="en-GB"/>
              </w:rPr>
              <w:t>1 copy</w:t>
            </w:r>
            <w:r w:rsidR="00D76842">
              <w:rPr>
                <w:lang w:val="en-GB" w:eastAsia="en-GB"/>
              </w:rPr>
              <w:t xml:space="preserve"> </w:t>
            </w:r>
            <w:r w:rsidR="00D07509">
              <w:rPr>
                <w:lang w:val="en-GB" w:eastAsia="en-GB"/>
              </w:rPr>
              <w:t>i</w:t>
            </w:r>
            <w:r w:rsidR="00D76842" w:rsidRPr="00C52DFE">
              <w:rPr>
                <w:lang w:val="en-GB" w:eastAsia="en-GB"/>
              </w:rPr>
              <w:t>n English</w:t>
            </w:r>
            <w:r w:rsidR="00142CD9">
              <w:rPr>
                <w:lang w:val="en-GB" w:eastAsia="en-GB"/>
              </w:rPr>
              <w:t xml:space="preserve"> </w:t>
            </w:r>
          </w:p>
          <w:p w14:paraId="6EB09C49" w14:textId="19A7266C" w:rsidR="0000071E" w:rsidRDefault="001B0500" w:rsidP="009834E9">
            <w:pPr>
              <w:autoSpaceDE w:val="0"/>
              <w:autoSpaceDN w:val="0"/>
              <w:adjustRightInd w:val="0"/>
              <w:spacing w:before="40" w:after="40"/>
              <w:ind w:right="317"/>
              <w:rPr>
                <w:lang w:val="en-GB" w:eastAsia="en-GB"/>
              </w:rPr>
            </w:pPr>
            <w:r>
              <w:rPr>
                <w:lang w:val="en-GB" w:eastAsia="en-GB"/>
              </w:rPr>
              <w:t xml:space="preserve">1 copy </w:t>
            </w:r>
            <w:r w:rsidR="0000071E">
              <w:rPr>
                <w:lang w:val="en-GB" w:eastAsia="en-GB"/>
              </w:rPr>
              <w:t>in Turkish</w:t>
            </w:r>
          </w:p>
          <w:p w14:paraId="74101CF6" w14:textId="457EA487" w:rsidR="001B0500" w:rsidRPr="00C52DFE" w:rsidRDefault="001B0500" w:rsidP="009834E9">
            <w:pPr>
              <w:autoSpaceDE w:val="0"/>
              <w:autoSpaceDN w:val="0"/>
              <w:adjustRightInd w:val="0"/>
              <w:spacing w:before="40" w:after="40"/>
              <w:ind w:right="317"/>
              <w:rPr>
                <w:lang w:val="en-GB" w:eastAsia="en-GB"/>
              </w:rPr>
            </w:pPr>
            <w:r w:rsidRPr="00EB3458">
              <w:rPr>
                <w:lang w:val="en-GB"/>
              </w:rPr>
              <w:t>Electronic</w:t>
            </w:r>
            <w:r>
              <w:rPr>
                <w:lang w:val="en-GB"/>
              </w:rPr>
              <w:t xml:space="preserve"> copies in English and Turkish</w:t>
            </w:r>
          </w:p>
        </w:tc>
      </w:tr>
      <w:tr w:rsidR="00D76842" w:rsidRPr="00C52DFE" w14:paraId="027B7A86" w14:textId="77777777" w:rsidTr="00BA086E">
        <w:tc>
          <w:tcPr>
            <w:tcW w:w="3119" w:type="dxa"/>
            <w:vAlign w:val="center"/>
          </w:tcPr>
          <w:p w14:paraId="488BDAE4" w14:textId="77777777" w:rsidR="00D76842" w:rsidRPr="00C52DFE" w:rsidRDefault="00D76842" w:rsidP="009834E9">
            <w:pPr>
              <w:autoSpaceDE w:val="0"/>
              <w:autoSpaceDN w:val="0"/>
              <w:adjustRightInd w:val="0"/>
              <w:spacing w:before="40" w:after="40"/>
              <w:rPr>
                <w:lang w:val="en-GB" w:eastAsia="en-GB"/>
              </w:rPr>
            </w:pPr>
            <w:r w:rsidRPr="00C52DFE">
              <w:rPr>
                <w:lang w:val="en-GB" w:eastAsia="en-GB"/>
              </w:rPr>
              <w:t xml:space="preserve">Performance Certificate Report </w:t>
            </w:r>
          </w:p>
        </w:tc>
        <w:tc>
          <w:tcPr>
            <w:tcW w:w="3402" w:type="dxa"/>
            <w:vAlign w:val="center"/>
          </w:tcPr>
          <w:p w14:paraId="385925F5" w14:textId="77777777" w:rsidR="00D76842" w:rsidRPr="00C52DFE" w:rsidRDefault="00D76842" w:rsidP="009834E9">
            <w:pPr>
              <w:autoSpaceDE w:val="0"/>
              <w:autoSpaceDN w:val="0"/>
              <w:adjustRightInd w:val="0"/>
              <w:spacing w:before="40" w:after="40"/>
              <w:ind w:right="538"/>
              <w:rPr>
                <w:lang w:val="en-GB" w:eastAsia="en-GB"/>
              </w:rPr>
            </w:pPr>
            <w:r w:rsidRPr="00C52DFE">
              <w:rPr>
                <w:lang w:val="en-GB" w:eastAsia="en-GB"/>
              </w:rPr>
              <w:t>On issue of Performance Certificate</w:t>
            </w:r>
          </w:p>
        </w:tc>
        <w:tc>
          <w:tcPr>
            <w:tcW w:w="2410" w:type="dxa"/>
            <w:vAlign w:val="center"/>
          </w:tcPr>
          <w:p w14:paraId="096D15C3" w14:textId="3C79BBE0" w:rsidR="00D76842" w:rsidRDefault="001B0500" w:rsidP="009834E9">
            <w:pPr>
              <w:autoSpaceDE w:val="0"/>
              <w:autoSpaceDN w:val="0"/>
              <w:adjustRightInd w:val="0"/>
              <w:spacing w:before="40" w:after="40"/>
              <w:ind w:right="317"/>
              <w:rPr>
                <w:lang w:val="en-GB" w:eastAsia="en-GB"/>
              </w:rPr>
            </w:pPr>
            <w:r>
              <w:rPr>
                <w:lang w:val="en-GB" w:eastAsia="en-GB"/>
              </w:rPr>
              <w:t>1 copy</w:t>
            </w:r>
            <w:r w:rsidR="00D76842">
              <w:rPr>
                <w:lang w:val="en-GB" w:eastAsia="en-GB"/>
              </w:rPr>
              <w:t xml:space="preserve"> </w:t>
            </w:r>
            <w:r w:rsidR="00D76842" w:rsidRPr="00C52DFE">
              <w:rPr>
                <w:lang w:val="en-GB" w:eastAsia="en-GB"/>
              </w:rPr>
              <w:t>in English</w:t>
            </w:r>
            <w:r w:rsidR="00142CD9">
              <w:rPr>
                <w:lang w:val="en-GB" w:eastAsia="en-GB"/>
              </w:rPr>
              <w:t xml:space="preserve"> </w:t>
            </w:r>
          </w:p>
          <w:p w14:paraId="03AF5C22" w14:textId="286E90CD" w:rsidR="0000071E" w:rsidRDefault="001B0500" w:rsidP="009834E9">
            <w:pPr>
              <w:autoSpaceDE w:val="0"/>
              <w:autoSpaceDN w:val="0"/>
              <w:adjustRightInd w:val="0"/>
              <w:spacing w:before="40" w:after="40"/>
              <w:ind w:right="317"/>
              <w:rPr>
                <w:lang w:val="en-GB" w:eastAsia="en-GB"/>
              </w:rPr>
            </w:pPr>
            <w:r>
              <w:rPr>
                <w:lang w:val="en-GB" w:eastAsia="en-GB"/>
              </w:rPr>
              <w:t>1 copy</w:t>
            </w:r>
            <w:r w:rsidR="0000071E">
              <w:rPr>
                <w:lang w:val="en-GB" w:eastAsia="en-GB"/>
              </w:rPr>
              <w:t xml:space="preserve"> </w:t>
            </w:r>
            <w:r w:rsidR="00D07509">
              <w:rPr>
                <w:lang w:val="en-GB" w:eastAsia="en-GB"/>
              </w:rPr>
              <w:t>i</w:t>
            </w:r>
            <w:r w:rsidR="0000071E">
              <w:rPr>
                <w:lang w:val="en-GB" w:eastAsia="en-GB"/>
              </w:rPr>
              <w:t>n Turkish</w:t>
            </w:r>
          </w:p>
          <w:p w14:paraId="4F120CA2" w14:textId="6ECF36B5" w:rsidR="001B0500" w:rsidRPr="00C52DFE" w:rsidRDefault="001B0500" w:rsidP="009834E9">
            <w:pPr>
              <w:autoSpaceDE w:val="0"/>
              <w:autoSpaceDN w:val="0"/>
              <w:adjustRightInd w:val="0"/>
              <w:spacing w:before="40" w:after="40"/>
              <w:ind w:right="317"/>
              <w:rPr>
                <w:lang w:val="en-GB" w:eastAsia="en-GB"/>
              </w:rPr>
            </w:pPr>
            <w:r w:rsidRPr="00EB3458">
              <w:rPr>
                <w:lang w:val="en-GB"/>
              </w:rPr>
              <w:t>Electronic</w:t>
            </w:r>
            <w:r>
              <w:rPr>
                <w:lang w:val="en-GB"/>
              </w:rPr>
              <w:t xml:space="preserve"> copies in English and Turkish</w:t>
            </w:r>
          </w:p>
        </w:tc>
      </w:tr>
      <w:tr w:rsidR="00D76842" w:rsidRPr="00C52DFE" w14:paraId="202A64F3" w14:textId="77777777" w:rsidTr="00BA086E">
        <w:tc>
          <w:tcPr>
            <w:tcW w:w="3119" w:type="dxa"/>
            <w:vAlign w:val="center"/>
          </w:tcPr>
          <w:p w14:paraId="561807B9" w14:textId="77777777" w:rsidR="00D76842" w:rsidRPr="00C52DFE" w:rsidRDefault="00D76842" w:rsidP="009834E9">
            <w:pPr>
              <w:autoSpaceDE w:val="0"/>
              <w:autoSpaceDN w:val="0"/>
              <w:adjustRightInd w:val="0"/>
              <w:spacing w:before="40" w:after="40"/>
              <w:rPr>
                <w:lang w:val="en-GB" w:eastAsia="en-GB"/>
              </w:rPr>
            </w:pPr>
            <w:r w:rsidRPr="00C52DFE">
              <w:rPr>
                <w:lang w:val="en-GB" w:eastAsia="en-GB"/>
              </w:rPr>
              <w:t>Final Report</w:t>
            </w:r>
          </w:p>
        </w:tc>
        <w:tc>
          <w:tcPr>
            <w:tcW w:w="3402" w:type="dxa"/>
            <w:vAlign w:val="center"/>
          </w:tcPr>
          <w:p w14:paraId="72ED2204" w14:textId="4979E419" w:rsidR="00D76842" w:rsidRPr="00C52DFE" w:rsidRDefault="00D76842" w:rsidP="009834E9">
            <w:pPr>
              <w:autoSpaceDE w:val="0"/>
              <w:autoSpaceDN w:val="0"/>
              <w:adjustRightInd w:val="0"/>
              <w:spacing w:before="40" w:after="40"/>
              <w:ind w:right="149"/>
              <w:rPr>
                <w:lang w:val="en-GB" w:eastAsia="en-GB"/>
              </w:rPr>
            </w:pPr>
            <w:r w:rsidRPr="00C52DFE">
              <w:rPr>
                <w:lang w:val="en-GB" w:eastAsia="en-GB"/>
              </w:rPr>
              <w:t xml:space="preserve">At the end of the </w:t>
            </w:r>
            <w:r w:rsidR="00FD1D62">
              <w:rPr>
                <w:lang w:val="en-GB" w:eastAsia="en-GB"/>
              </w:rPr>
              <w:t>contract</w:t>
            </w:r>
          </w:p>
        </w:tc>
        <w:tc>
          <w:tcPr>
            <w:tcW w:w="2410" w:type="dxa"/>
            <w:vAlign w:val="center"/>
          </w:tcPr>
          <w:p w14:paraId="0D635A7F" w14:textId="3D9C4B7B" w:rsidR="0000071E" w:rsidRDefault="001B0500" w:rsidP="009834E9">
            <w:pPr>
              <w:autoSpaceDE w:val="0"/>
              <w:autoSpaceDN w:val="0"/>
              <w:adjustRightInd w:val="0"/>
              <w:spacing w:before="40" w:after="40"/>
              <w:ind w:right="312"/>
              <w:rPr>
                <w:lang w:val="en-GB" w:eastAsia="en-GB"/>
              </w:rPr>
            </w:pPr>
            <w:r>
              <w:rPr>
                <w:lang w:val="en-GB" w:eastAsia="en-GB"/>
              </w:rPr>
              <w:t xml:space="preserve">1 copy </w:t>
            </w:r>
            <w:r w:rsidR="00D76842" w:rsidRPr="00C52DFE">
              <w:rPr>
                <w:lang w:val="en-GB" w:eastAsia="en-GB"/>
              </w:rPr>
              <w:t>in English</w:t>
            </w:r>
          </w:p>
          <w:p w14:paraId="0E3EF42F" w14:textId="30088D5E" w:rsidR="00D76842" w:rsidRPr="00C52DFE" w:rsidRDefault="001B0500" w:rsidP="00D07509">
            <w:pPr>
              <w:autoSpaceDE w:val="0"/>
              <w:autoSpaceDN w:val="0"/>
              <w:adjustRightInd w:val="0"/>
              <w:spacing w:before="40" w:after="40"/>
              <w:ind w:right="312"/>
              <w:rPr>
                <w:lang w:val="en-GB" w:eastAsia="en-GB"/>
              </w:rPr>
            </w:pPr>
            <w:r>
              <w:rPr>
                <w:lang w:val="en-GB" w:eastAsia="en-GB"/>
              </w:rPr>
              <w:t xml:space="preserve">1 copy </w:t>
            </w:r>
            <w:r w:rsidR="0000071E">
              <w:rPr>
                <w:lang w:val="en-GB" w:eastAsia="en-GB"/>
              </w:rPr>
              <w:t>in Turkish</w:t>
            </w:r>
          </w:p>
        </w:tc>
      </w:tr>
    </w:tbl>
    <w:p w14:paraId="156F88C2" w14:textId="77777777" w:rsidR="00D76842" w:rsidRDefault="00D76842" w:rsidP="00EA5D99">
      <w:pPr>
        <w:jc w:val="both"/>
      </w:pPr>
    </w:p>
    <w:p w14:paraId="53C056D7" w14:textId="77777777" w:rsidR="00D76842" w:rsidRDefault="00D76842" w:rsidP="00EA5D99">
      <w:pPr>
        <w:jc w:val="both"/>
      </w:pPr>
    </w:p>
    <w:p w14:paraId="14D06A9F" w14:textId="56E1B9F2" w:rsidR="00D76842" w:rsidRPr="00B9380F" w:rsidRDefault="00D76842" w:rsidP="00B9380F">
      <w:pPr>
        <w:pStyle w:val="Balk2"/>
        <w:numPr>
          <w:ilvl w:val="1"/>
          <w:numId w:val="3"/>
        </w:numPr>
        <w:pBdr>
          <w:bottom w:val="single" w:sz="4" w:space="1" w:color="auto"/>
        </w:pBdr>
        <w:rPr>
          <w:b w:val="0"/>
        </w:rPr>
      </w:pPr>
      <w:bookmarkStart w:id="224" w:name="_Toc22913470"/>
      <w:bookmarkStart w:id="225" w:name="_Toc225246883"/>
      <w:r w:rsidRPr="00B9380F">
        <w:rPr>
          <w:iCs/>
        </w:rPr>
        <w:t>Inception Report</w:t>
      </w:r>
      <w:bookmarkEnd w:id="224"/>
      <w:bookmarkEnd w:id="225"/>
    </w:p>
    <w:p w14:paraId="1A971A8C" w14:textId="77777777" w:rsidR="00D76842" w:rsidRPr="00C52DFE" w:rsidRDefault="00D76842" w:rsidP="00EA5D99">
      <w:pPr>
        <w:widowControl w:val="0"/>
        <w:autoSpaceDE w:val="0"/>
        <w:autoSpaceDN w:val="0"/>
        <w:adjustRightInd w:val="0"/>
        <w:jc w:val="both"/>
        <w:rPr>
          <w:lang w:val="en-GB" w:eastAsia="en-GB"/>
        </w:rPr>
      </w:pPr>
    </w:p>
    <w:p w14:paraId="31E23CF5" w14:textId="77777777" w:rsidR="00D76842" w:rsidRPr="00C52DFE" w:rsidRDefault="00D76842" w:rsidP="00EA5D99">
      <w:pPr>
        <w:widowControl w:val="0"/>
        <w:autoSpaceDE w:val="0"/>
        <w:autoSpaceDN w:val="0"/>
        <w:adjustRightInd w:val="0"/>
        <w:jc w:val="both"/>
        <w:rPr>
          <w:lang w:val="en-GB" w:eastAsia="en-GB"/>
        </w:rPr>
      </w:pPr>
      <w:r>
        <w:rPr>
          <w:lang w:val="en-GB" w:eastAsia="en-GB"/>
        </w:rPr>
        <w:t>To be</w:t>
      </w:r>
      <w:r w:rsidRPr="00C52DFE">
        <w:rPr>
          <w:lang w:val="en-GB" w:eastAsia="en-GB"/>
        </w:rPr>
        <w:t xml:space="preserve"> include</w:t>
      </w:r>
      <w:r>
        <w:rPr>
          <w:lang w:val="en-GB" w:eastAsia="en-GB"/>
        </w:rPr>
        <w:t>d</w:t>
      </w:r>
      <w:r w:rsidRPr="00C52DFE">
        <w:rPr>
          <w:lang w:val="en-GB" w:eastAsia="en-GB"/>
        </w:rPr>
        <w:t xml:space="preserve">: </w:t>
      </w:r>
    </w:p>
    <w:p w14:paraId="4F496383" w14:textId="77777777" w:rsidR="00D76842" w:rsidRPr="00C52DFE" w:rsidRDefault="00D76842" w:rsidP="00EA5D99">
      <w:pPr>
        <w:widowControl w:val="0"/>
        <w:numPr>
          <w:ilvl w:val="0"/>
          <w:numId w:val="27"/>
        </w:numPr>
        <w:autoSpaceDE w:val="0"/>
        <w:autoSpaceDN w:val="0"/>
        <w:adjustRightInd w:val="0"/>
        <w:contextualSpacing/>
        <w:jc w:val="both"/>
      </w:pPr>
      <w:r w:rsidRPr="00C52DFE">
        <w:rPr>
          <w:b/>
        </w:rPr>
        <w:t xml:space="preserve">Analysis of Key Challenges </w:t>
      </w:r>
      <w:r w:rsidRPr="00C52DFE">
        <w:t>and risks associated with the Tasks and the measures proposed to deal with them, identifying the parties responsible for the remedial actions and a practical timeline;</w:t>
      </w:r>
    </w:p>
    <w:p w14:paraId="4D7B70A1" w14:textId="2DF2EA8E" w:rsidR="00D76842" w:rsidRPr="00C52DFE" w:rsidRDefault="00D76842" w:rsidP="00EA5D99">
      <w:pPr>
        <w:widowControl w:val="0"/>
        <w:numPr>
          <w:ilvl w:val="0"/>
          <w:numId w:val="27"/>
        </w:numPr>
        <w:autoSpaceDE w:val="0"/>
        <w:autoSpaceDN w:val="0"/>
        <w:adjustRightInd w:val="0"/>
        <w:contextualSpacing/>
        <w:jc w:val="both"/>
      </w:pPr>
      <w:r w:rsidRPr="00C52DFE">
        <w:rPr>
          <w:b/>
        </w:rPr>
        <w:t>Assessment of Training Needs</w:t>
      </w:r>
      <w:r w:rsidRPr="00C52DFE">
        <w:t xml:space="preserve"> required for </w:t>
      </w:r>
      <w:r w:rsidR="00AC679A">
        <w:t>the project personnel</w:t>
      </w:r>
      <w:r w:rsidR="00AC679A" w:rsidRPr="00C52DFE">
        <w:t xml:space="preserve"> </w:t>
      </w:r>
      <w:r w:rsidRPr="00C52DFE">
        <w:t xml:space="preserve">with regards </w:t>
      </w:r>
      <w:r w:rsidR="00E92DC9" w:rsidRPr="00FD0E7C">
        <w:t xml:space="preserve">the </w:t>
      </w:r>
      <w:r w:rsidR="007550D4">
        <w:t>F</w:t>
      </w:r>
      <w:proofErr w:type="spellStart"/>
      <w:r w:rsidR="007550D4" w:rsidRPr="00FD0E7C">
        <w:rPr>
          <w:lang w:val="en-GB" w:eastAsia="en-GB"/>
        </w:rPr>
        <w:t>inanciers</w:t>
      </w:r>
      <w:proofErr w:type="spellEnd"/>
      <w:r w:rsidR="007550D4" w:rsidRPr="00FD0E7C">
        <w:rPr>
          <w:lang w:val="en-GB" w:eastAsia="en-GB"/>
        </w:rPr>
        <w:t>’</w:t>
      </w:r>
      <w:r w:rsidR="007550D4" w:rsidRPr="00C52DFE">
        <w:t xml:space="preserve"> </w:t>
      </w:r>
      <w:r w:rsidRPr="00C52DFE">
        <w:t>requirements;</w:t>
      </w:r>
    </w:p>
    <w:p w14:paraId="139CBABD" w14:textId="3D031421" w:rsidR="00D76842" w:rsidRPr="00C52DFE" w:rsidRDefault="00D76842" w:rsidP="00EA5D99">
      <w:pPr>
        <w:widowControl w:val="0"/>
        <w:numPr>
          <w:ilvl w:val="0"/>
          <w:numId w:val="27"/>
        </w:numPr>
        <w:autoSpaceDE w:val="0"/>
        <w:autoSpaceDN w:val="0"/>
        <w:adjustRightInd w:val="0"/>
        <w:contextualSpacing/>
        <w:jc w:val="both"/>
      </w:pPr>
      <w:r w:rsidRPr="00C52DFE">
        <w:rPr>
          <w:b/>
        </w:rPr>
        <w:t>Identification of Human Resources</w:t>
      </w:r>
      <w:r w:rsidRPr="00C52DFE">
        <w:t xml:space="preserve"> that will be required to implement the Task(s) as relates to the </w:t>
      </w:r>
      <w:r w:rsidR="00446568">
        <w:t>Supervision Consultant</w:t>
      </w:r>
      <w:r w:rsidRPr="00C52DFE">
        <w:t xml:space="preserve">’s staff and the </w:t>
      </w:r>
      <w:r w:rsidR="0000071E">
        <w:t>Employer</w:t>
      </w:r>
      <w:r w:rsidRPr="00C52DFE">
        <w:t xml:space="preserve">’s staff including an </w:t>
      </w:r>
      <w:proofErr w:type="spellStart"/>
      <w:r w:rsidRPr="00C52DFE">
        <w:rPr>
          <w:b/>
        </w:rPr>
        <w:t>Organisation</w:t>
      </w:r>
      <w:proofErr w:type="spellEnd"/>
      <w:r w:rsidRPr="00C52DFE">
        <w:rPr>
          <w:b/>
        </w:rPr>
        <w:t xml:space="preserve"> Chart</w:t>
      </w:r>
      <w:r w:rsidRPr="00C52DFE">
        <w:t xml:space="preserve"> showing management positions and reporting lines; </w:t>
      </w:r>
    </w:p>
    <w:p w14:paraId="7EB4ADDD" w14:textId="6AA3068E" w:rsidR="00D76842" w:rsidRPr="00C52DFE" w:rsidRDefault="00D76842" w:rsidP="00EA5D99">
      <w:pPr>
        <w:widowControl w:val="0"/>
        <w:numPr>
          <w:ilvl w:val="0"/>
          <w:numId w:val="27"/>
        </w:numPr>
        <w:autoSpaceDE w:val="0"/>
        <w:autoSpaceDN w:val="0"/>
        <w:adjustRightInd w:val="0"/>
        <w:contextualSpacing/>
        <w:jc w:val="both"/>
      </w:pPr>
      <w:r w:rsidRPr="00C52DFE">
        <w:t xml:space="preserve">Detailed </w:t>
      </w:r>
      <w:r w:rsidRPr="00C52DFE">
        <w:rPr>
          <w:b/>
        </w:rPr>
        <w:t xml:space="preserve">Project </w:t>
      </w:r>
      <w:proofErr w:type="spellStart"/>
      <w:r w:rsidRPr="00C52DFE">
        <w:rPr>
          <w:b/>
        </w:rPr>
        <w:t>Programme</w:t>
      </w:r>
      <w:proofErr w:type="spellEnd"/>
      <w:r w:rsidRPr="00C52DFE">
        <w:t xml:space="preserve"> using Primavera Project Planner (or similar software as approved by the </w:t>
      </w:r>
      <w:r w:rsidR="00562763">
        <w:t>Employer</w:t>
      </w:r>
      <w:r w:rsidRPr="00C52DFE">
        <w:t>) for completion of the whole Project - showing all activities and key events in line with the Task(s)</w:t>
      </w:r>
      <w:r>
        <w:t>;</w:t>
      </w:r>
      <w:r w:rsidRPr="00C52DFE">
        <w:t xml:space="preserve"> </w:t>
      </w:r>
    </w:p>
    <w:p w14:paraId="747EE2E1" w14:textId="77777777" w:rsidR="00D76842" w:rsidRPr="00C52DFE" w:rsidRDefault="00D76842" w:rsidP="00EA5D99">
      <w:pPr>
        <w:widowControl w:val="0"/>
        <w:numPr>
          <w:ilvl w:val="0"/>
          <w:numId w:val="27"/>
        </w:numPr>
        <w:autoSpaceDE w:val="0"/>
        <w:autoSpaceDN w:val="0"/>
        <w:adjustRightInd w:val="0"/>
        <w:contextualSpacing/>
        <w:jc w:val="both"/>
      </w:pPr>
      <w:r w:rsidRPr="00C52DFE">
        <w:rPr>
          <w:b/>
        </w:rPr>
        <w:t xml:space="preserve">Implementation Plan </w:t>
      </w:r>
      <w:r w:rsidRPr="00C52DFE">
        <w:t>setting out the responsibilities, duties and authorities of the parties involved in the design and construction of the Project, together with all necessary procedures for communications, meetings, reporting, change control, quality control, etc. as are necessary for the efficient running and control of the Project;</w:t>
      </w:r>
    </w:p>
    <w:p w14:paraId="42D2CBA6" w14:textId="77777777" w:rsidR="00D76842" w:rsidRPr="00C52DFE" w:rsidRDefault="00D76842" w:rsidP="00EA5D99">
      <w:pPr>
        <w:keepNext/>
        <w:keepLines/>
        <w:widowControl w:val="0"/>
        <w:numPr>
          <w:ilvl w:val="0"/>
          <w:numId w:val="28"/>
        </w:numPr>
        <w:autoSpaceDE w:val="0"/>
        <w:autoSpaceDN w:val="0"/>
        <w:adjustRightInd w:val="0"/>
        <w:ind w:left="720"/>
        <w:contextualSpacing/>
        <w:jc w:val="both"/>
      </w:pPr>
      <w:r w:rsidRPr="00C52DFE">
        <w:rPr>
          <w:b/>
        </w:rPr>
        <w:t>Capital Budget and Cash-flow</w:t>
      </w:r>
      <w:r w:rsidRPr="00C52DFE">
        <w:t xml:space="preserve"> showing all expenditures. A budget/cash-flow report will be incorporated in the monthly reports, showing: (a) the original budget, revised total estimate, and actual or expected variance for each item; (b) actual and forecast cost overruns; and (c) recommendations and/or details of actions to mitigate and/or recover any such cost over-runs;</w:t>
      </w:r>
      <w:r>
        <w:t xml:space="preserve"> and,</w:t>
      </w:r>
    </w:p>
    <w:p w14:paraId="394EB7C5" w14:textId="77777777" w:rsidR="00386C78" w:rsidRDefault="00D76842" w:rsidP="00386C78">
      <w:pPr>
        <w:widowControl w:val="0"/>
        <w:numPr>
          <w:ilvl w:val="0"/>
          <w:numId w:val="28"/>
        </w:numPr>
        <w:autoSpaceDE w:val="0"/>
        <w:autoSpaceDN w:val="0"/>
        <w:adjustRightInd w:val="0"/>
        <w:ind w:left="720"/>
        <w:contextualSpacing/>
        <w:jc w:val="both"/>
      </w:pPr>
      <w:r w:rsidRPr="00C52DFE">
        <w:rPr>
          <w:b/>
        </w:rPr>
        <w:t>Plan for Project Control and Reporting</w:t>
      </w:r>
      <w:r w:rsidRPr="00C52DFE">
        <w:t xml:space="preserve">, which will include </w:t>
      </w:r>
      <w:r w:rsidRPr="00C52DFE">
        <w:rPr>
          <w:i/>
        </w:rPr>
        <w:t>inter alia</w:t>
      </w:r>
      <w:r w:rsidRPr="00C52DFE">
        <w:t>: the proposed arrangements for cost tracking, control and reporting, and the proposed arrangements for progress measurement, control and reporting in line with the Financing Documents.</w:t>
      </w:r>
    </w:p>
    <w:p w14:paraId="6208B8E9" w14:textId="10617FB6" w:rsidR="00C178F1" w:rsidRPr="002A5F64" w:rsidRDefault="00C178F1" w:rsidP="00386C78">
      <w:pPr>
        <w:widowControl w:val="0"/>
        <w:numPr>
          <w:ilvl w:val="0"/>
          <w:numId w:val="28"/>
        </w:numPr>
        <w:autoSpaceDE w:val="0"/>
        <w:autoSpaceDN w:val="0"/>
        <w:adjustRightInd w:val="0"/>
        <w:ind w:left="720"/>
        <w:contextualSpacing/>
        <w:jc w:val="both"/>
        <w:rPr>
          <w:bCs/>
        </w:rPr>
      </w:pPr>
      <w:r>
        <w:rPr>
          <w:b/>
        </w:rPr>
        <w:t xml:space="preserve">Change Management Procedure: </w:t>
      </w:r>
      <w:r w:rsidRPr="005B13E5">
        <w:t>which will define the process for assessing the impacts of changes</w:t>
      </w:r>
      <w:r w:rsidR="0047324E" w:rsidRPr="005B13E5">
        <w:t xml:space="preserve"> to Project after the approval of the detailed design and the updated ESIA, ESMP and RP</w:t>
      </w:r>
      <w:r w:rsidR="002A5F64" w:rsidRPr="005B13E5">
        <w:t>.</w:t>
      </w:r>
    </w:p>
    <w:p w14:paraId="2296B03D" w14:textId="3F97ADCE" w:rsidR="00386C78" w:rsidRDefault="00386C78" w:rsidP="00386C78">
      <w:pPr>
        <w:widowControl w:val="0"/>
        <w:numPr>
          <w:ilvl w:val="0"/>
          <w:numId w:val="28"/>
        </w:numPr>
        <w:autoSpaceDE w:val="0"/>
        <w:autoSpaceDN w:val="0"/>
        <w:adjustRightInd w:val="0"/>
        <w:ind w:left="720"/>
        <w:contextualSpacing/>
        <w:jc w:val="both"/>
      </w:pPr>
      <w:r w:rsidRPr="00386C78">
        <w:rPr>
          <w:b/>
          <w:bCs/>
        </w:rPr>
        <w:t>Key Environmental, Social, OHS</w:t>
      </w:r>
      <w:r w:rsidR="00AC1A9E">
        <w:rPr>
          <w:b/>
          <w:bCs/>
        </w:rPr>
        <w:t>, and community safety</w:t>
      </w:r>
      <w:r w:rsidRPr="00386C78">
        <w:rPr>
          <w:b/>
          <w:bCs/>
        </w:rPr>
        <w:t xml:space="preserve"> aspects</w:t>
      </w:r>
      <w:r>
        <w:t>, including a review of regulatory requirements, compliance with the ESMP, and monitoring strategies for air quality, noise, water pollution, waste management, and biodiversity protection. It will outline the approach for stakeholder engagement, grievance redress mechanisms, land acquisition, and resettlement monitoring. The report will also detail labor conditions, worker welfare, gender-based violence prevention, and social risk mitigation. For OHS, it will establish safety protocols, emergency response planning, PPE usage, and incident reporting procedures. Additionally, it will define the methodology for compliance monitoring, inspections, audits, and progress reporting to ensure adherence to World Bank ESSs</w:t>
      </w:r>
      <w:r w:rsidR="002D7E02" w:rsidRPr="005B13E5">
        <w:t xml:space="preserve">, </w:t>
      </w:r>
      <w:r>
        <w:t xml:space="preserve">and </w:t>
      </w:r>
      <w:r w:rsidR="003303F9">
        <w:t xml:space="preserve">OHS and </w:t>
      </w:r>
      <w:r w:rsidR="00EA0A55">
        <w:t>Sexual Exploitation and Abuse (</w:t>
      </w:r>
      <w:r w:rsidR="003303F9">
        <w:t>SEA</w:t>
      </w:r>
      <w:r w:rsidR="00EA0A55">
        <w:t>)</w:t>
      </w:r>
      <w:r w:rsidR="003303F9">
        <w:t>/</w:t>
      </w:r>
      <w:r w:rsidR="00EA0A55">
        <w:t>Sexual Harassment (</w:t>
      </w:r>
      <w:r w:rsidR="003303F9">
        <w:t>SH</w:t>
      </w:r>
      <w:r w:rsidR="00EA0A55">
        <w:t>)</w:t>
      </w:r>
      <w:r w:rsidR="003303F9">
        <w:t xml:space="preserve"> Prevention and Response </w:t>
      </w:r>
      <w:r>
        <w:t>Guidelines.</w:t>
      </w:r>
    </w:p>
    <w:p w14:paraId="011415F4" w14:textId="6FEC90C3" w:rsidR="00D20D55" w:rsidRPr="005B13E5" w:rsidRDefault="00D20D55" w:rsidP="00D20D55">
      <w:pPr>
        <w:widowControl w:val="0"/>
        <w:numPr>
          <w:ilvl w:val="0"/>
          <w:numId w:val="28"/>
        </w:numPr>
        <w:autoSpaceDE w:val="0"/>
        <w:autoSpaceDN w:val="0"/>
        <w:adjustRightInd w:val="0"/>
        <w:ind w:left="720"/>
        <w:contextualSpacing/>
        <w:jc w:val="both"/>
      </w:pPr>
      <w:r w:rsidRPr="005B13E5">
        <w:rPr>
          <w:b/>
          <w:bCs/>
        </w:rPr>
        <w:t xml:space="preserve">RP Completion Report Template: </w:t>
      </w:r>
      <w:r w:rsidRPr="005B13E5">
        <w:t xml:space="preserve">the template by which the </w:t>
      </w:r>
      <w:r w:rsidR="00B716EA">
        <w:t>Supervision Consultant</w:t>
      </w:r>
      <w:r w:rsidRPr="005B13E5">
        <w:t xml:space="preserve"> will certify the compliance of the RP implementation with ESS5</w:t>
      </w:r>
      <w:r w:rsidR="00DF1446">
        <w:t>.</w:t>
      </w:r>
      <w:r w:rsidRPr="005B13E5">
        <w:t xml:space="preserve"> </w:t>
      </w:r>
    </w:p>
    <w:p w14:paraId="1805162D" w14:textId="11B18B7E" w:rsidR="00FC169D" w:rsidRPr="00FC169D" w:rsidRDefault="00FC169D" w:rsidP="00386C78">
      <w:pPr>
        <w:widowControl w:val="0"/>
        <w:numPr>
          <w:ilvl w:val="0"/>
          <w:numId w:val="28"/>
        </w:numPr>
        <w:autoSpaceDE w:val="0"/>
        <w:autoSpaceDN w:val="0"/>
        <w:adjustRightInd w:val="0"/>
        <w:ind w:left="720"/>
        <w:contextualSpacing/>
        <w:jc w:val="both"/>
      </w:pPr>
      <w:r>
        <w:rPr>
          <w:b/>
          <w:bCs/>
        </w:rPr>
        <w:t xml:space="preserve">Non-Compliance procedure: </w:t>
      </w:r>
      <w:r w:rsidRPr="005B13E5">
        <w:t>defining the process by which non-</w:t>
      </w:r>
      <w:r w:rsidR="00343250" w:rsidRPr="00343250">
        <w:t>compliance</w:t>
      </w:r>
      <w:r w:rsidRPr="005B13E5">
        <w:t xml:space="preserve"> notices will be issued to the Contractor, reported, monitored and escalated accordingly</w:t>
      </w:r>
      <w:r w:rsidR="00DF1446">
        <w:t>.</w:t>
      </w:r>
    </w:p>
    <w:p w14:paraId="20800854" w14:textId="716C6395" w:rsidR="00D76842" w:rsidRDefault="00D76842" w:rsidP="00EA5D99">
      <w:pPr>
        <w:widowControl w:val="0"/>
        <w:autoSpaceDE w:val="0"/>
        <w:autoSpaceDN w:val="0"/>
        <w:adjustRightInd w:val="0"/>
        <w:ind w:left="720"/>
        <w:contextualSpacing/>
        <w:jc w:val="both"/>
      </w:pPr>
    </w:p>
    <w:p w14:paraId="072EB62B" w14:textId="22F96B93" w:rsidR="00D76842" w:rsidRPr="00B9380F" w:rsidRDefault="00D76842" w:rsidP="00B9380F">
      <w:pPr>
        <w:pStyle w:val="Balk2"/>
        <w:numPr>
          <w:ilvl w:val="1"/>
          <w:numId w:val="3"/>
        </w:numPr>
        <w:pBdr>
          <w:bottom w:val="single" w:sz="4" w:space="1" w:color="auto"/>
        </w:pBdr>
        <w:rPr>
          <w:b w:val="0"/>
        </w:rPr>
      </w:pPr>
      <w:bookmarkStart w:id="226" w:name="_Toc225246884"/>
      <w:r w:rsidRPr="00B9380F">
        <w:rPr>
          <w:iCs/>
        </w:rPr>
        <w:t>Monthly Progress Report</w:t>
      </w:r>
      <w:bookmarkEnd w:id="226"/>
    </w:p>
    <w:p w14:paraId="260F50A9" w14:textId="77777777" w:rsidR="00D76842" w:rsidRPr="000B6BE7" w:rsidRDefault="00D76842" w:rsidP="00EA5D99">
      <w:pPr>
        <w:jc w:val="both"/>
        <w:rPr>
          <w:lang w:val="en-GB" w:eastAsia="en-GB"/>
        </w:rPr>
      </w:pPr>
    </w:p>
    <w:p w14:paraId="34963059" w14:textId="2D7C830A" w:rsidR="00D76842" w:rsidRPr="00C52DFE" w:rsidRDefault="00D76842" w:rsidP="00EA5D99">
      <w:pPr>
        <w:contextualSpacing/>
        <w:jc w:val="both"/>
      </w:pPr>
      <w:r w:rsidRPr="00C52DFE">
        <w:lastRenderedPageBreak/>
        <w:t xml:space="preserve">The </w:t>
      </w:r>
      <w:r w:rsidR="00B716EA">
        <w:t>Supervision Consultant</w:t>
      </w:r>
      <w:r w:rsidRPr="00C52DFE">
        <w:t xml:space="preserve"> will be required to give formal representations, to be included in </w:t>
      </w:r>
      <w:r w:rsidRPr="00C52DFE">
        <w:rPr>
          <w:i/>
        </w:rPr>
        <w:t>Monthly Progress Reports</w:t>
      </w:r>
      <w:r w:rsidRPr="00C52DFE">
        <w:t xml:space="preserve">. The format of monthly reports shall be agreed by the </w:t>
      </w:r>
      <w:r w:rsidR="00562763">
        <w:t>Employer</w:t>
      </w:r>
      <w:r w:rsidRPr="00C52DFE">
        <w:t xml:space="preserve"> and </w:t>
      </w:r>
      <w:r w:rsidR="008C4BB3">
        <w:t>T</w:t>
      </w:r>
      <w:r w:rsidRPr="00C52DFE">
        <w:t xml:space="preserve">he </w:t>
      </w:r>
      <w:r>
        <w:rPr>
          <w:lang w:val="en-GB" w:eastAsia="en-GB"/>
        </w:rPr>
        <w:t xml:space="preserve">Financiers </w:t>
      </w:r>
      <w:r w:rsidRPr="00C52DFE">
        <w:t>and shall be based on the requirements of the Financing Documents to include, but not be limited to, the following:</w:t>
      </w:r>
    </w:p>
    <w:p w14:paraId="00C98EB8" w14:textId="77777777" w:rsidR="00D76842" w:rsidRPr="00C52DFE" w:rsidRDefault="00D76842" w:rsidP="00EA5D99">
      <w:pPr>
        <w:keepNext/>
        <w:keepLines/>
        <w:widowControl w:val="0"/>
        <w:autoSpaceDE w:val="0"/>
        <w:autoSpaceDN w:val="0"/>
        <w:adjustRightInd w:val="0"/>
        <w:jc w:val="both"/>
        <w:rPr>
          <w:lang w:val="en-GB" w:eastAsia="en-GB"/>
        </w:rPr>
      </w:pPr>
    </w:p>
    <w:p w14:paraId="4F74C7CA" w14:textId="76C1E4DF" w:rsidR="00D76842" w:rsidRPr="00C52DFE" w:rsidRDefault="00D76842" w:rsidP="00EA5D99">
      <w:pPr>
        <w:widowControl w:val="0"/>
        <w:numPr>
          <w:ilvl w:val="0"/>
          <w:numId w:val="29"/>
        </w:numPr>
        <w:autoSpaceDE w:val="0"/>
        <w:autoSpaceDN w:val="0"/>
        <w:adjustRightInd w:val="0"/>
        <w:contextualSpacing/>
        <w:jc w:val="both"/>
      </w:pPr>
      <w:r w:rsidRPr="00C52DFE">
        <w:t xml:space="preserve">Brief summary information about any events or circumstances which, in the </w:t>
      </w:r>
      <w:r w:rsidR="00B716EA">
        <w:t>Supervision Consultant</w:t>
      </w:r>
      <w:r w:rsidRPr="00C52DFE">
        <w:t xml:space="preserve">’s opinion, may create sufficient grounds for any time, claim and/or cost overrun under a Contract and the </w:t>
      </w:r>
      <w:r w:rsidR="00B716EA">
        <w:t>Supervision Consultant</w:t>
      </w:r>
      <w:r w:rsidRPr="00C52DFE">
        <w:t>’s recommendation of the measures being (or to be) adopted to overcome such events or circumstances and the contractual basis thereof;</w:t>
      </w:r>
    </w:p>
    <w:p w14:paraId="4E216AE6" w14:textId="0D7666A8" w:rsidR="00D76842" w:rsidRPr="00C52DFE" w:rsidRDefault="00D76842" w:rsidP="00EA5D99">
      <w:pPr>
        <w:widowControl w:val="0"/>
        <w:numPr>
          <w:ilvl w:val="0"/>
          <w:numId w:val="29"/>
        </w:numPr>
        <w:autoSpaceDE w:val="0"/>
        <w:autoSpaceDN w:val="0"/>
        <w:adjustRightInd w:val="0"/>
        <w:contextualSpacing/>
        <w:jc w:val="both"/>
      </w:pPr>
      <w:r w:rsidRPr="00C52DFE">
        <w:t xml:space="preserve">Comparison in the form of a chart showing the Contractors’ original cumulative cash-flow estimate, in monthly periods, of all payments to which the Contractors will be entitled under the Contracts and the actual payments certified by the </w:t>
      </w:r>
      <w:r w:rsidR="00B716EA">
        <w:t>Supervision Consultant</w:t>
      </w:r>
      <w:r w:rsidR="00314F5C">
        <w:t xml:space="preserve"> </w:t>
      </w:r>
      <w:r w:rsidRPr="00C52DFE">
        <w:t xml:space="preserve">up to the end of the reporting period. In the event of the cumulative amount of the actual monthly payment certificates being lower than the Contractors’ estimates, the </w:t>
      </w:r>
      <w:r w:rsidR="00B716EA">
        <w:t>Supervision Consultant</w:t>
      </w:r>
      <w:r w:rsidRPr="00C52DFE">
        <w:t xml:space="preserve"> will accompany the chart with a supporting report and provide:</w:t>
      </w:r>
    </w:p>
    <w:p w14:paraId="730EC8AD" w14:textId="77777777" w:rsidR="00D76842" w:rsidRPr="00C52DFE" w:rsidRDefault="00D76842" w:rsidP="00EA5D99">
      <w:pPr>
        <w:widowControl w:val="0"/>
        <w:numPr>
          <w:ilvl w:val="0"/>
          <w:numId w:val="25"/>
        </w:numPr>
        <w:tabs>
          <w:tab w:val="num" w:pos="1080"/>
        </w:tabs>
        <w:autoSpaceDE w:val="0"/>
        <w:autoSpaceDN w:val="0"/>
        <w:adjustRightInd w:val="0"/>
        <w:ind w:left="1080" w:hanging="540"/>
        <w:jc w:val="both"/>
        <w:rPr>
          <w:lang w:val="en-GB" w:eastAsia="en-GB"/>
        </w:rPr>
      </w:pPr>
      <w:r w:rsidRPr="00C52DFE">
        <w:rPr>
          <w:lang w:val="en-GB" w:eastAsia="en-GB"/>
        </w:rPr>
        <w:t>Details of any events or circumstances that have caused the discrepancy;</w:t>
      </w:r>
    </w:p>
    <w:p w14:paraId="19358DDC" w14:textId="78A9A412" w:rsidR="00D76842" w:rsidRPr="00C52DFE" w:rsidRDefault="00D76842" w:rsidP="00EA5D99">
      <w:pPr>
        <w:widowControl w:val="0"/>
        <w:numPr>
          <w:ilvl w:val="0"/>
          <w:numId w:val="25"/>
        </w:numPr>
        <w:tabs>
          <w:tab w:val="num" w:pos="1080"/>
        </w:tabs>
        <w:autoSpaceDE w:val="0"/>
        <w:autoSpaceDN w:val="0"/>
        <w:adjustRightInd w:val="0"/>
        <w:ind w:left="1080" w:hanging="540"/>
        <w:jc w:val="both"/>
        <w:rPr>
          <w:lang w:val="en-GB" w:eastAsia="en-GB"/>
        </w:rPr>
      </w:pPr>
      <w:r w:rsidRPr="00C52DFE">
        <w:rPr>
          <w:lang w:val="en-GB" w:eastAsia="en-GB"/>
        </w:rPr>
        <w:t xml:space="preserve">Assessment of the significance of such events or circumstances, including the </w:t>
      </w:r>
      <w:r w:rsidR="00B716EA">
        <w:rPr>
          <w:lang w:val="en-GB" w:eastAsia="en-GB"/>
        </w:rPr>
        <w:t>Supervision Consultant</w:t>
      </w:r>
      <w:r w:rsidRPr="00C52DFE">
        <w:rPr>
          <w:lang w:val="en-GB" w:eastAsia="en-GB"/>
        </w:rPr>
        <w:t>’s opinion on whether these may jeopardise the completion in accordance with the Contracts;</w:t>
      </w:r>
    </w:p>
    <w:p w14:paraId="368FF1E3" w14:textId="77777777" w:rsidR="00D76842" w:rsidRPr="00C52DFE" w:rsidRDefault="00D76842" w:rsidP="00EA5D99">
      <w:pPr>
        <w:widowControl w:val="0"/>
        <w:numPr>
          <w:ilvl w:val="0"/>
          <w:numId w:val="25"/>
        </w:numPr>
        <w:tabs>
          <w:tab w:val="num" w:pos="1080"/>
        </w:tabs>
        <w:autoSpaceDE w:val="0"/>
        <w:autoSpaceDN w:val="0"/>
        <w:adjustRightInd w:val="0"/>
        <w:ind w:left="1080" w:hanging="540"/>
        <w:jc w:val="both"/>
        <w:rPr>
          <w:lang w:val="en-GB" w:eastAsia="en-GB"/>
        </w:rPr>
      </w:pPr>
      <w:r w:rsidRPr="00C52DFE">
        <w:rPr>
          <w:lang w:val="en-GB" w:eastAsia="en-GB"/>
        </w:rPr>
        <w:t>Report on the measures being (or to be) adopted to overcome delays in respect of each event or circumstances and the contractual basis thereof;</w:t>
      </w:r>
    </w:p>
    <w:p w14:paraId="4B3F5773" w14:textId="124CEC0A" w:rsidR="00D76842" w:rsidRPr="00C52DFE" w:rsidRDefault="00D76842" w:rsidP="00EA5D99">
      <w:pPr>
        <w:widowControl w:val="0"/>
        <w:numPr>
          <w:ilvl w:val="0"/>
          <w:numId w:val="30"/>
        </w:numPr>
        <w:autoSpaceDE w:val="0"/>
        <w:autoSpaceDN w:val="0"/>
        <w:adjustRightInd w:val="0"/>
        <w:contextualSpacing/>
        <w:jc w:val="both"/>
      </w:pPr>
      <w:r w:rsidRPr="00C52DFE">
        <w:t xml:space="preserve">Comparison of the actual percentage completion of delivery compared with the planned for each critical path item identified in the </w:t>
      </w:r>
      <w:r w:rsidR="00B716EA">
        <w:t>Supervision Consultant</w:t>
      </w:r>
      <w:r w:rsidRPr="00C52DFE">
        <w:t xml:space="preserve">’s Work </w:t>
      </w:r>
      <w:proofErr w:type="spellStart"/>
      <w:r w:rsidRPr="00C52DFE">
        <w:t>Programme</w:t>
      </w:r>
      <w:proofErr w:type="spellEnd"/>
      <w:r w:rsidRPr="00C52DFE">
        <w:t xml:space="preserve"> Report; where any delivery is behind the </w:t>
      </w:r>
      <w:proofErr w:type="spellStart"/>
      <w:r w:rsidRPr="00C52DFE">
        <w:t>Programme</w:t>
      </w:r>
      <w:proofErr w:type="spellEnd"/>
      <w:r w:rsidRPr="00C52DFE">
        <w:t xml:space="preserve">, the </w:t>
      </w:r>
      <w:r w:rsidR="00B716EA">
        <w:t>Supervision Consultant</w:t>
      </w:r>
      <w:r w:rsidR="00314F5C">
        <w:t xml:space="preserve"> </w:t>
      </w:r>
      <w:r w:rsidRPr="00C52DFE">
        <w:t>will comment on the likely consequences and state the remedial action being (or to be) taken;</w:t>
      </w:r>
    </w:p>
    <w:p w14:paraId="580AA347" w14:textId="7C065E5C" w:rsidR="00D76842" w:rsidRPr="00C52DFE" w:rsidRDefault="00D76842" w:rsidP="00EA5D99">
      <w:pPr>
        <w:widowControl w:val="0"/>
        <w:numPr>
          <w:ilvl w:val="0"/>
          <w:numId w:val="30"/>
        </w:numPr>
        <w:autoSpaceDE w:val="0"/>
        <w:autoSpaceDN w:val="0"/>
        <w:adjustRightInd w:val="0"/>
        <w:contextualSpacing/>
        <w:jc w:val="both"/>
      </w:pPr>
      <w:r w:rsidRPr="00C52DFE">
        <w:t>Comparison of the actual percentage completion of delivery compared with the planned for each main item of Plant and Materials, if not included in the list of critical path items;</w:t>
      </w:r>
    </w:p>
    <w:p w14:paraId="2B26C618" w14:textId="77777777" w:rsidR="00D76842" w:rsidRPr="00C52DFE" w:rsidRDefault="00D76842" w:rsidP="00EA5D99">
      <w:pPr>
        <w:widowControl w:val="0"/>
        <w:numPr>
          <w:ilvl w:val="0"/>
          <w:numId w:val="30"/>
        </w:numPr>
        <w:autoSpaceDE w:val="0"/>
        <w:autoSpaceDN w:val="0"/>
        <w:adjustRightInd w:val="0"/>
        <w:contextualSpacing/>
        <w:jc w:val="both"/>
      </w:pPr>
      <w:r w:rsidRPr="00C52DFE">
        <w:t>Information about the use of provisional sums and an appropriate justification thereof;</w:t>
      </w:r>
    </w:p>
    <w:p w14:paraId="098A3E65" w14:textId="77777777" w:rsidR="00D76842" w:rsidRPr="00C52DFE" w:rsidRDefault="00D76842" w:rsidP="00EA5D99">
      <w:pPr>
        <w:widowControl w:val="0"/>
        <w:numPr>
          <w:ilvl w:val="0"/>
          <w:numId w:val="30"/>
        </w:numPr>
        <w:autoSpaceDE w:val="0"/>
        <w:autoSpaceDN w:val="0"/>
        <w:adjustRightInd w:val="0"/>
        <w:contextualSpacing/>
        <w:jc w:val="both"/>
      </w:pPr>
      <w:r w:rsidRPr="00C52DFE">
        <w:t>Photographs showing the status of manufacture and of progress on the site;</w:t>
      </w:r>
    </w:p>
    <w:p w14:paraId="17885A99" w14:textId="77777777" w:rsidR="00D76842" w:rsidRPr="00C52DFE" w:rsidRDefault="00D76842" w:rsidP="00EA5D99">
      <w:pPr>
        <w:widowControl w:val="0"/>
        <w:numPr>
          <w:ilvl w:val="0"/>
          <w:numId w:val="30"/>
        </w:numPr>
        <w:autoSpaceDE w:val="0"/>
        <w:autoSpaceDN w:val="0"/>
        <w:adjustRightInd w:val="0"/>
        <w:contextualSpacing/>
        <w:jc w:val="both"/>
      </w:pPr>
      <w:r w:rsidRPr="00C52DFE">
        <w:t>Copies of all quality assurance documents, reports on test results and certificates of materials;</w:t>
      </w:r>
    </w:p>
    <w:p w14:paraId="65085202" w14:textId="77777777" w:rsidR="00D76842" w:rsidRPr="00C52DFE" w:rsidRDefault="00D76842" w:rsidP="00EA5D99">
      <w:pPr>
        <w:widowControl w:val="0"/>
        <w:numPr>
          <w:ilvl w:val="0"/>
          <w:numId w:val="30"/>
        </w:numPr>
        <w:autoSpaceDE w:val="0"/>
        <w:autoSpaceDN w:val="0"/>
        <w:adjustRightInd w:val="0"/>
        <w:contextualSpacing/>
        <w:jc w:val="both"/>
      </w:pPr>
      <w:r>
        <w:t>Progress on implementation of environmental, social and health and safety requirements. Performance indicators and measures</w:t>
      </w:r>
      <w:r w:rsidRPr="00F45372">
        <w:t xml:space="preserve"> </w:t>
      </w:r>
      <w:r>
        <w:t>as outlined in the CMP and ESMP and s</w:t>
      </w:r>
      <w:r w:rsidRPr="00C52DFE">
        <w:t xml:space="preserve">afety statistics, as provided by the contractors, including details of </w:t>
      </w:r>
      <w:r w:rsidRPr="00C52DFE">
        <w:rPr>
          <w:lang w:eastAsia="de-DE"/>
        </w:rPr>
        <w:t xml:space="preserve">any hazardous and </w:t>
      </w:r>
      <w:r w:rsidRPr="00C52DFE">
        <w:t xml:space="preserve">any major incidents and activities (e.g., strikes, riots, demonstrations, media attention, </w:t>
      </w:r>
      <w:proofErr w:type="spellStart"/>
      <w:r w:rsidRPr="00C52DFE">
        <w:t>etc</w:t>
      </w:r>
      <w:proofErr w:type="spellEnd"/>
      <w:r w:rsidRPr="00C52DFE">
        <w:t>) relating to workers, public, and environment;</w:t>
      </w:r>
    </w:p>
    <w:p w14:paraId="0B3EF9EF" w14:textId="2C07E72B" w:rsidR="00D76842" w:rsidRPr="00C52DFE" w:rsidRDefault="00D76842" w:rsidP="00EA5D99">
      <w:pPr>
        <w:widowControl w:val="0"/>
        <w:numPr>
          <w:ilvl w:val="0"/>
          <w:numId w:val="30"/>
        </w:numPr>
        <w:autoSpaceDE w:val="0"/>
        <w:autoSpaceDN w:val="0"/>
        <w:adjustRightInd w:val="0"/>
        <w:contextualSpacing/>
        <w:jc w:val="both"/>
      </w:pPr>
      <w:r w:rsidRPr="00C52DFE">
        <w:t xml:space="preserve">Copies of all notices, consents, approvals, certificates or determinations given or issued by the </w:t>
      </w:r>
      <w:r w:rsidR="00B716EA">
        <w:t>Supervision Consultant</w:t>
      </w:r>
      <w:r w:rsidR="00314F5C">
        <w:t xml:space="preserve"> </w:t>
      </w:r>
      <w:r w:rsidRPr="00C52DFE">
        <w:t>within the reported period; and</w:t>
      </w:r>
      <w:r>
        <w:t>,</w:t>
      </w:r>
    </w:p>
    <w:p w14:paraId="0A070C2F" w14:textId="463C248D" w:rsidR="00D76842" w:rsidRPr="00BE09EB" w:rsidRDefault="00D76842" w:rsidP="00EA5D99">
      <w:pPr>
        <w:widowControl w:val="0"/>
        <w:numPr>
          <w:ilvl w:val="0"/>
          <w:numId w:val="30"/>
        </w:numPr>
        <w:autoSpaceDE w:val="0"/>
        <w:autoSpaceDN w:val="0"/>
        <w:adjustRightInd w:val="0"/>
        <w:contextualSpacing/>
        <w:jc w:val="both"/>
      </w:pPr>
      <w:r w:rsidRPr="00C52DFE">
        <w:t xml:space="preserve">Other information, as may be required by the </w:t>
      </w:r>
      <w:r w:rsidR="0000071E" w:rsidRPr="00BE09EB">
        <w:t>Employer</w:t>
      </w:r>
      <w:r w:rsidR="008C4BB3" w:rsidRPr="00BE09EB">
        <w:t xml:space="preserve"> and</w:t>
      </w:r>
      <w:r w:rsidR="00E92DC9" w:rsidRPr="00BE09EB">
        <w:rPr>
          <w:lang w:val="en-GB" w:eastAsia="en-GB"/>
        </w:rPr>
        <w:t xml:space="preserve"> the co-f</w:t>
      </w:r>
      <w:r w:rsidR="008C4BB3" w:rsidRPr="00BE09EB">
        <w:rPr>
          <w:lang w:val="en-GB" w:eastAsia="en-GB"/>
        </w:rPr>
        <w:t>inanciers.</w:t>
      </w:r>
    </w:p>
    <w:p w14:paraId="3317149B" w14:textId="177E5813" w:rsidR="00D232D3" w:rsidRDefault="00D232D3" w:rsidP="00EA5D99">
      <w:pPr>
        <w:widowControl w:val="0"/>
        <w:autoSpaceDE w:val="0"/>
        <w:autoSpaceDN w:val="0"/>
        <w:adjustRightInd w:val="0"/>
        <w:contextualSpacing/>
        <w:jc w:val="both"/>
        <w:rPr>
          <w:lang w:val="en-GB" w:eastAsia="en-GB"/>
        </w:rPr>
      </w:pPr>
    </w:p>
    <w:p w14:paraId="65059B9B" w14:textId="01FF4423" w:rsidR="00D232D3" w:rsidRPr="00B9380F" w:rsidRDefault="00D232D3" w:rsidP="00B9380F">
      <w:pPr>
        <w:pStyle w:val="Balk2"/>
        <w:numPr>
          <w:ilvl w:val="1"/>
          <w:numId w:val="3"/>
        </w:numPr>
        <w:pBdr>
          <w:bottom w:val="single" w:sz="4" w:space="1" w:color="auto"/>
        </w:pBdr>
        <w:rPr>
          <w:b w:val="0"/>
        </w:rPr>
      </w:pPr>
      <w:bookmarkStart w:id="227" w:name="_Toc225246885"/>
      <w:r w:rsidRPr="00B9380F">
        <w:rPr>
          <w:iCs/>
        </w:rPr>
        <w:t>Monthly E&amp;S Monitoring Reports</w:t>
      </w:r>
      <w:bookmarkEnd w:id="227"/>
    </w:p>
    <w:p w14:paraId="4C4D169C" w14:textId="477C4D7D" w:rsidR="00D232D3" w:rsidRPr="00BE09EB" w:rsidRDefault="00D232D3" w:rsidP="00EA5D99">
      <w:pPr>
        <w:spacing w:before="240"/>
        <w:contextualSpacing/>
        <w:jc w:val="both"/>
      </w:pPr>
      <w:r w:rsidRPr="00BE09EB">
        <w:t xml:space="preserve">The </w:t>
      </w:r>
      <w:r w:rsidR="00B716EA">
        <w:t>Supervision Consultant</w:t>
      </w:r>
      <w:r w:rsidRPr="00BE09EB">
        <w:t xml:space="preserve"> will prepare detailed monitoring reports for submission to the </w:t>
      </w:r>
      <w:r w:rsidR="00562763">
        <w:t>Employer</w:t>
      </w:r>
      <w:r w:rsidRPr="00BE09EB">
        <w:t xml:space="preserve"> and other stakeholders, including the </w:t>
      </w:r>
      <w:r w:rsidR="00E92DC9" w:rsidRPr="00BE09EB">
        <w:t>co-f</w:t>
      </w:r>
      <w:r w:rsidRPr="00BE09EB">
        <w:t xml:space="preserve">inanciers, as applicable, highlighting key findings, challenges, and recommendations for improvement. The </w:t>
      </w:r>
      <w:r w:rsidR="00DC523D">
        <w:t>Supervision Consultant</w:t>
      </w:r>
      <w:r w:rsidRPr="00BE09EB">
        <w:t xml:space="preserve"> will </w:t>
      </w:r>
      <w:r w:rsidRPr="00BE09EB">
        <w:lastRenderedPageBreak/>
        <w:t xml:space="preserve">be responsible for preparing and submitting Monthly E&amp;S Monitoring Reports to </w:t>
      </w:r>
      <w:r w:rsidR="00562763">
        <w:t>Employer</w:t>
      </w:r>
      <w:r w:rsidRPr="00BE09EB">
        <w:t xml:space="preserve"> within 10 working days following the end of each reporting period. These reports will provide a comprehensive overview of E&amp;S performance, including progress on E&amp;S management activities, compliance with relevant regulations, </w:t>
      </w:r>
      <w:r w:rsidR="005F5C6D">
        <w:t>application of Change Management Procedure and E&amp;S</w:t>
      </w:r>
      <w:r w:rsidR="008D10AB">
        <w:t xml:space="preserve"> implications,</w:t>
      </w:r>
      <w:r w:rsidR="00D07509">
        <w:t xml:space="preserve"> </w:t>
      </w:r>
      <w:r w:rsidRPr="00BE09EB">
        <w:t xml:space="preserve">identified non-conformities, corrective actions taken, and any challenges encountered. The </w:t>
      </w:r>
      <w:r w:rsidR="00DC523D">
        <w:t>Supervision Consultant</w:t>
      </w:r>
      <w:r w:rsidRPr="00BE09EB">
        <w:t xml:space="preserve"> will ensure that the reports are detailed, accurate, and aligned with the project’s E&amp;S objectives, providing clear recommendations for continuous improvement. </w:t>
      </w:r>
      <w:r w:rsidR="31B72916">
        <w:t xml:space="preserve">All non-compliance notices on E&amp;S side issued by the </w:t>
      </w:r>
      <w:r w:rsidR="00DC523D">
        <w:t>Supervision Consultant</w:t>
      </w:r>
      <w:r w:rsidR="31B72916">
        <w:t xml:space="preserve"> for the applicable reporting period should be included in the monthly progress reports.</w:t>
      </w:r>
      <w:r w:rsidR="7E09EAB8">
        <w:t xml:space="preserve"> </w:t>
      </w:r>
      <w:r w:rsidRPr="00BE09EB">
        <w:t xml:space="preserve">Additionally, the </w:t>
      </w:r>
      <w:r w:rsidR="00DC523D">
        <w:t>Supervision Consultant</w:t>
      </w:r>
      <w:r w:rsidRPr="00BE09EB">
        <w:t xml:space="preserve"> will ensure that the reports are submitted in a timely manner, facilitating effective decision-making and ongoing monitoring of E&amp;S performance. </w:t>
      </w:r>
    </w:p>
    <w:p w14:paraId="127ED8B7" w14:textId="77777777" w:rsidR="00D232D3" w:rsidRPr="00BE09EB" w:rsidRDefault="00D232D3" w:rsidP="00EA5D99">
      <w:pPr>
        <w:spacing w:before="240"/>
        <w:contextualSpacing/>
        <w:jc w:val="both"/>
      </w:pPr>
    </w:p>
    <w:p w14:paraId="4CEB5834" w14:textId="3B74FD66" w:rsidR="00D232D3" w:rsidRPr="00BE09EB" w:rsidRDefault="00D232D3" w:rsidP="00EA5D99">
      <w:pPr>
        <w:spacing w:before="240"/>
        <w:contextualSpacing/>
        <w:jc w:val="both"/>
      </w:pPr>
      <w:r w:rsidRPr="00BE09EB">
        <w:t xml:space="preserve">The </w:t>
      </w:r>
      <w:r w:rsidR="004B3BC3">
        <w:t>Supervision Consultant</w:t>
      </w:r>
      <w:r w:rsidRPr="00BE09EB">
        <w:t xml:space="preserve"> will prepare these reports in English following the signing of the contract. The format for these reports will be developed during the first reporting period, in consultation with </w:t>
      </w:r>
      <w:r w:rsidR="00562763">
        <w:t>Employer</w:t>
      </w:r>
      <w:r w:rsidRPr="00BE09EB">
        <w:t xml:space="preserve">, and will be submitted to </w:t>
      </w:r>
      <w:r w:rsidR="00562763">
        <w:t>Employer</w:t>
      </w:r>
      <w:r w:rsidRPr="00BE09EB">
        <w:t xml:space="preserve"> for approval. Once the format is finalized, the </w:t>
      </w:r>
      <w:r w:rsidR="004B3BC3">
        <w:t>Supervision Consultant</w:t>
      </w:r>
      <w:r w:rsidRPr="00BE09EB">
        <w:t xml:space="preserve"> will use it for subsequent reports, ensuring consistency and alignment with the project’s E&amp;S requirements.</w:t>
      </w:r>
    </w:p>
    <w:p w14:paraId="4B6B300E" w14:textId="77777777" w:rsidR="00D76842" w:rsidRPr="00BE09EB" w:rsidRDefault="00D76842" w:rsidP="00EA5D99">
      <w:pPr>
        <w:widowControl w:val="0"/>
        <w:autoSpaceDE w:val="0"/>
        <w:autoSpaceDN w:val="0"/>
        <w:adjustRightInd w:val="0"/>
        <w:ind w:left="720"/>
        <w:contextualSpacing/>
        <w:jc w:val="both"/>
      </w:pPr>
    </w:p>
    <w:p w14:paraId="6A1F5FC7" w14:textId="08B8C624" w:rsidR="00D76842" w:rsidRPr="00B9380F" w:rsidRDefault="00D76842" w:rsidP="00B9380F">
      <w:pPr>
        <w:pStyle w:val="Balk2"/>
        <w:numPr>
          <w:ilvl w:val="1"/>
          <w:numId w:val="3"/>
        </w:numPr>
        <w:pBdr>
          <w:bottom w:val="single" w:sz="4" w:space="1" w:color="auto"/>
        </w:pBdr>
        <w:rPr>
          <w:b w:val="0"/>
        </w:rPr>
      </w:pPr>
      <w:bookmarkStart w:id="228" w:name="_Toc225246886"/>
      <w:r w:rsidRPr="00B9380F">
        <w:rPr>
          <w:iCs/>
        </w:rPr>
        <w:t>Quarterly Progress Report</w:t>
      </w:r>
      <w:bookmarkEnd w:id="228"/>
    </w:p>
    <w:p w14:paraId="50AA3533" w14:textId="397BDD86" w:rsidR="00D76842" w:rsidRPr="00C52DFE" w:rsidRDefault="00D76842" w:rsidP="00EA5D99">
      <w:pPr>
        <w:spacing w:before="240"/>
        <w:contextualSpacing/>
        <w:jc w:val="both"/>
      </w:pPr>
      <w:r w:rsidRPr="00BE09EB">
        <w:t xml:space="preserve">The </w:t>
      </w:r>
      <w:r w:rsidR="004B3BC3">
        <w:t>Supervision Consultant</w:t>
      </w:r>
      <w:r w:rsidRPr="00BE09EB">
        <w:t xml:space="preserve"> will be required to give formal representations, to be included in </w:t>
      </w:r>
      <w:r w:rsidRPr="00BE09EB">
        <w:rPr>
          <w:i/>
        </w:rPr>
        <w:t>Quarterly Progress Reports</w:t>
      </w:r>
      <w:r w:rsidRPr="00BE09EB">
        <w:t xml:space="preserve">. The format of quarterly reports shall be agreed by the </w:t>
      </w:r>
      <w:r w:rsidR="00562763">
        <w:t>Employer</w:t>
      </w:r>
      <w:r w:rsidRPr="00BE09EB">
        <w:t xml:space="preserve"> and the </w:t>
      </w:r>
      <w:r w:rsidR="00E92DC9" w:rsidRPr="00BE09EB">
        <w:t>co-f</w:t>
      </w:r>
      <w:r w:rsidR="00AC679A" w:rsidRPr="00BE09EB">
        <w:t>inanciers</w:t>
      </w:r>
      <w:r w:rsidR="0000071E" w:rsidRPr="00BE09EB">
        <w:t xml:space="preserve"> </w:t>
      </w:r>
      <w:r w:rsidRPr="00BE09EB">
        <w:t>and shall be based on the requirements of the Financing Documents to include, but not be limited to, the following:</w:t>
      </w:r>
    </w:p>
    <w:p w14:paraId="2CC7D28D" w14:textId="77777777" w:rsidR="00D76842" w:rsidRPr="00C52DFE" w:rsidRDefault="00D76842" w:rsidP="00EA5D99">
      <w:pPr>
        <w:widowControl w:val="0"/>
        <w:numPr>
          <w:ilvl w:val="0"/>
          <w:numId w:val="26"/>
        </w:numPr>
        <w:autoSpaceDE w:val="0"/>
        <w:autoSpaceDN w:val="0"/>
        <w:adjustRightInd w:val="0"/>
        <w:contextualSpacing/>
        <w:jc w:val="both"/>
      </w:pPr>
      <w:r w:rsidRPr="00C52DFE">
        <w:t xml:space="preserve">chart and description of work and goods of each stage;  </w:t>
      </w:r>
    </w:p>
    <w:p w14:paraId="08E529B7" w14:textId="77777777" w:rsidR="00D76842" w:rsidRPr="00C52DFE" w:rsidRDefault="00D76842" w:rsidP="00EA5D99">
      <w:pPr>
        <w:widowControl w:val="0"/>
        <w:numPr>
          <w:ilvl w:val="0"/>
          <w:numId w:val="26"/>
        </w:numPr>
        <w:autoSpaceDE w:val="0"/>
        <w:autoSpaceDN w:val="0"/>
        <w:adjustRightInd w:val="0"/>
        <w:contextualSpacing/>
        <w:jc w:val="both"/>
      </w:pPr>
      <w:r w:rsidRPr="00C52DFE">
        <w:t>comparisons of actual and planned progress including percentage completion achieved for each activity;</w:t>
      </w:r>
    </w:p>
    <w:p w14:paraId="5A7E17B0" w14:textId="77777777" w:rsidR="00D76842" w:rsidRPr="00C52DFE" w:rsidRDefault="00D76842" w:rsidP="00EA5D99">
      <w:pPr>
        <w:widowControl w:val="0"/>
        <w:numPr>
          <w:ilvl w:val="0"/>
          <w:numId w:val="26"/>
        </w:numPr>
        <w:autoSpaceDE w:val="0"/>
        <w:autoSpaceDN w:val="0"/>
        <w:adjustRightInd w:val="0"/>
        <w:contextualSpacing/>
        <w:jc w:val="both"/>
      </w:pPr>
      <w:r w:rsidRPr="00C52DFE">
        <w:t>details of any aspects which may jeopardize the completion in accordance with the contracts, and the measures being (or to be) adopted to overcome such aspects;</w:t>
      </w:r>
    </w:p>
    <w:p w14:paraId="325F9C58" w14:textId="77777777" w:rsidR="00D76842" w:rsidRPr="00C52DFE" w:rsidRDefault="00D76842" w:rsidP="00EA5D99">
      <w:pPr>
        <w:widowControl w:val="0"/>
        <w:numPr>
          <w:ilvl w:val="0"/>
          <w:numId w:val="26"/>
        </w:numPr>
        <w:autoSpaceDE w:val="0"/>
        <w:autoSpaceDN w:val="0"/>
        <w:adjustRightInd w:val="0"/>
        <w:contextualSpacing/>
        <w:jc w:val="both"/>
      </w:pPr>
      <w:r w:rsidRPr="00C52DFE">
        <w:t>copies of the assurance documents, test results and certificates of any materials, if applicable;</w:t>
      </w:r>
    </w:p>
    <w:p w14:paraId="18FDBAE8" w14:textId="3A28B042" w:rsidR="00D76842" w:rsidRPr="00C52DFE" w:rsidRDefault="00596A9D" w:rsidP="00EA5D99">
      <w:pPr>
        <w:widowControl w:val="0"/>
        <w:numPr>
          <w:ilvl w:val="0"/>
          <w:numId w:val="26"/>
        </w:numPr>
        <w:autoSpaceDE w:val="0"/>
        <w:autoSpaceDN w:val="0"/>
        <w:adjustRightInd w:val="0"/>
        <w:contextualSpacing/>
        <w:jc w:val="both"/>
      </w:pPr>
      <w:r>
        <w:t>C</w:t>
      </w:r>
      <w:r w:rsidR="001F27BB" w:rsidRPr="00DF1446">
        <w:t>omprehensive overview of E&amp;S performance, including progress on E&amp;S management activities, compliance with relevant regulations,</w:t>
      </w:r>
      <w:r w:rsidR="008D10AB" w:rsidRPr="00DF1446">
        <w:t xml:space="preserve"> application of Change Management Procedure and E&amp;S implications, </w:t>
      </w:r>
      <w:r w:rsidR="001F27BB" w:rsidRPr="00DF1446">
        <w:t xml:space="preserve">identified non-conformities, corrective actions taken, and any challenges encountered. The </w:t>
      </w:r>
      <w:r w:rsidR="004B3BC3">
        <w:t>Supervision Consultant</w:t>
      </w:r>
      <w:r w:rsidR="001F27BB" w:rsidRPr="00DF1446">
        <w:t xml:space="preserve"> will ensure that the reports are detailed, accurate, and aligned with the project’s E&amp;S objectives, providing clear recommendations for continuous improvement. All non-compliance notices on E&amp;S side issued by the </w:t>
      </w:r>
      <w:r w:rsidR="004B3BC3">
        <w:t>Supervision Consultant</w:t>
      </w:r>
      <w:r w:rsidR="001F27BB" w:rsidRPr="00DF1446">
        <w:t xml:space="preserve"> for the applicable reporting period should be included in the monthly progress reports.  The report will also include</w:t>
      </w:r>
      <w:r w:rsidR="001F27BB">
        <w:t xml:space="preserve"> </w:t>
      </w:r>
      <w:r w:rsidR="00D76842" w:rsidRPr="00C52DFE">
        <w:t>safety statistics, including details of any hazardous incidents and activities relating to environmental and social aspects and public relations. Specific attention to immediate reporting in line with the Financing Documents should be in place;</w:t>
      </w:r>
    </w:p>
    <w:p w14:paraId="3F673FF7" w14:textId="1E8843BE" w:rsidR="00D76842" w:rsidRPr="00C52DFE" w:rsidRDefault="00D76842" w:rsidP="00EA5D99">
      <w:pPr>
        <w:widowControl w:val="0"/>
        <w:numPr>
          <w:ilvl w:val="0"/>
          <w:numId w:val="26"/>
        </w:numPr>
        <w:autoSpaceDE w:val="0"/>
        <w:autoSpaceDN w:val="0"/>
        <w:adjustRightInd w:val="0"/>
        <w:contextualSpacing/>
        <w:jc w:val="both"/>
      </w:pPr>
      <w:r w:rsidRPr="00C52DFE">
        <w:t xml:space="preserve">any major changes in the Project design and/or capacity that represent a material change to the originally approved Project. All such cases should be brought to the immediate attention of </w:t>
      </w:r>
      <w:r w:rsidR="0000071E">
        <w:t>t</w:t>
      </w:r>
      <w:r w:rsidRPr="00C52DFE">
        <w:t xml:space="preserve">he </w:t>
      </w:r>
      <w:r w:rsidR="00562763">
        <w:rPr>
          <w:lang w:val="en-GB" w:eastAsia="en-GB"/>
        </w:rPr>
        <w:t>Employer</w:t>
      </w:r>
      <w:r w:rsidRPr="00C52DFE">
        <w:t>;</w:t>
      </w:r>
    </w:p>
    <w:p w14:paraId="1E03DA10" w14:textId="7B90958C" w:rsidR="00D76842" w:rsidRPr="00BE09EB" w:rsidRDefault="00D76842" w:rsidP="61966147">
      <w:pPr>
        <w:widowControl w:val="0"/>
        <w:numPr>
          <w:ilvl w:val="0"/>
          <w:numId w:val="26"/>
        </w:numPr>
        <w:autoSpaceDE w:val="0"/>
        <w:autoSpaceDN w:val="0"/>
        <w:adjustRightInd w:val="0"/>
        <w:contextualSpacing/>
        <w:jc w:val="both"/>
      </w:pPr>
      <w:r>
        <w:t xml:space="preserve">donor visibility actions undertaken during the relevant reporting period; </w:t>
      </w:r>
    </w:p>
    <w:p w14:paraId="770DCE6E" w14:textId="637F1884" w:rsidR="00D76842" w:rsidRPr="00BE09EB" w:rsidRDefault="0C713401" w:rsidP="61966147">
      <w:pPr>
        <w:widowControl w:val="0"/>
        <w:numPr>
          <w:ilvl w:val="0"/>
          <w:numId w:val="26"/>
        </w:numPr>
        <w:autoSpaceDE w:val="0"/>
        <w:autoSpaceDN w:val="0"/>
        <w:adjustRightInd w:val="0"/>
        <w:contextualSpacing/>
        <w:jc w:val="both"/>
      </w:pPr>
      <w:r>
        <w:t xml:space="preserve">projected payments for the next quarter under each construction contract </w:t>
      </w:r>
    </w:p>
    <w:p w14:paraId="67B53AC9" w14:textId="3D257321" w:rsidR="00D76842" w:rsidRPr="00BE09EB" w:rsidRDefault="00D76842" w:rsidP="00EA5D99">
      <w:pPr>
        <w:widowControl w:val="0"/>
        <w:numPr>
          <w:ilvl w:val="0"/>
          <w:numId w:val="26"/>
        </w:numPr>
        <w:autoSpaceDE w:val="0"/>
        <w:autoSpaceDN w:val="0"/>
        <w:adjustRightInd w:val="0"/>
        <w:contextualSpacing/>
        <w:jc w:val="both"/>
      </w:pPr>
      <w:r w:rsidRPr="00BE09EB">
        <w:t>other information as relevant, including progress with a Project indicator.</w:t>
      </w:r>
    </w:p>
    <w:p w14:paraId="2F108E69" w14:textId="77777777" w:rsidR="004B1FDE" w:rsidRDefault="004B1FDE" w:rsidP="004B1FDE">
      <w:pPr>
        <w:widowControl w:val="0"/>
        <w:autoSpaceDE w:val="0"/>
        <w:autoSpaceDN w:val="0"/>
        <w:adjustRightInd w:val="0"/>
        <w:contextualSpacing/>
        <w:jc w:val="both"/>
      </w:pPr>
      <w:bookmarkStart w:id="229" w:name="_5.4_Project_Completion"/>
      <w:bookmarkEnd w:id="229"/>
    </w:p>
    <w:p w14:paraId="5B4BB221" w14:textId="46B4D5FC" w:rsidR="004B1FDE" w:rsidRDefault="004B1FDE" w:rsidP="61966147">
      <w:pPr>
        <w:widowControl w:val="0"/>
        <w:autoSpaceDE w:val="0"/>
        <w:autoSpaceDN w:val="0"/>
        <w:adjustRightInd w:val="0"/>
        <w:contextualSpacing/>
        <w:jc w:val="both"/>
      </w:pPr>
      <w:r>
        <w:lastRenderedPageBreak/>
        <w:t>AYGM</w:t>
      </w:r>
      <w:r w:rsidRPr="00B9380F">
        <w:t xml:space="preserve"> </w:t>
      </w:r>
      <w:r w:rsidR="708092D7">
        <w:t xml:space="preserve">will set up </w:t>
      </w:r>
      <w:r w:rsidRPr="00B9380F">
        <w:t>an IT-based Monitoring and</w:t>
      </w:r>
      <w:r>
        <w:t xml:space="preserve"> </w:t>
      </w:r>
      <w:r w:rsidRPr="00B9380F">
        <w:t xml:space="preserve">Information System (MIS) </w:t>
      </w:r>
      <w:r w:rsidR="70B44D25">
        <w:t>for the project monitoring purposes</w:t>
      </w:r>
      <w:r w:rsidRPr="00B9380F">
        <w:t>. Therefore, the Consultant shall provide</w:t>
      </w:r>
      <w:r>
        <w:t xml:space="preserve"> </w:t>
      </w:r>
      <w:r w:rsidRPr="00B9380F">
        <w:t>information / data as required to the MIS in line with the formats developed within the MIS.</w:t>
      </w:r>
    </w:p>
    <w:p w14:paraId="0513C72A" w14:textId="77777777" w:rsidR="004B1FDE" w:rsidRDefault="004B1FDE" w:rsidP="004B1FDE">
      <w:pPr>
        <w:widowControl w:val="0"/>
        <w:autoSpaceDE w:val="0"/>
        <w:autoSpaceDN w:val="0"/>
        <w:adjustRightInd w:val="0"/>
        <w:contextualSpacing/>
        <w:jc w:val="both"/>
      </w:pPr>
    </w:p>
    <w:p w14:paraId="1A4C396F" w14:textId="24D69EE2" w:rsidR="004B1FDE" w:rsidRPr="004B1FDE" w:rsidRDefault="004B1FDE" w:rsidP="00955BCA">
      <w:pPr>
        <w:widowControl w:val="0"/>
        <w:autoSpaceDE w:val="0"/>
        <w:autoSpaceDN w:val="0"/>
        <w:adjustRightInd w:val="0"/>
        <w:contextualSpacing/>
        <w:jc w:val="both"/>
      </w:pPr>
      <w:r>
        <w:t xml:space="preserve">The Consultant will set up a dashboard </w:t>
      </w:r>
      <w:r w:rsidR="00912CF6">
        <w:t xml:space="preserve">to provide </w:t>
      </w:r>
      <w:r w:rsidR="00315E21">
        <w:t xml:space="preserve">high level information on the Project </w:t>
      </w:r>
      <w:r w:rsidR="00704093">
        <w:t xml:space="preserve">physical and financial </w:t>
      </w:r>
      <w:r w:rsidR="005E4418">
        <w:t>progress and facilitate granting access to the Financiers. The Consultant will update the dashboard on monthly basis and notify the</w:t>
      </w:r>
      <w:r w:rsidR="00FF6051">
        <w:t xml:space="preserve"> </w:t>
      </w:r>
      <w:r w:rsidR="005E4418">
        <w:t>Financiers. The Consul</w:t>
      </w:r>
      <w:r w:rsidR="6F55B81A">
        <w:t>t</w:t>
      </w:r>
      <w:r w:rsidR="005E4418">
        <w:t>ant will set up a shared folder with the monthly progress reports of the contractor and the Consul</w:t>
      </w:r>
      <w:r w:rsidR="63249B45">
        <w:t>t</w:t>
      </w:r>
      <w:r w:rsidR="005E4418">
        <w:t xml:space="preserve">ant and facilitate granting access to the </w:t>
      </w:r>
      <w:r w:rsidR="00C62970">
        <w:t>F</w:t>
      </w:r>
      <w:r w:rsidR="005E4418">
        <w:t xml:space="preserve">inanciers. </w:t>
      </w:r>
    </w:p>
    <w:p w14:paraId="2E9D0F5B" w14:textId="77777777" w:rsidR="00D76842" w:rsidRPr="00BE09EB" w:rsidRDefault="00D76842" w:rsidP="00EA5D99">
      <w:pPr>
        <w:widowControl w:val="0"/>
        <w:autoSpaceDE w:val="0"/>
        <w:autoSpaceDN w:val="0"/>
        <w:adjustRightInd w:val="0"/>
        <w:jc w:val="both"/>
        <w:rPr>
          <w:b/>
          <w:bCs/>
          <w:iCs/>
          <w:sz w:val="22"/>
          <w:szCs w:val="28"/>
          <w:lang w:val="en-GB" w:eastAsia="en-GB"/>
        </w:rPr>
      </w:pPr>
    </w:p>
    <w:p w14:paraId="5A62E3D5" w14:textId="17591B96" w:rsidR="00D76842" w:rsidRPr="00955BCA" w:rsidRDefault="00D76842" w:rsidP="00955BCA">
      <w:pPr>
        <w:pStyle w:val="Balk2"/>
        <w:numPr>
          <w:ilvl w:val="1"/>
          <w:numId w:val="3"/>
        </w:numPr>
        <w:pBdr>
          <w:bottom w:val="single" w:sz="4" w:space="1" w:color="auto"/>
        </w:pBdr>
        <w:rPr>
          <w:b w:val="0"/>
        </w:rPr>
      </w:pPr>
      <w:bookmarkStart w:id="230" w:name="_Toc225246887"/>
      <w:r w:rsidRPr="00955BCA">
        <w:rPr>
          <w:iCs/>
        </w:rPr>
        <w:t>Final Report</w:t>
      </w:r>
      <w:bookmarkEnd w:id="230"/>
    </w:p>
    <w:p w14:paraId="3395600F" w14:textId="51ABC73E" w:rsidR="008B44E7" w:rsidRDefault="00D76842" w:rsidP="00EA5D99">
      <w:pPr>
        <w:widowControl w:val="0"/>
        <w:autoSpaceDE w:val="0"/>
        <w:autoSpaceDN w:val="0"/>
        <w:adjustRightInd w:val="0"/>
        <w:spacing w:before="240"/>
        <w:jc w:val="both"/>
        <w:rPr>
          <w:lang w:val="en-GB" w:eastAsia="en-GB"/>
        </w:rPr>
        <w:sectPr w:rsidR="008B44E7" w:rsidSect="00951A18">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708" w:footer="708" w:gutter="0"/>
          <w:cols w:space="708"/>
          <w:titlePg/>
          <w:docGrid w:linePitch="360"/>
        </w:sectPr>
      </w:pPr>
      <w:r w:rsidRPr="00BE09EB">
        <w:rPr>
          <w:lang w:val="en-GB" w:eastAsia="en-GB"/>
        </w:rPr>
        <w:t xml:space="preserve">If still in place at Project completion, the </w:t>
      </w:r>
      <w:r w:rsidR="004B3BC3">
        <w:rPr>
          <w:lang w:val="en-GB" w:eastAsia="en-GB"/>
        </w:rPr>
        <w:t xml:space="preserve">Supervision Consultant </w:t>
      </w:r>
      <w:r w:rsidRPr="00BE09EB">
        <w:rPr>
          <w:lang w:val="en-GB" w:eastAsia="en-GB"/>
        </w:rPr>
        <w:t xml:space="preserve">will prepare a </w:t>
      </w:r>
      <w:r w:rsidRPr="00BE09EB">
        <w:rPr>
          <w:i/>
          <w:lang w:val="en-GB" w:eastAsia="en-GB"/>
        </w:rPr>
        <w:t xml:space="preserve">draft </w:t>
      </w:r>
      <w:r w:rsidRPr="00BE09EB">
        <w:rPr>
          <w:i/>
          <w:iCs/>
          <w:lang w:val="en-GB" w:eastAsia="en-GB"/>
        </w:rPr>
        <w:t>Final Report</w:t>
      </w:r>
      <w:r w:rsidRPr="00BE09EB">
        <w:rPr>
          <w:lang w:val="en-GB" w:eastAsia="en-GB"/>
        </w:rPr>
        <w:t xml:space="preserve"> for comment by the </w:t>
      </w:r>
      <w:r w:rsidR="00562763">
        <w:rPr>
          <w:lang w:val="en-GB" w:eastAsia="en-GB"/>
        </w:rPr>
        <w:t>Employer</w:t>
      </w:r>
      <w:r w:rsidRPr="00BE09EB">
        <w:rPr>
          <w:lang w:val="en-GB" w:eastAsia="en-GB"/>
        </w:rPr>
        <w:t xml:space="preserve"> within four weeks of receipt.  The Final Report should be submitted within four weeks of receiving the </w:t>
      </w:r>
      <w:r w:rsidR="00562763">
        <w:rPr>
          <w:lang w:val="en-GB" w:eastAsia="en-GB"/>
        </w:rPr>
        <w:t>Employer</w:t>
      </w:r>
      <w:r w:rsidRPr="00BE09EB">
        <w:rPr>
          <w:lang w:val="en-GB" w:eastAsia="en-GB"/>
        </w:rPr>
        <w:t xml:space="preserve">’s comments. </w:t>
      </w:r>
      <w:r w:rsidRPr="00BE09EB">
        <w:rPr>
          <w:snapToGrid w:val="0"/>
          <w:lang w:val="en-GB" w:eastAsia="en-GB"/>
        </w:rPr>
        <w:t xml:space="preserve">The Final Report will be a review of all </w:t>
      </w:r>
      <w:r w:rsidR="004B3BC3">
        <w:rPr>
          <w:snapToGrid w:val="0"/>
          <w:lang w:val="en-GB" w:eastAsia="en-GB"/>
        </w:rPr>
        <w:t>Supervision Consultant</w:t>
      </w:r>
      <w:r w:rsidRPr="00BE09EB">
        <w:rPr>
          <w:snapToGrid w:val="0"/>
          <w:lang w:val="en-GB" w:eastAsia="en-GB"/>
        </w:rPr>
        <w:t>’</w:t>
      </w:r>
      <w:r w:rsidR="00C62BE2" w:rsidRPr="00BE09EB">
        <w:rPr>
          <w:snapToGrid w:val="0"/>
          <w:lang w:val="en-GB" w:eastAsia="en-GB"/>
        </w:rPr>
        <w:t>s</w:t>
      </w:r>
      <w:r w:rsidRPr="00BE09EB">
        <w:rPr>
          <w:snapToGrid w:val="0"/>
          <w:lang w:val="en-GB" w:eastAsia="en-GB"/>
        </w:rPr>
        <w:t xml:space="preserve"> tasks, the level to which they were fulfilled and will include all necessary conclusions and the final </w:t>
      </w:r>
      <w:r w:rsidR="00355F76" w:rsidRPr="00BE09EB">
        <w:rPr>
          <w:snapToGrid w:val="0"/>
          <w:lang w:val="en-GB" w:eastAsia="en-GB"/>
        </w:rPr>
        <w:t xml:space="preserve">ESCP </w:t>
      </w:r>
      <w:r w:rsidRPr="00BE09EB">
        <w:rPr>
          <w:snapToGrid w:val="0"/>
          <w:lang w:val="en-GB" w:eastAsia="en-GB"/>
        </w:rPr>
        <w:t xml:space="preserve">implementation status. If the </w:t>
      </w:r>
      <w:r w:rsidR="004B3BC3">
        <w:rPr>
          <w:snapToGrid w:val="0"/>
          <w:lang w:val="en-GB" w:eastAsia="en-GB"/>
        </w:rPr>
        <w:t>Supervision Consultant</w:t>
      </w:r>
      <w:r w:rsidRPr="00BE09EB">
        <w:rPr>
          <w:snapToGrid w:val="0"/>
          <w:lang w:val="en-GB" w:eastAsia="en-GB"/>
        </w:rPr>
        <w:t xml:space="preserve">’s assignment terminates ahead of the Project Completion an agreed draft template should be submitted to the </w:t>
      </w:r>
      <w:r w:rsidR="00562763">
        <w:rPr>
          <w:snapToGrid w:val="0"/>
          <w:lang w:val="en-GB" w:eastAsia="en-GB"/>
        </w:rPr>
        <w:t>Employer</w:t>
      </w:r>
      <w:r w:rsidRPr="00BE09EB">
        <w:rPr>
          <w:snapToGrid w:val="0"/>
          <w:lang w:val="en-GB" w:eastAsia="en-GB"/>
        </w:rPr>
        <w:t xml:space="preserve"> and </w:t>
      </w:r>
      <w:r w:rsidR="00E92DC9" w:rsidRPr="00BE09EB">
        <w:rPr>
          <w:snapToGrid w:val="0"/>
          <w:lang w:val="en-GB" w:eastAsia="en-GB"/>
        </w:rPr>
        <w:t>the co-</w:t>
      </w:r>
      <w:r w:rsidR="00E92DC9" w:rsidRPr="00BE09EB">
        <w:rPr>
          <w:lang w:val="en-GB" w:eastAsia="en-GB"/>
        </w:rPr>
        <w:t>f</w:t>
      </w:r>
      <w:r w:rsidR="008C4BB3" w:rsidRPr="00BE09EB">
        <w:rPr>
          <w:lang w:val="en-GB" w:eastAsia="en-GB"/>
        </w:rPr>
        <w:t>inanciers.</w:t>
      </w:r>
    </w:p>
    <w:p w14:paraId="5AEF65F6" w14:textId="57E24353" w:rsidR="008B44E7" w:rsidRDefault="008B44E7" w:rsidP="008B44E7">
      <w:pPr>
        <w:pStyle w:val="Maintext"/>
        <w:ind w:left="360"/>
        <w:rPr>
          <w:b/>
          <w:bCs/>
        </w:rPr>
      </w:pPr>
      <w:r w:rsidRPr="003A6197">
        <w:rPr>
          <w:b/>
          <w:bCs/>
        </w:rPr>
        <w:lastRenderedPageBreak/>
        <w:t>Annex</w:t>
      </w:r>
      <w:r w:rsidR="009E46C0">
        <w:rPr>
          <w:b/>
          <w:bCs/>
        </w:rPr>
        <w:t xml:space="preserve"> 1</w:t>
      </w:r>
      <w:r w:rsidRPr="003A6197">
        <w:rPr>
          <w:b/>
          <w:bCs/>
        </w:rPr>
        <w:t xml:space="preserve">: Indicative Project Implementation Arrangements </w:t>
      </w:r>
    </w:p>
    <w:p w14:paraId="2D277D0A" w14:textId="77777777" w:rsidR="008B44E7" w:rsidRDefault="008B44E7" w:rsidP="008B44E7">
      <w:pPr>
        <w:pStyle w:val="Maintext"/>
        <w:ind w:left="360"/>
        <w:rPr>
          <w:b/>
          <w:bCs/>
        </w:rPr>
      </w:pPr>
    </w:p>
    <w:p w14:paraId="128DCB70" w14:textId="77777777" w:rsidR="00E91AA3" w:rsidRDefault="00FC3C9F" w:rsidP="008B44E7">
      <w:pPr>
        <w:pStyle w:val="Maintext"/>
        <w:ind w:left="360"/>
        <w:rPr>
          <w:b/>
          <w:bCs/>
        </w:rPr>
        <w:sectPr w:rsidR="00E91AA3" w:rsidSect="00955BCA">
          <w:pgSz w:w="16838" w:h="11906" w:orient="landscape"/>
          <w:pgMar w:top="1440" w:right="1440" w:bottom="1440" w:left="1440" w:header="708" w:footer="708" w:gutter="0"/>
          <w:cols w:space="708"/>
          <w:titlePg/>
          <w:docGrid w:linePitch="360"/>
        </w:sectPr>
      </w:pPr>
      <w:r>
        <w:rPr>
          <w:noProof/>
          <w:lang w:val="tr-TR" w:eastAsia="tr-TR"/>
        </w:rPr>
        <w:drawing>
          <wp:inline distT="0" distB="0" distL="0" distR="0" wp14:anchorId="03BA8EBD" wp14:editId="2702922C">
            <wp:extent cx="8114665" cy="5000625"/>
            <wp:effectExtent l="0" t="0" r="635" b="9525"/>
            <wp:docPr id="112363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38934"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14665" cy="5000625"/>
                    </a:xfrm>
                    <a:prstGeom prst="rect">
                      <a:avLst/>
                    </a:prstGeom>
                    <a:noFill/>
                    <a:ln>
                      <a:noFill/>
                    </a:ln>
                  </pic:spPr>
                </pic:pic>
              </a:graphicData>
            </a:graphic>
          </wp:inline>
        </w:drawing>
      </w:r>
    </w:p>
    <w:p w14:paraId="5EF4A6F9" w14:textId="02CD2194" w:rsidR="008B44E7" w:rsidRPr="00B96E25" w:rsidRDefault="008B44E7" w:rsidP="008B44E7">
      <w:pPr>
        <w:pStyle w:val="Maintext"/>
        <w:ind w:left="360"/>
        <w:rPr>
          <w:b/>
          <w:bCs/>
        </w:rPr>
      </w:pPr>
    </w:p>
    <w:p w14:paraId="1ECB510D" w14:textId="0E431355" w:rsidR="00D76842" w:rsidRPr="00955BCA" w:rsidRDefault="00523868" w:rsidP="00EA5D99">
      <w:pPr>
        <w:widowControl w:val="0"/>
        <w:autoSpaceDE w:val="0"/>
        <w:autoSpaceDN w:val="0"/>
        <w:adjustRightInd w:val="0"/>
        <w:spacing w:before="240"/>
        <w:jc w:val="both"/>
        <w:rPr>
          <w:b/>
          <w:bCs/>
        </w:rPr>
      </w:pPr>
      <w:r w:rsidRPr="00955BCA">
        <w:rPr>
          <w:b/>
          <w:bCs/>
        </w:rPr>
        <w:t>Annex</w:t>
      </w:r>
      <w:r w:rsidR="009E46C0">
        <w:rPr>
          <w:b/>
          <w:bCs/>
        </w:rPr>
        <w:t xml:space="preserve"> 2</w:t>
      </w:r>
      <w:r w:rsidRPr="00955BCA">
        <w:rPr>
          <w:b/>
          <w:bCs/>
        </w:rPr>
        <w:t>: Railway Safety Plan</w:t>
      </w:r>
    </w:p>
    <w:sectPr w:rsidR="00D76842" w:rsidRPr="00955BCA" w:rsidSect="00175A94">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5156369" w16cex:dateUtc="2026-02-28T20:20:00Z"/>
  <w16cex:commentExtensible w16cex:durableId="7B405C43" w16cex:dateUtc="2026-01-27T08:38:00Z"/>
  <w16cex:commentExtensible w16cex:durableId="0DEA5138" w16cex:dateUtc="2026-03-05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D09CA7" w16cid:durableId="65156369"/>
  <w16cid:commentId w16cid:paraId="0A4EAB69" w16cid:durableId="7B405C43"/>
  <w16cid:commentId w16cid:paraId="699697F5" w16cid:durableId="0DEA513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B29EE" w14:textId="77777777" w:rsidR="00FF0B6B" w:rsidRDefault="00FF0B6B">
      <w:r>
        <w:separator/>
      </w:r>
    </w:p>
  </w:endnote>
  <w:endnote w:type="continuationSeparator" w:id="0">
    <w:p w14:paraId="1193F5BA" w14:textId="77777777" w:rsidR="00FF0B6B" w:rsidRDefault="00FF0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E0002AF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6E7A" w14:textId="60D53F9F" w:rsidR="00AB7C66" w:rsidRDefault="00AB7C66">
    <w:pPr>
      <w:pStyle w:val="AltBilgi"/>
    </w:pPr>
    <w:r>
      <w:rPr>
        <w:noProof/>
        <w:lang w:val="tr-TR" w:eastAsia="tr-TR"/>
      </w:rPr>
      <mc:AlternateContent>
        <mc:Choice Requires="wps">
          <w:drawing>
            <wp:anchor distT="0" distB="0" distL="0" distR="0" simplePos="0" relativeHeight="251658247" behindDoc="0" locked="0" layoutInCell="1" allowOverlap="1" wp14:anchorId="6FF698C4" wp14:editId="2B968D99">
              <wp:simplePos x="915035" y="10067925"/>
              <wp:positionH relativeFrom="page">
                <wp:align>right</wp:align>
              </wp:positionH>
              <wp:positionV relativeFrom="page">
                <wp:align>bottom</wp:align>
              </wp:positionV>
              <wp:extent cx="930910" cy="345440"/>
              <wp:effectExtent l="0" t="0" r="0" b="0"/>
              <wp:wrapNone/>
              <wp:docPr id="483287886" name="Text Box 2" descr="Confidenti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wps:spPr>
                    <wps:txbx>
                      <w:txbxContent>
                        <w:p w14:paraId="200EDDF3" w14:textId="75656494" w:rsidR="00AB7C66" w:rsidRPr="00BB6933" w:rsidRDefault="00AB7C66" w:rsidP="00BB6933">
                          <w:pPr>
                            <w:rPr>
                              <w:rFonts w:ascii="Aptos" w:eastAsia="Aptos" w:hAnsi="Aptos" w:cs="Aptos"/>
                              <w:noProof/>
                              <w:color w:val="000000"/>
                              <w:sz w:val="20"/>
                              <w:szCs w:val="20"/>
                            </w:rPr>
                          </w:pPr>
                          <w:r w:rsidRPr="00BB6933">
                            <w:rPr>
                              <w:rFonts w:ascii="Aptos" w:eastAsia="Aptos" w:hAnsi="Aptos" w:cs="Aptos"/>
                              <w:noProof/>
                              <w:color w:val="000000"/>
                              <w:sz w:val="2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FF698C4" id="_x0000_t202" coordsize="21600,21600" o:spt="202" path="m,l,21600r21600,l21600,xe">
              <v:stroke joinstyle="miter"/>
              <v:path gradientshapeok="t" o:connecttype="rect"/>
            </v:shapetype>
            <v:shape id="_x0000_s1030" type="#_x0000_t202" alt="Confidential" style="position:absolute;margin-left:22.1pt;margin-top:0;width:73.3pt;height:27.2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pNdgIAALgEAAAOAAAAZHJzL2Uyb0RvYy54bWysVFGP2jAMfp+0/xDlHVpKuQNEORW4TpNO&#10;dyfBdM8hTaFSG0dJoGXT/vuclLLttqdpL6ljO/bnz3YXD21dkbPQpgSZ0NEwpERIDnkpDwn9sssG&#10;U0qMZTJnFUiR0Isw9GH58cOiUXMRwRGqXGiCQaSZNyqhR2vVPAgMP4qamSEoIdFYgK6Zxas+BLlm&#10;DUavqyAKw7ugAZ0rDVwYg9pNZ6RLH78oBLcvRWGEJVVCEZv1p/bn3p3BcsHmB83UseRXGOwfUNSs&#10;lJj0FmrDLCMnXf4Rqi65BgOFHXKoAyiKkgtfA1YzCt9Vsz0yJXwtSI5RN5rM/wvLn8+vmpR5QuPp&#10;OJreT6d3lEhWY6t2orVkBS2JKMmF4cjaGmRR5kLaklW+XHR5MtYV7px9wd8m6WM8ytJosA6zbBDH&#10;9+FgttrEg0mWbtbp9H69eoy+O+ID/8q/Dxpl5h6L65wXtwqB2RYB4Fw5d6c3qHTZ2kLX7osEErRj&#10;Zy+3bjokHJWzcTgboYWjaRxP4th3G5P2j5U29pOAmjghoRqHxRfFzoipw9e7uFwSsrKq/MBU8jcF&#10;xnQaX0SH0GG17b7tmO3R7yG/YFEaujE0imclpn5ixr4yjXOHaHGX7AseRQVNQuEqUXIE/fVveueP&#10;44BWShqc44RKXDRKqs8Sx8SNfC9oL0STOAxRvfe30SycuJs81WvAFRnhtiruRdRqW/VioaF+w1VL&#10;XTY0MckxZ0L3vbi23VbhqnKRpt4JR1wx+yS3irvQjjNH6K59Y1pdWbfYrmfoJ53N35Hf+bqXRqUn&#10;iy3wnXH8dmxeacf18AN1XWW3f7/evdfPH87yBwAAAP//AwBQSwMEFAAGAAgAAAAhAHJDbWLbAAAA&#10;BAEAAA8AAABkcnMvZG93bnJldi54bWxMj1FLwzAUhd8H/odwhb2MLVVqGLXp0IEPAxk4RV/T5tqW&#10;JTclybru35v5oi8XDudwznfLzWQNG9GH3pGEu1UGDKlxuqdWwsf7y3INLERFWhlHKOGCATbVzaxU&#10;hXZnesPxEFuWSigUSkIX41BwHpoOrQorNyAl79t5q2KSvuXaq3Mqt4bfZ5ngVvWUFjo14LbD5ng4&#10;WQnPi/BZvx79ZbfPnfgat8IMeyHl/HZ6egQWcYp/YbjiJ3SoElPtTqQDMxLSI/H3Xr1cCGC1hIc8&#10;B16V/D989QMAAP//AwBQSwECLQAUAAYACAAAACEAtoM4kv4AAADhAQAAEwAAAAAAAAAAAAAAAAAA&#10;AAAAW0NvbnRlbnRfVHlwZXNdLnhtbFBLAQItABQABgAIAAAAIQA4/SH/1gAAAJQBAAALAAAAAAAA&#10;AAAAAAAAAC8BAABfcmVscy8ucmVsc1BLAQItABQABgAIAAAAIQDDTSpNdgIAALgEAAAOAAAAAAAA&#10;AAAAAAAAAC4CAABkcnMvZTJvRG9jLnhtbFBLAQItABQABgAIAAAAIQByQ21i2wAAAAQBAAAPAAAA&#10;AAAAAAAAAAAAANAEAABkcnMvZG93bnJldi54bWxQSwUGAAAAAAQABADzAAAA2AUAAAAA&#10;" filled="f" stroked="f">
              <v:textbox style="mso-fit-shape-to-text:t" inset="0,0,20pt,15pt">
                <w:txbxContent>
                  <w:p w14:paraId="200EDDF3" w14:textId="75656494" w:rsidR="00AB7C66" w:rsidRPr="00BB6933" w:rsidRDefault="00AB7C66" w:rsidP="00BB6933">
                    <w:pPr>
                      <w:rPr>
                        <w:rFonts w:ascii="Aptos" w:eastAsia="Aptos" w:hAnsi="Aptos" w:cs="Aptos"/>
                        <w:noProof/>
                        <w:color w:val="000000"/>
                        <w:sz w:val="20"/>
                        <w:szCs w:val="20"/>
                      </w:rPr>
                    </w:pPr>
                    <w:r w:rsidRPr="00BB6933">
                      <w:rPr>
                        <w:rFonts w:ascii="Aptos" w:eastAsia="Aptos" w:hAnsi="Aptos" w:cs="Aptos"/>
                        <w:noProof/>
                        <w:color w:val="00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174A" w14:textId="5716D660" w:rsidR="00AB7C66" w:rsidRDefault="00AB7C66">
    <w:pPr>
      <w:pStyle w:val="AltBilgi"/>
    </w:pPr>
    <w:r>
      <w:rPr>
        <w:noProof/>
        <w:lang w:val="tr-TR" w:eastAsia="tr-TR"/>
      </w:rPr>
      <mc:AlternateContent>
        <mc:Choice Requires="wps">
          <w:drawing>
            <wp:anchor distT="0" distB="0" distL="0" distR="0" simplePos="0" relativeHeight="251658248" behindDoc="0" locked="0" layoutInCell="1" allowOverlap="1" wp14:anchorId="222AF3D3" wp14:editId="3FD9441D">
              <wp:simplePos x="914400" y="10067925"/>
              <wp:positionH relativeFrom="page">
                <wp:align>right</wp:align>
              </wp:positionH>
              <wp:positionV relativeFrom="page">
                <wp:align>bottom</wp:align>
              </wp:positionV>
              <wp:extent cx="930910" cy="345440"/>
              <wp:effectExtent l="0" t="0" r="0" b="0"/>
              <wp:wrapNone/>
              <wp:docPr id="440132790" name="Text Box 3" descr="Confidenti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wps:spPr>
                    <wps:txbx>
                      <w:txbxContent>
                        <w:p w14:paraId="64E7739D" w14:textId="1E4B4686" w:rsidR="00AB7C66" w:rsidRPr="00BB6933" w:rsidRDefault="00AB7C66" w:rsidP="00BB6933">
                          <w:pPr>
                            <w:rPr>
                              <w:rFonts w:ascii="Aptos" w:eastAsia="Aptos" w:hAnsi="Aptos" w:cs="Aptos"/>
                              <w:noProof/>
                              <w:color w:val="000000"/>
                              <w:sz w:val="20"/>
                              <w:szCs w:val="20"/>
                            </w:rPr>
                          </w:pPr>
                          <w:r w:rsidRPr="00BB6933">
                            <w:rPr>
                              <w:rFonts w:ascii="Aptos" w:eastAsia="Aptos" w:hAnsi="Aptos" w:cs="Aptos"/>
                              <w:noProof/>
                              <w:color w:val="000000"/>
                              <w:sz w:val="2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22AF3D3" id="_x0000_t202" coordsize="21600,21600" o:spt="202" path="m,l,21600r21600,l21600,xe">
              <v:stroke joinstyle="miter"/>
              <v:path gradientshapeok="t" o:connecttype="rect"/>
            </v:shapetype>
            <v:shape id="_x0000_s1031" type="#_x0000_t202" alt="Confidential" style="position:absolute;margin-left:22.1pt;margin-top:0;width:73.3pt;height:27.2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5KdQIAALgEAAAOAAAAZHJzL2Uyb0RvYy54bWysVMFu2zAMvQ/YPwi6p7YTZ22COoWT1MOA&#10;oi2QDj0rspwYsCVBUmt3w/69T3Lcbd1Owy4yRVLk4yPpy6u+bcizMLZWMqPJWUyJkFyVtTxk9OtD&#10;MbmgxDomS9YoKTL6Iiy9Wn38cNnppZiqo2pKYQiCSLvsdEaPzullFFl+FC2zZ0oLCWOlTMscruYQ&#10;lYZ1iN420TSOP0WdMqU2igtrod0ORroK8atKcHdXVVY40mQU2Fw4TTj3/oxWl2x5MEwfa36Cwf4B&#10;RctqiaRvobbMMfJk6j9CtTU3yqrKnXHVRqqqai5CDagmid9VszsyLUItIMfqN5rs/wvLb5/vDanL&#10;jKZpnMym5wuwJFmLVj2I3pG16smMklJYDtY2SlZ1KaSrWRPKhcuNdb5w7xwK/j7Pr9OkyKeTTVwU&#10;kzQ9jyeL9TadzIt8u8kvzjfr6+kPT3wUXoX3UaftMmDxnQviTgOY6wEAc+Xdvd5C6bP1lWn9FwQS&#10;2IH55a2bHgmHcjGLFwksHKZZOkd9p6TjY22s+yxUS7yQUYNhCUWxZ2Aa8I0uPpdURd00YWAa+ZsC&#10;hXhNKGJA6LG6ft8HZucj+r0qX1CUUcMYWs2LGqlvmHX3zGDugBa75O5wVI3qMqpOEiVHZb79Te/9&#10;MQ6wUtJhjjMqsWiUNF8kxgQB3SiYIEznaRxDvQ+3ZBHP/U0+tRuFFUmwrZoHEVrjmlGsjGofsWq5&#10;zwYTkxw5M7ofxY0btgqrykWeByeMuGbuRu4096E9Z57Qh/6RGX1i3aFdt2qcdLZ8R/7g619anT85&#10;tCB0xvM7sHmiHesRBuq0yn7/fr0Hr58/nNUrAAAA//8DAFBLAwQUAAYACAAAACEAckNtYtsAAAAE&#10;AQAADwAAAGRycy9kb3ducmV2LnhtbEyPUUvDMBSF3wf+h3CFvYwtVWoYtenQgQ8DGThFX9Pm2pYl&#10;NyXJuu7fm/miLxcO53DOd8vNZA0b0YfekYS7VQYMqXG6p1bCx/vLcg0sREVaGUco4YIBNtXNrFSF&#10;dmd6w/EQW5ZKKBRKQhfjUHAemg6tCis3ICXv23mrYpK+5dqrcyq3ht9nmeBW9ZQWOjXgtsPmeDhZ&#10;Cc+L8Fm/Hv1lt8+d+Bq3wgx7IeX8dnp6BBZxin9huOIndKgSU+1OpAMzEtIj8fdevVwIYLWEhzwH&#10;XpX8P3z1AwAA//8DAFBLAQItABQABgAIAAAAIQC2gziS/gAAAOEBAAATAAAAAAAAAAAAAAAAAAAA&#10;AABbQ29udGVudF9UeXBlc10ueG1sUEsBAi0AFAAGAAgAAAAhADj9If/WAAAAlAEAAAsAAAAAAAAA&#10;AAAAAAAALwEAAF9yZWxzLy5yZWxzUEsBAi0AFAAGAAgAAAAhANcjTkp1AgAAuAQAAA4AAAAAAAAA&#10;AAAAAAAALgIAAGRycy9lMm9Eb2MueG1sUEsBAi0AFAAGAAgAAAAhAHJDbWLbAAAABAEAAA8AAAAA&#10;AAAAAAAAAAAAzwQAAGRycy9kb3ducmV2LnhtbFBLBQYAAAAABAAEAPMAAADXBQAAAAA=&#10;" filled="f" stroked="f">
              <v:textbox style="mso-fit-shape-to-text:t" inset="0,0,20pt,15pt">
                <w:txbxContent>
                  <w:p w14:paraId="64E7739D" w14:textId="1E4B4686" w:rsidR="00AB7C66" w:rsidRPr="00BB6933" w:rsidRDefault="00AB7C66" w:rsidP="00BB6933">
                    <w:pPr>
                      <w:rPr>
                        <w:rFonts w:ascii="Aptos" w:eastAsia="Aptos" w:hAnsi="Aptos" w:cs="Aptos"/>
                        <w:noProof/>
                        <w:color w:val="000000"/>
                        <w:sz w:val="20"/>
                        <w:szCs w:val="20"/>
                      </w:rPr>
                    </w:pPr>
                    <w:r w:rsidRPr="00BB6933">
                      <w:rPr>
                        <w:rFonts w:ascii="Aptos" w:eastAsia="Aptos" w:hAnsi="Aptos" w:cs="Aptos"/>
                        <w:noProof/>
                        <w:color w:val="000000"/>
                        <w:sz w:val="20"/>
                        <w:szCs w:val="20"/>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B784" w14:textId="0368BF57" w:rsidR="00AB7C66" w:rsidRDefault="00AB7C66">
    <w:pPr>
      <w:pStyle w:val="AltBilgi"/>
    </w:pPr>
    <w:r>
      <w:rPr>
        <w:noProof/>
        <w:lang w:val="tr-TR" w:eastAsia="tr-TR"/>
      </w:rPr>
      <mc:AlternateContent>
        <mc:Choice Requires="wps">
          <w:drawing>
            <wp:anchor distT="0" distB="0" distL="0" distR="0" simplePos="0" relativeHeight="251658246" behindDoc="0" locked="0" layoutInCell="1" allowOverlap="1" wp14:anchorId="64812B05" wp14:editId="1F2C7236">
              <wp:simplePos x="915035" y="10067925"/>
              <wp:positionH relativeFrom="page">
                <wp:align>right</wp:align>
              </wp:positionH>
              <wp:positionV relativeFrom="page">
                <wp:align>bottom</wp:align>
              </wp:positionV>
              <wp:extent cx="930910" cy="345440"/>
              <wp:effectExtent l="0" t="0" r="0" b="0"/>
              <wp:wrapNone/>
              <wp:docPr id="588928787" name="Text Box 1" descr="Confidenti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wps:spPr>
                    <wps:txbx>
                      <w:txbxContent>
                        <w:p w14:paraId="50B9A266" w14:textId="7C98019C" w:rsidR="00AB7C66" w:rsidRPr="00BB6933" w:rsidRDefault="00AB7C66" w:rsidP="00BB6933">
                          <w:pPr>
                            <w:rPr>
                              <w:rFonts w:ascii="Aptos" w:eastAsia="Aptos" w:hAnsi="Aptos" w:cs="Aptos"/>
                              <w:noProof/>
                              <w:color w:val="000000"/>
                              <w:sz w:val="20"/>
                              <w:szCs w:val="20"/>
                            </w:rPr>
                          </w:pPr>
                          <w:r w:rsidRPr="00BB6933">
                            <w:rPr>
                              <w:rFonts w:ascii="Aptos" w:eastAsia="Aptos" w:hAnsi="Aptos" w:cs="Aptos"/>
                              <w:noProof/>
                              <w:color w:val="000000"/>
                              <w:sz w:val="2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4812B05" id="_x0000_t202" coordsize="21600,21600" o:spt="202" path="m,l,21600r21600,l21600,xe">
              <v:stroke joinstyle="miter"/>
              <v:path gradientshapeok="t" o:connecttype="rect"/>
            </v:shapetype>
            <v:shape id="_x0000_s1034" type="#_x0000_t202" alt="Confidential" style="position:absolute;margin-left:22.1pt;margin-top:0;width:73.3pt;height:27.2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5jdgIAALgEAAAOAAAAZHJzL2Uyb0RvYy54bWysVMFu2zAMvQ/YPwi6p3ZSZ3GCOIWb1MOA&#10;oi3QDj0rspwYsCVBUmt3w/69T3Lcbd1Owy4yRVLk4yPp9UXfNuRZGFsrmdHpWUyJkFyVtTxk9OtD&#10;MUkpsY7JkjVKioy+CEsvNh8/rDu9EjN1VE0pDEEQaVedzujROb2KIsuPomX2TGkhYayUaZnD1Ryi&#10;0rAO0dsmmsXxp6hTptRGcWEttLvBSDchflUJ7m6rygpHmowCmwunCefen9FmzVYHw/Sx5icY7B9Q&#10;tKyWSPoWasccI0+m/iNUW3OjrKrcGVdtpKqq5iLUgGqm8btq7o9Mi1ALyLH6jSb7/8Lym+c7Q+oy&#10;o/M0Xc7SRbqgRLIWrXoQvSOXqidTSkphOVjbKlnVpZCuZk0oFy7X1vnCvXMo+Ps8v0qmRT6bbOOi&#10;mCTJIp4sL3fJZF7ku22eLraXV7MfnvgovArvo07bVcDiOxfEew1grgcAzJV393oLpc/WV6b1XxBI&#10;YEdnX9666ZFwKJfn8XIKC4fpPJknSeg2ko6PtbHus1At8UJGDYYlFMWegWnAN7r4XFIVddOEgWnk&#10;bwrE9JpQxIDQY3X9vg/MpiP6vSpfUJRRwxhazYsaqa+ZdXfMYO6AFrvkbnFUjeoyqk4SJUdlvv1N&#10;7/0xDrBS0mGOMyqxaJQ0XyTGxI/8KJggzOZJHEO9D7fpMp77m3xqtworglYDVRChNa4Zxcqo9hGr&#10;lvtsMDHJkTOj+1HcumGrsKpc5Hlwwohr5q7lveY+tOfME/rQPzKjT6w7tOtGjZPOVu/IH3z9S6vz&#10;J4cWhM54fgc2T7RjPcJAnVbZ79+v9+D184ezeQUAAP//AwBQSwMEFAAGAAgAAAAhAHJDbWLbAAAA&#10;BAEAAA8AAABkcnMvZG93bnJldi54bWxMj1FLwzAUhd8H/odwhb2MLVVqGLXp0IEPAxk4RV/T5tqW&#10;JTclybru35v5oi8XDudwznfLzWQNG9GH3pGEu1UGDKlxuqdWwsf7y3INLERFWhlHKOGCATbVzaxU&#10;hXZnesPxEFuWSigUSkIX41BwHpoOrQorNyAl79t5q2KSvuXaq3Mqt4bfZ5ngVvWUFjo14LbD5ng4&#10;WQnPi/BZvx79ZbfPnfgat8IMeyHl/HZ6egQWcYp/YbjiJ3SoElPtTqQDMxLSI/H3Xr1cCGC1hIc8&#10;B16V/D989QMAAP//AwBQSwECLQAUAAYACAAAACEAtoM4kv4AAADhAQAAEwAAAAAAAAAAAAAAAAAA&#10;AAAAW0NvbnRlbnRfVHlwZXNdLnhtbFBLAQItABQABgAIAAAAIQA4/SH/1gAAAJQBAAALAAAAAAAA&#10;AAAAAAAAAC8BAABfcmVscy8ucmVsc1BLAQItABQABgAIAAAAIQAYmf5jdgIAALgEAAAOAAAAAAAA&#10;AAAAAAAAAC4CAABkcnMvZTJvRG9jLnhtbFBLAQItABQABgAIAAAAIQByQ21i2wAAAAQBAAAPAAAA&#10;AAAAAAAAAAAAANAEAABkcnMvZG93bnJldi54bWxQSwUGAAAAAAQABADzAAAA2AUAAAAA&#10;" filled="f" stroked="f">
              <v:textbox style="mso-fit-shape-to-text:t" inset="0,0,20pt,15pt">
                <w:txbxContent>
                  <w:p w14:paraId="50B9A266" w14:textId="7C98019C" w:rsidR="00AB7C66" w:rsidRPr="00BB6933" w:rsidRDefault="00AB7C66" w:rsidP="00BB6933">
                    <w:pPr>
                      <w:rPr>
                        <w:rFonts w:ascii="Aptos" w:eastAsia="Aptos" w:hAnsi="Aptos" w:cs="Aptos"/>
                        <w:noProof/>
                        <w:color w:val="000000"/>
                        <w:sz w:val="20"/>
                        <w:szCs w:val="20"/>
                      </w:rPr>
                    </w:pPr>
                    <w:r w:rsidRPr="00BB6933">
                      <w:rPr>
                        <w:rFonts w:ascii="Aptos" w:eastAsia="Aptos" w:hAnsi="Aptos" w:cs="Aptos"/>
                        <w:noProof/>
                        <w:color w:val="000000"/>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85647" w14:textId="77777777" w:rsidR="00FF0B6B" w:rsidRDefault="00FF0B6B">
      <w:r>
        <w:separator/>
      </w:r>
    </w:p>
  </w:footnote>
  <w:footnote w:type="continuationSeparator" w:id="0">
    <w:p w14:paraId="1DACC956" w14:textId="77777777" w:rsidR="00FF0B6B" w:rsidRDefault="00FF0B6B">
      <w:r>
        <w:continuationSeparator/>
      </w:r>
    </w:p>
  </w:footnote>
  <w:footnote w:id="1">
    <w:p w14:paraId="260C2BFB" w14:textId="6F9EB26F" w:rsidR="00AB7C66" w:rsidRDefault="00AB7C66">
      <w:pPr>
        <w:pStyle w:val="DipnotMetni"/>
      </w:pPr>
      <w:r>
        <w:rPr>
          <w:rStyle w:val="DipnotBavurusu"/>
        </w:rPr>
        <w:footnoteRef/>
      </w:r>
      <w:r>
        <w:t xml:space="preserve"> Disclosed instruments can be accessed on this web site: </w:t>
      </w:r>
      <w:hyperlink r:id="rId1" w:history="1">
        <w:r w:rsidRPr="0074305A">
          <w:rPr>
            <w:rStyle w:val="Kpr"/>
            <w:szCs w:val="18"/>
          </w:rPr>
          <w:t>https://aygm.uab.gov.tr/</w:t>
        </w:r>
        <w:r>
          <w:rPr>
            <w:rStyle w:val="Kpr"/>
            <w:szCs w:val="18"/>
          </w:rPr>
          <w:t>Istanbul</w:t>
        </w:r>
        <w:r w:rsidRPr="0074305A">
          <w:rPr>
            <w:rStyle w:val="Kpr"/>
            <w:szCs w:val="18"/>
          </w:rPr>
          <w:t>-kuzey-demiryolu-gecisi-projesi</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C90FC" w14:textId="2F46554F" w:rsidR="00AB7C66" w:rsidRPr="00FB5C3C" w:rsidRDefault="00AB7C66" w:rsidP="00FB5C3C">
    <w:pPr>
      <w:pStyle w:val="stBilgi"/>
    </w:pPr>
    <w:r>
      <w:rPr>
        <w:noProof/>
        <w:lang w:val="tr-TR" w:eastAsia="tr-TR"/>
      </w:rPr>
      <mc:AlternateContent>
        <mc:Choice Requires="wps">
          <w:drawing>
            <wp:anchor distT="0" distB="0" distL="0" distR="0" simplePos="0" relativeHeight="251658243" behindDoc="0" locked="0" layoutInCell="1" allowOverlap="1" wp14:anchorId="04B96F2C" wp14:editId="09B8E53D">
              <wp:simplePos x="635" y="635"/>
              <wp:positionH relativeFrom="page">
                <wp:align>center</wp:align>
              </wp:positionH>
              <wp:positionV relativeFrom="page">
                <wp:align>top</wp:align>
              </wp:positionV>
              <wp:extent cx="762000" cy="342900"/>
              <wp:effectExtent l="0" t="0" r="0" b="0"/>
              <wp:wrapNone/>
              <wp:docPr id="1668109523" name="Text Box 2" descr="OFFICIAL USE">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wps:spPr>
                    <wps:txbx>
                      <w:txbxContent>
                        <w:p w14:paraId="3E0F5B64" w14:textId="6E31DB59" w:rsidR="00AB7C66" w:rsidRPr="00D34D72" w:rsidRDefault="00AB7C66">
                          <w:pPr>
                            <w:rPr>
                              <w:rFonts w:ascii="Aptos" w:eastAsia="Aptos" w:hAnsi="Aptos" w:cs="Aptos"/>
                              <w:noProof/>
                              <w:color w:val="0000FF"/>
                              <w:sz w:val="20"/>
                              <w:szCs w:val="20"/>
                            </w:rPr>
                          </w:pPr>
                          <w:r w:rsidRPr="00D34D72">
                            <w:rPr>
                              <w:rFonts w:ascii="Aptos" w:eastAsia="Aptos" w:hAnsi="Aptos" w:cs="Aptos"/>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B96F2C" id="_x0000_t202" coordsize="21600,21600" o:spt="202" path="m,l,21600r21600,l21600,xe">
              <v:stroke joinstyle="miter"/>
              <v:path gradientshapeok="t" o:connecttype="rect"/>
            </v:shapetype>
            <v:shape id="Text Box 2" o:spid="_x0000_s1026" type="#_x0000_t202" alt="OFFICIAL USE" style="position:absolute;margin-left:0;margin-top:0;width:60pt;height:27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kNcAIAAK0EAAAOAAAAZHJzL2Uyb0RvYy54bWysVFFP2zAQfp+0/2D5vSQNbaERKQotmZAq&#10;QCqIZ9dxaKTEtmxDwqb99312GraxPU17cc5357vvvrvLxWXfNuRVGFsrmdHpSUyJkFyVtXzO6OND&#10;MTmnxDomS9YoKTL6Jiy9XH3+dNHpVCTqoJpSGIIg0qadzujBOZ1GkeUH0TJ7orSQMFbKtMzhap6j&#10;0rAO0dsmSuJ4EXXKlNooLqyFdjMY6SrEryrB3V1VWeFIk1Fgc+E04dz7M1pdsPTZMH2o+REG+wcU&#10;Laslkr6H2jDHyIup/wjV1twoqyp3wlUbqaqquQg1oJpp/KGa3YFpEWoBOVa/02T/X1h++3pvSF2i&#10;d4vF+TRezpNTSiRr0asH0TtypXqSUFIKy0HbXVHcrG/yLXncXYd64bK1zlfunUPF3+b59Wxa5Mlk&#10;HRfFZDY7iyfLq81sMi/yzTo/P1tfXSffPfNReBXeR522aQDjWxfEnQYy1wMAwHl3r7dQ+mx9ZVr/&#10;BYMEdrT27b2dHgmH8myBCYGFw3Q6S5aQh6TjY22s+yJUS7yQUYNpCUWxV2AaXEcXn0uqom4a6Fna&#10;yN8UKMRrQhEDQo/V9fv+CHuvyjdUY9QwgFbzokbOLbPunhlMHGBii9wdjqpRXUbVUaLkoMzXv+m9&#10;PwYBVko6THBGJVaMkuZGYkD8sAdhuoznngUzqvejIF/atcJeTLGimgfR+7lmFCuj2ifsV+4TwcQk&#10;R7qMulFcu2GVsJ9c5Hlwwlxr5rZyp7kP7XnyJD70T8zoI9MOLbpV43iz9APhg69/aXX+4kB76Ibn&#10;dCDySDV2IgzRcX/90v16D14//zKrHwAAAP//AwBQSwMEFAAGAAgAAAAhAOqR+y/ZAAAABAEAAA8A&#10;AABkcnMvZG93bnJldi54bWxMj81uwjAQhO+VeAdrK3ErTqqmqtJsEELiwA3oz3mJt0naeB3FBgJP&#10;j+mlvYy0mtXMN8V8tJ068uBbJwjpLAHFUjnTSo3w/rZ6eAHlA4mhzgkjnNnDvJzcFZQbd5ItH3eh&#10;VjFEfE4ITQh9rrWvGrbkZ65nid6XGyyFeA61NgOdYrjt9GOSPGtLrcSGhnpeNlz97A4Woc0WLqT8&#10;sV59f9rUpZfNOrtsEKf34+IVVOAx/D3DDT+iQxmZ9u4gxqsOIQ4Jv3rzYhWoPUL2lIAuC/0fvrwC&#10;AAD//wMAUEsBAi0AFAAGAAgAAAAhALaDOJL+AAAA4QEAABMAAAAAAAAAAAAAAAAAAAAAAFtDb250&#10;ZW50X1R5cGVzXS54bWxQSwECLQAUAAYACAAAACEAOP0h/9YAAACUAQAACwAAAAAAAAAAAAAAAAAv&#10;AQAAX3JlbHMvLnJlbHNQSwECLQAUAAYACAAAACEAnmNpDXACAACtBAAADgAAAAAAAAAAAAAAAAAu&#10;AgAAZHJzL2Uyb0RvYy54bWxQSwECLQAUAAYACAAAACEA6pH7L9kAAAAEAQAADwAAAAAAAAAAAAAA&#10;AADKBAAAZHJzL2Rvd25yZXYueG1sUEsFBgAAAAAEAAQA8wAAANAFAAAAAA==&#10;" filled="f" stroked="f">
              <v:textbox style="mso-fit-shape-to-text:t" inset="0,15pt,0,0">
                <w:txbxContent>
                  <w:p w14:paraId="3E0F5B64" w14:textId="6E31DB59" w:rsidR="00AB7C66" w:rsidRPr="00D34D72" w:rsidRDefault="00AB7C66">
                    <w:pPr>
                      <w:rPr>
                        <w:rFonts w:ascii="Aptos" w:eastAsia="Aptos" w:hAnsi="Aptos" w:cs="Aptos"/>
                        <w:noProof/>
                        <w:color w:val="0000FF"/>
                        <w:sz w:val="20"/>
                        <w:szCs w:val="20"/>
                      </w:rPr>
                    </w:pPr>
                    <w:r w:rsidRPr="00D34D72">
                      <w:rPr>
                        <w:rFonts w:ascii="Aptos" w:eastAsia="Aptos" w:hAnsi="Aptos" w:cs="Aptos"/>
                        <w:noProof/>
                        <w:color w:val="0000FF"/>
                        <w:sz w:val="20"/>
                        <w:szCs w:val="20"/>
                      </w:rPr>
                      <w:t>OFFICIAL USE</w:t>
                    </w:r>
                  </w:p>
                </w:txbxContent>
              </v:textbox>
              <w10:wrap anchorx="page" anchory="page"/>
            </v:shape>
          </w:pict>
        </mc:Fallback>
      </mc:AlternateContent>
    </w:r>
    <w:r>
      <w:rPr>
        <w:noProof/>
        <w:lang w:val="tr-TR" w:eastAsia="tr-TR"/>
      </w:rPr>
      <mc:AlternateContent>
        <mc:Choice Requires="wps">
          <w:drawing>
            <wp:anchor distT="0" distB="0" distL="0" distR="0" simplePos="0" relativeHeight="251658240" behindDoc="0" locked="0" layoutInCell="1" allowOverlap="1" wp14:anchorId="16628B98" wp14:editId="2D43F3F1">
              <wp:simplePos x="914400" y="448733"/>
              <wp:positionH relativeFrom="page">
                <wp:align>left</wp:align>
              </wp:positionH>
              <wp:positionV relativeFrom="page">
                <wp:align>top</wp:align>
              </wp:positionV>
              <wp:extent cx="793750" cy="345440"/>
              <wp:effectExtent l="0" t="0" r="6350" b="16510"/>
              <wp:wrapNone/>
              <wp:docPr id="1813156229" name="Text Box 2" descr="Protected">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3750" cy="345440"/>
                      </a:xfrm>
                      <a:prstGeom prst="rect">
                        <a:avLst/>
                      </a:prstGeom>
                      <a:noFill/>
                      <a:ln>
                        <a:noFill/>
                      </a:ln>
                    </wps:spPr>
                    <wps:txbx>
                      <w:txbxContent>
                        <w:p w14:paraId="1D785AE7" w14:textId="2D440126" w:rsidR="00AB7C66" w:rsidRPr="0084364B" w:rsidRDefault="00AB7C66" w:rsidP="0084364B">
                          <w:pPr>
                            <w:rPr>
                              <w:rFonts w:ascii="Aptos" w:eastAsia="Aptos" w:hAnsi="Aptos" w:cs="Aptos"/>
                              <w:noProof/>
                              <w:color w:val="000000"/>
                              <w:sz w:val="20"/>
                              <w:szCs w:val="20"/>
                            </w:rPr>
                          </w:pPr>
                          <w:r w:rsidRPr="0084364B">
                            <w:rPr>
                              <w:rFonts w:ascii="Aptos" w:eastAsia="Aptos" w:hAnsi="Aptos" w:cs="Aptos"/>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 w14:anchorId="16628B98" id="_x0000_s1027" type="#_x0000_t202" alt="Protected" style="position:absolute;margin-left:0;margin-top:0;width:62.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VTcwIAALYEAAAOAAAAZHJzL2Uyb0RvYy54bWysVE1P3DAQvVfqf7B8X/JBwn6ILAq7pKqE&#10;AAkqzl7HYSMltmUbElr1v/fZu6Et7anqxRnPjGfevJnJ+cXYd+RFGNsqWdDkJKZESK7qVj4V9MtD&#10;NVtQYh2TNeuUFAV9FZZerD9+OB/0SqRqr7paGIIg0q4GXdC9c3oVRZbvRc/sidJCwtgo0zOHq3mK&#10;asMGRO+7KI3js2hQptZGcWEttNuDka5D/KYR3N02jRWOdAUFNhdOE86dP6P1OVs9Gab3LT/CYP+A&#10;ometRNK3UFvmGHk27R+h+pYbZVXjTrjqI9U0LRehBlSTxO+qud8zLUItIMfqN5rs/wvLb17uDGlr&#10;9G6RnCb5WZouKZGsR68exOjIpRpJSkktLAdtd0Y5cCrqUCzs19b5sr1nKPdbXl5lSVWms01cVbMs&#10;m8ez5eU2m+VVud2Ui/nm8ir97mmPwqvwPhq0XQUkvm9BvNeA5UZkBzLv7vUWSp9tbEzvv6CPwI6+&#10;vr710iPhUM6Xp/McFg7TaZZnWeg1kk6PtbHuk1A98UJBDcoKRbEXYDrgm1x8LqmqtuvCuHTyNwVi&#10;ek0o4oDQY3XjbjzwOqHfqfoVRYHBANlqXrVIfc2su2MGUwe02CR3i6Pp1FBQdZQo2Svz9W96749h&#10;gJWSAVNcUIk1o6T7LDEkaZ7FsZ/6cEuWce5vJtwg7CZBPvcbhQVJsKuaB9H7uW4SG6P6Ryxa6bPB&#10;xCRHzoK6Sdy4w05hUbkoy+CEAdfMXct7zX1oz5kn9GF8ZEYfWXdo142a5pyt3pF/8PUvrS6fHVoQ&#10;OuP5PbB5pB3LEQbquMh++369B6+fv5v1DwAAAP//AwBQSwMEFAAGAAgAAAAhAK8xaInZAAAABAEA&#10;AA8AAABkcnMvZG93bnJldi54bWxMj81KxEAQhO+C7zC04M2duCQiMZ1FBEHBRVwXvfZmOj+Y6QmZ&#10;ySa+vbNe9FJQVFP1dbFZbK+OPPrOCcL1KgHFUjnTSYOwf3+8ugXlA4mh3gkjfLOHTXl+VlBu3Cxv&#10;fNyFRsUS8TkhtCEMuda+atmSX7mBJWa1Gy2FaMdGm5HmWG57vU6SG22pk7jQ0sAPLVdfu8kiPKX+&#10;M0x1nfnty3ZOnme7n14/EC8vlvs7UIGX8HcMJ/yIDmVkOrhJjFc9Qnwk/OopW2fRHhCyNAVdFvo/&#10;fPkDAAD//wMAUEsBAi0AFAAGAAgAAAAhALaDOJL+AAAA4QEAABMAAAAAAAAAAAAAAAAAAAAAAFtD&#10;b250ZW50X1R5cGVzXS54bWxQSwECLQAUAAYACAAAACEAOP0h/9YAAACUAQAACwAAAAAAAAAAAAAA&#10;AAAvAQAAX3JlbHMvLnJlbHNQSwECLQAUAAYACAAAACEAclplU3MCAAC2BAAADgAAAAAAAAAAAAAA&#10;AAAuAgAAZHJzL2Uyb0RvYy54bWxQSwECLQAUAAYACAAAACEArzFoidkAAAAEAQAADwAAAAAAAAAA&#10;AAAAAADNBAAAZHJzL2Rvd25yZXYueG1sUEsFBgAAAAAEAAQA8wAAANMFAAAAAA==&#10;" filled="f" stroked="f">
              <v:textbox style="mso-fit-shape-to-text:t" inset="20pt,15pt,0,0">
                <w:txbxContent>
                  <w:p w14:paraId="1D785AE7" w14:textId="2D440126" w:rsidR="00AB7C66" w:rsidRPr="0084364B" w:rsidRDefault="00AB7C66" w:rsidP="0084364B">
                    <w:pPr>
                      <w:rPr>
                        <w:rFonts w:ascii="Aptos" w:eastAsia="Aptos" w:hAnsi="Aptos" w:cs="Aptos"/>
                        <w:noProof/>
                        <w:color w:val="000000"/>
                        <w:sz w:val="20"/>
                        <w:szCs w:val="20"/>
                      </w:rPr>
                    </w:pPr>
                    <w:r w:rsidRPr="0084364B">
                      <w:rPr>
                        <w:rFonts w:ascii="Aptos" w:eastAsia="Aptos" w:hAnsi="Aptos" w:cs="Aptos"/>
                        <w:noProof/>
                        <w:color w:val="000000"/>
                        <w:sz w:val="20"/>
                        <w:szCs w:val="20"/>
                      </w:rPr>
                      <w:t>Protected</w:t>
                    </w:r>
                  </w:p>
                </w:txbxContent>
              </v:textbox>
              <w10:wrap anchorx="page" anchory="page"/>
            </v:shape>
          </w:pict>
        </mc:Fallback>
      </mc:AlternateContent>
    </w:r>
    <w:sdt>
      <w:sdtPr>
        <w:id w:val="1868642176"/>
        <w:docPartObj>
          <w:docPartGallery w:val="Page Numbers (Top of Page)"/>
          <w:docPartUnique/>
        </w:docPartObj>
      </w:sdtPr>
      <w:sdtEndPr>
        <w:rPr>
          <w:noProof/>
        </w:rPr>
      </w:sdtEndPr>
      <w:sdtContent>
        <w:r>
          <w:tab/>
        </w:r>
        <w:r>
          <w:fldChar w:fldCharType="begin"/>
        </w:r>
        <w:r>
          <w:instrText xml:space="preserve"> PAGE   \* MERGEFORMAT </w:instrText>
        </w:r>
        <w:r>
          <w:fldChar w:fldCharType="separate"/>
        </w:r>
        <w:r w:rsidR="00D34D72">
          <w:rPr>
            <w:noProof/>
          </w:rPr>
          <w:t>40</w:t>
        </w:r>
        <w:r>
          <w:rPr>
            <w:noProof/>
          </w:rPr>
          <w:fldChar w:fldCharType="end"/>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8DC1E" w14:textId="077E6D94" w:rsidR="00AB7C66" w:rsidRPr="00FB5C3C" w:rsidRDefault="00AB7C66" w:rsidP="00F60285">
    <w:pPr>
      <w:pStyle w:val="stBilgi"/>
    </w:pPr>
    <w:r>
      <w:rPr>
        <w:noProof/>
        <w:lang w:val="tr-TR" w:eastAsia="tr-TR"/>
      </w:rPr>
      <mc:AlternateContent>
        <mc:Choice Requires="wps">
          <w:drawing>
            <wp:anchor distT="0" distB="0" distL="0" distR="0" simplePos="0" relativeHeight="251658244" behindDoc="0" locked="0" layoutInCell="1" allowOverlap="1" wp14:anchorId="771CE85A" wp14:editId="5A3BCD51">
              <wp:simplePos x="635" y="635"/>
              <wp:positionH relativeFrom="page">
                <wp:align>center</wp:align>
              </wp:positionH>
              <wp:positionV relativeFrom="page">
                <wp:align>top</wp:align>
              </wp:positionV>
              <wp:extent cx="762000" cy="342900"/>
              <wp:effectExtent l="0" t="0" r="0" b="0"/>
              <wp:wrapNone/>
              <wp:docPr id="1477867768" name="Text Box 3" descr="OFFICIAL USE">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wps:spPr>
                    <wps:txbx>
                      <w:txbxContent>
                        <w:p w14:paraId="21A104EA" w14:textId="3946551B" w:rsidR="00AB7C66" w:rsidRPr="00D34D72" w:rsidRDefault="00AB7C66">
                          <w:pPr>
                            <w:rPr>
                              <w:rFonts w:ascii="Aptos" w:eastAsia="Aptos" w:hAnsi="Aptos" w:cs="Aptos"/>
                              <w:noProof/>
                              <w:color w:val="0000FF"/>
                              <w:sz w:val="20"/>
                              <w:szCs w:val="20"/>
                            </w:rPr>
                          </w:pPr>
                          <w:r w:rsidRPr="00D34D72">
                            <w:rPr>
                              <w:rFonts w:ascii="Aptos" w:eastAsia="Aptos" w:hAnsi="Aptos" w:cs="Aptos"/>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CE85A" id="_x0000_t202" coordsize="21600,21600" o:spt="202" path="m,l,21600r21600,l21600,xe">
              <v:stroke joinstyle="miter"/>
              <v:path gradientshapeok="t" o:connecttype="rect"/>
            </v:shapetype>
            <v:shape id="Text Box 3" o:spid="_x0000_s1028" type="#_x0000_t202" alt="OFFICIAL USE" style="position:absolute;margin-left:0;margin-top:0;width:60pt;height:27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rKcgIAALQEAAAOAAAAZHJzL2Uyb0RvYy54bWysVFFP2zAQfp+0/2D5vSQtpSkRKQotmZAq&#10;QCqIZ9dxaKTEtmxDwqb99312GraxPU17cc5357vvvrvLxWXfNuRVGFsrmdHpSUyJkFyVtXzO6OND&#10;MVlSYh2TJWuUFBl9E5Zerj5/uuh0KmbqoJpSGIIg0qadzujBOZ1GkeUH0TJ7orSQMFbKtMzhap6j&#10;0rAO0dsmmsXxIuqUKbVRXFgL7WYw0lWIX1WCu7uqssKRJqPA5sJpwrn3Z7S6YOmzYfpQ8yMM9g8o&#10;WlZLJH0PtWGOkRdT/xGqrblRVlXuhKs2UlVVcxFqQDXT+EM1uwPTItQCcqx+p8n+v7D89vXekLpE&#10;7+ZJslwkyQIdk6xFrx5E78iV6skpJaWwHLTdFcXN+ibfksfddagXLlvrfOXeOVT87Sy/nk+LfDZZ&#10;x0Uxmc+TeHJ+tZlPzop8s86XyfrqevbdMx+FV+F91GmbBjC+dUHcaSBzPQAAnHf3egulz9ZXpvVf&#10;MEhgR2vf3tvpkXAokwUmBBYO0+l8dg55SDo+1sa6L0K1xAsZNZiWUBR7BabBdXTxuaQq6qaBnqWN&#10;/E2BQrwmFDEg9Fhdv+8DtbMR/V6VbyjKqGEOreZFjdRbZt09Mxg8oMUyuTscVaO6jKqjRMlBma9/&#10;03t/zAOslHQY5IxKbBolzY3EnPiZD8L0PD7zZJhRvR8F+dKuFdZjik3VPIjezzWjWBnVPmHNcp8I&#10;JiY50mXUjeLaDRuFNeUiz4MTxlszt5U7zX1oT5fn8qF/YkYfCXfo1K0ap5ylH3gffP1Lq/MXB/ZD&#10;Uzy1A5FHxrEaYZaOa+x379d78Pr5s1n9AAAA//8DAFBLAwQUAAYACAAAACEA6pH7L9kAAAAEAQAA&#10;DwAAAGRycy9kb3ducmV2LnhtbEyPzW7CMBCE75V4B2srcStOqqaq0mwQQuLADejPeYm3Sdp4HcUG&#10;Ak+P6aW9jLSa1cw3xXy0nTry4FsnCOksAcVSOdNKjfD+tnp4AeUDiaHOCSOc2cO8nNwVlBt3ki0f&#10;d6FWMUR8TghNCH2uta8atuRnrmeJ3pcbLIV4DrU2A51iuO30Y5I8a0utxIaGel42XP3sDhahzRYu&#10;pPyxXn1/2tSll806u2wQp/fj4hVU4DH8PcMNP6JDGZn27iDGqw4hDgm/evNiFag9QvaUgC4L/R++&#10;vAIAAP//AwBQSwECLQAUAAYACAAAACEAtoM4kv4AAADhAQAAEwAAAAAAAAAAAAAAAAAAAAAAW0Nv&#10;bnRlbnRfVHlwZXNdLnhtbFBLAQItABQABgAIAAAAIQA4/SH/1gAAAJQBAAALAAAAAAAAAAAAAAAA&#10;AC8BAABfcmVscy8ucmVsc1BLAQItABQABgAIAAAAIQAlu3rKcgIAALQEAAAOAAAAAAAAAAAAAAAA&#10;AC4CAABkcnMvZTJvRG9jLnhtbFBLAQItABQABgAIAAAAIQDqkfsv2QAAAAQBAAAPAAAAAAAAAAAA&#10;AAAAAMwEAABkcnMvZG93bnJldi54bWxQSwUGAAAAAAQABADzAAAA0gUAAAAA&#10;" filled="f" stroked="f">
              <v:textbox style="mso-fit-shape-to-text:t" inset="0,15pt,0,0">
                <w:txbxContent>
                  <w:p w14:paraId="21A104EA" w14:textId="3946551B" w:rsidR="00AB7C66" w:rsidRPr="00D34D72" w:rsidRDefault="00AB7C66">
                    <w:pPr>
                      <w:rPr>
                        <w:rFonts w:ascii="Aptos" w:eastAsia="Aptos" w:hAnsi="Aptos" w:cs="Aptos"/>
                        <w:noProof/>
                        <w:color w:val="0000FF"/>
                        <w:sz w:val="20"/>
                        <w:szCs w:val="20"/>
                      </w:rPr>
                    </w:pPr>
                    <w:r w:rsidRPr="00D34D72">
                      <w:rPr>
                        <w:rFonts w:ascii="Aptos" w:eastAsia="Aptos" w:hAnsi="Aptos" w:cs="Aptos"/>
                        <w:noProof/>
                        <w:color w:val="0000FF"/>
                        <w:sz w:val="20"/>
                        <w:szCs w:val="20"/>
                      </w:rPr>
                      <w:t>OFFICIAL USE</w:t>
                    </w:r>
                  </w:p>
                </w:txbxContent>
              </v:textbox>
              <w10:wrap anchorx="page" anchory="page"/>
            </v:shape>
          </w:pict>
        </mc:Fallback>
      </mc:AlternateContent>
    </w:r>
    <w:r>
      <w:rPr>
        <w:noProof/>
        <w:lang w:val="tr-TR" w:eastAsia="tr-TR"/>
      </w:rPr>
      <mc:AlternateContent>
        <mc:Choice Requires="wps">
          <w:drawing>
            <wp:anchor distT="0" distB="0" distL="0" distR="0" simplePos="0" relativeHeight="251658241" behindDoc="0" locked="0" layoutInCell="1" allowOverlap="1" wp14:anchorId="1D48EDC1" wp14:editId="7DF5D287">
              <wp:simplePos x="915035" y="450215"/>
              <wp:positionH relativeFrom="page">
                <wp:align>left</wp:align>
              </wp:positionH>
              <wp:positionV relativeFrom="page">
                <wp:align>top</wp:align>
              </wp:positionV>
              <wp:extent cx="793750" cy="345440"/>
              <wp:effectExtent l="0" t="0" r="6350" b="16510"/>
              <wp:wrapNone/>
              <wp:docPr id="2076153794" name="Text Box 3" descr="Protected">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3750" cy="345440"/>
                      </a:xfrm>
                      <a:prstGeom prst="rect">
                        <a:avLst/>
                      </a:prstGeom>
                      <a:noFill/>
                      <a:ln>
                        <a:noFill/>
                      </a:ln>
                    </wps:spPr>
                    <wps:txbx>
                      <w:txbxContent>
                        <w:p w14:paraId="3EC294D9" w14:textId="77777777" w:rsidR="00AB7C66" w:rsidRPr="0084364B" w:rsidRDefault="00AB7C66" w:rsidP="0084364B">
                          <w:pPr>
                            <w:rPr>
                              <w:rFonts w:ascii="Aptos" w:eastAsia="Aptos" w:hAnsi="Aptos" w:cs="Aptos"/>
                              <w:noProof/>
                              <w:color w:val="000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 w14:anchorId="1D48EDC1" id="_x0000_s1029" type="#_x0000_t202" alt="Protected" style="position:absolute;margin-left:0;margin-top:0;width:62.5pt;height:27.2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UUdAIAALYEAAAOAAAAZHJzL2Uyb0RvYy54bWysVMFu2zAMvQ/YPwi6p3YSu2mCOoWb1MOA&#10;oC2QDj0rstwYsCVBUmtnw/59T0qcbd1Owy4yRVLk4yPp65u+bcibMLZWMqPji5gSIbkqa/mS0S9P&#10;xeiKEuuYLFmjpMjoQVh6s/z44brTCzFRe9WUwhAEkXbR6YzundOLKLJ8L1pmL5QWEsZKmZY5XM1L&#10;VBrWIXrbRJM4vow6ZUptFBfWQrs+GukyxK8qwd1DVVnhSJNRYHPhNOHc+TNaXrPFi2F6X/MTDPYP&#10;KFpWSyQ9h1ozx8irqf8I1dbcKKsqd8FVG6mqqrkINaCacfyumu2eaRFqATlWn2my/y8sv397NKQu&#10;MzqJZ5fjdDqbJ5RI1qJXT6J35Fb1ZEpJKSwHbY9GOXAqylAs7BvrfNneM5T7Lc3vknGRT0aruChG&#10;STKLR/PbdTJKi3y9yq9mq9u7yXdPexRehfdRp+0iIPF9C+JWA5brkR1T5d293kLps/WVaf0X9BHY&#10;0dfDuZceCYdyNp/OUlg4TNMkTZLQayQdHmtj3SehWuKFjBqUFYpib8B0xDe4+FxSFXXThHFp5G8K&#10;xPSaUMQRocfq+l0feJ0O6HeqPKAoMBggW82LGqk3zLpHZjB1QItNcg84qkZ1GVUniZK9Ml//pvf+&#10;GAZYKekwxRmVWDNKms8SQzJJkzj2Ux9u43mc+psJNwi7QZCv7UphQcbYVc2D6P1cM4iVUe0zFi33&#10;2WBikiNnRt0grtxxp7CoXOR5cMKAa+Y2cqu5D+0584Q+9c/M6BPrDu26V8Ocs8U78o++/qXV+atD&#10;C0JnPL9HNk+0YznCQJ0W2W/fr/fg9fN3s/wBAAD//wMAUEsDBBQABgAIAAAAIQCvMWiJ2QAAAAQB&#10;AAAPAAAAZHJzL2Rvd25yZXYueG1sTI/NSsRAEITvgu8wtODNnbgkIjGdRQRBwUVcF732Zjo/mOkJ&#10;mckmvr2zXvRSUFRT9XWxWWyvjjz6zgnC9SoBxVI500mDsH9/vLoF5QOJod4JI3yzh015flZQbtws&#10;b3zchUbFEvE5IbQhDLnWvmrZkl+5gSVmtRsthWjHRpuR5lhue71OkhttqZO40NLADy1XX7vJIjyl&#10;/jNMdZ357ct2Tp5nu59ePxAvL5b7O1CBl/B3DCf8iA5lZDq4SYxXPUJ8JPzqKVtn0R4QsjQFXRb6&#10;P3z5AwAA//8DAFBLAQItABQABgAIAAAAIQC2gziS/gAAAOEBAAATAAAAAAAAAAAAAAAAAAAAAABb&#10;Q29udGVudF9UeXBlc10ueG1sUEsBAi0AFAAGAAgAAAAhADj9If/WAAAAlAEAAAsAAAAAAAAAAAAA&#10;AAAALwEAAF9yZWxzLy5yZWxzUEsBAi0AFAAGAAgAAAAhAG4BhRR0AgAAtgQAAA4AAAAAAAAAAAAA&#10;AAAALgIAAGRycy9lMm9Eb2MueG1sUEsBAi0AFAAGAAgAAAAhAK8xaInZAAAABAEAAA8AAAAAAAAA&#10;AAAAAAAAzgQAAGRycy9kb3ducmV2LnhtbFBLBQYAAAAABAAEAPMAAADUBQAAAAA=&#10;" filled="f" stroked="f">
              <v:textbox style="mso-fit-shape-to-text:t" inset="20pt,15pt,0,0">
                <w:txbxContent>
                  <w:p w14:paraId="3EC294D9" w14:textId="77777777" w:rsidR="00AB7C66" w:rsidRPr="0084364B" w:rsidRDefault="00AB7C66" w:rsidP="0084364B">
                    <w:pPr>
                      <w:rPr>
                        <w:rFonts w:ascii="Aptos" w:eastAsia="Aptos" w:hAnsi="Aptos" w:cs="Aptos"/>
                        <w:noProof/>
                        <w:color w:val="000000"/>
                        <w:sz w:val="20"/>
                        <w:szCs w:val="20"/>
                      </w:rPr>
                    </w:pPr>
                  </w:p>
                </w:txbxContent>
              </v:textbox>
              <w10:wrap anchorx="page" anchory="page"/>
            </v:shape>
          </w:pict>
        </mc:Fallback>
      </mc:AlternateContent>
    </w:r>
    <w:sdt>
      <w:sdtPr>
        <w:id w:val="-1135476029"/>
        <w:docPartObj>
          <w:docPartGallery w:val="Page Numbers (Top of Page)"/>
          <w:docPartUnique/>
        </w:docPartObj>
      </w:sdtPr>
      <w:sdtEndPr>
        <w:rPr>
          <w:noProof/>
        </w:rPr>
      </w:sdtEndPr>
      <w:sdtContent>
        <w:r>
          <w:tab/>
        </w:r>
        <w:r>
          <w:fldChar w:fldCharType="begin"/>
        </w:r>
        <w:r>
          <w:instrText xml:space="preserve"> PAGE   \* MERGEFORMAT </w:instrText>
        </w:r>
        <w:r>
          <w:fldChar w:fldCharType="separate"/>
        </w:r>
        <w:r w:rsidR="00D34D72">
          <w:rPr>
            <w:noProof/>
          </w:rPr>
          <w:t>39</w:t>
        </w:r>
        <w:r>
          <w:rPr>
            <w:noProof/>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8C2C" w14:textId="77777777" w:rsidR="00AB7C66" w:rsidRDefault="00AB7C66">
    <w:pPr>
      <w:pStyle w:val="stBilgi"/>
    </w:pPr>
    <w:r>
      <w:rPr>
        <w:noProof/>
        <w:lang w:val="tr-TR" w:eastAsia="tr-TR"/>
      </w:rPr>
      <mc:AlternateContent>
        <mc:Choice Requires="wps">
          <w:drawing>
            <wp:anchor distT="0" distB="0" distL="0" distR="0" simplePos="0" relativeHeight="251658245" behindDoc="0" locked="0" layoutInCell="1" allowOverlap="1" wp14:anchorId="22E96EA3" wp14:editId="54161627">
              <wp:simplePos x="635" y="635"/>
              <wp:positionH relativeFrom="page">
                <wp:align>center</wp:align>
              </wp:positionH>
              <wp:positionV relativeFrom="page">
                <wp:align>top</wp:align>
              </wp:positionV>
              <wp:extent cx="762000" cy="342900"/>
              <wp:effectExtent l="0" t="0" r="0" b="0"/>
              <wp:wrapNone/>
              <wp:docPr id="1778786611" name="Text Box 1" descr="OFFICIAL USE">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wps:spPr>
                    <wps:txbx>
                      <w:txbxContent>
                        <w:p w14:paraId="5AD8CBE5" w14:textId="4A12F38C" w:rsidR="00AB7C66" w:rsidRPr="00D34D72" w:rsidRDefault="00AB7C66">
                          <w:pPr>
                            <w:rPr>
                              <w:rFonts w:ascii="Aptos" w:eastAsia="Aptos" w:hAnsi="Aptos" w:cs="Aptos"/>
                              <w:noProof/>
                              <w:color w:val="0000FF"/>
                              <w:sz w:val="20"/>
                              <w:szCs w:val="20"/>
                            </w:rPr>
                          </w:pPr>
                          <w:r w:rsidRPr="00D34D72">
                            <w:rPr>
                              <w:rFonts w:ascii="Aptos" w:eastAsia="Aptos" w:hAnsi="Aptos" w:cs="Aptos"/>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96EA3" id="_x0000_t202" coordsize="21600,21600" o:spt="202" path="m,l,21600r21600,l21600,xe">
              <v:stroke joinstyle="miter"/>
              <v:path gradientshapeok="t" o:connecttype="rect"/>
            </v:shapetype>
            <v:shape id="Text Box 1" o:spid="_x0000_s1032" type="#_x0000_t202" alt="OFFICIAL USE" style="position:absolute;margin-left:0;margin-top:0;width:60pt;height:27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YycQIAALQEAAAOAAAAZHJzL2Uyb0RvYy54bWysVMFu2zAMvQ/YPwi6p3ayNEmNOIWb1EOB&#10;oC2QFj0rspwYsCVBUmt3w/69T3Lcbd1Owy4yRVLk4yPp5WXX1ORFGFspmdLxWUyJkFwVlTyk9PEh&#10;Hy0osY7JgtVKipS+CksvV58/LVudiIk6qroQhiCItEmrU3p0TidRZPlRNMyeKS0kjKUyDXO4mkNU&#10;GNYielNHkzieRa0yhTaKC2uh3fRGugrxy1Jwd1eWVjhSpxTYXDhNOPf+jFZLlhwM08eKn2Cwf0DR&#10;sEoi6XuoDXOMPJvqj1BNxY2yqnRnXDWRKsuKi1ADqhnHH6rZHZkWoRaQY/U7Tfb/heW3L/eGVAV6&#10;N58v5ovZbDymRLIGvXoQnSNXqiPQFMJy0HaX5zfrm2xLHnfXoV64bK3zlXvnUPH38+x6Os6zyWgd&#10;5/loOp3Ho4urzXR0nmebdbaYr6+uJz8881F4Fd5HrbZJAONbF8SdBjLXAQDAeXevt1D6bF1pGv8F&#10;gwR2tPb1vZ0eCYdyPsOEwMJh+jKdXEDukw6PtbHuq1AN8UJKDaYlFMVegKl3HVx8Lqnyqq6hZ0kt&#10;f1OgEK8JRfQIPVbX7btA7WxAv1fFK4oyqp9Dq3leIfWWWXfPDAYPaLFM7g5HWas2peokUXJU5tvf&#10;9N4f8wArJS0GOaUSm0ZJfSMxJ37mgzC+iM89GWZQ7wdBPjdrhfVAlwEoiN7P1YNYGtU8Yc0ynwgm&#10;JjnSpdQN4tr1G4U15SLLghPGWzO3lTvNfWhPl+fyoXtiRp8Id+jUrRqmnCUfeO99/Uurs2cH9kNT&#10;PLU9kSfGsRphlk5r7Hfv13vw+vmzWb0BAAD//wMAUEsDBBQABgAIAAAAIQDqkfsv2QAAAAQBAAAP&#10;AAAAZHJzL2Rvd25yZXYueG1sTI/NbsIwEITvlXgHaytxK06qpqrSbBBC4sAN6M95ibdJ2ngdxQYC&#10;T4/ppb2MtJrVzDfFfLSdOvLgWycI6SwBxVI500qN8P62engB5QOJoc4JI5zZw7yc3BWUG3eSLR93&#10;oVYxRHxOCE0Ifa61rxq25GeuZ4nelxsshXgOtTYDnWK47fRjkjxrS63EhoZ6XjZc/ewOFqHNFi6k&#10;/LFefX/a1KWXzTq7bBCn9+PiFVTgMfw9ww0/okMZmfbuIMarDiEOCb9682IVqD1C9pSALgv9H768&#10;AgAA//8DAFBLAQItABQABgAIAAAAIQC2gziS/gAAAOEBAAATAAAAAAAAAAAAAAAAAAAAAABbQ29u&#10;dGVudF9UeXBlc10ueG1sUEsBAi0AFAAGAAgAAAAhADj9If/WAAAAlAEAAAsAAAAAAAAAAAAAAAAA&#10;LwEAAF9yZWxzLy5yZWxzUEsBAi0AFAAGAAgAAAAhAGRjFjJxAgAAtAQAAA4AAAAAAAAAAAAAAAAA&#10;LgIAAGRycy9lMm9Eb2MueG1sUEsBAi0AFAAGAAgAAAAhAOqR+y/ZAAAABAEAAA8AAAAAAAAAAAAA&#10;AAAAywQAAGRycy9kb3ducmV2LnhtbFBLBQYAAAAABAAEAPMAAADRBQAAAAA=&#10;" filled="f" stroked="f">
              <v:textbox style="mso-fit-shape-to-text:t" inset="0,15pt,0,0">
                <w:txbxContent>
                  <w:p w14:paraId="5AD8CBE5" w14:textId="4A12F38C" w:rsidR="00AB7C66" w:rsidRPr="00D34D72" w:rsidRDefault="00AB7C66">
                    <w:pPr>
                      <w:rPr>
                        <w:rFonts w:ascii="Aptos" w:eastAsia="Aptos" w:hAnsi="Aptos" w:cs="Aptos"/>
                        <w:noProof/>
                        <w:color w:val="0000FF"/>
                        <w:sz w:val="20"/>
                        <w:szCs w:val="20"/>
                      </w:rPr>
                    </w:pPr>
                    <w:r w:rsidRPr="00D34D72">
                      <w:rPr>
                        <w:rFonts w:ascii="Aptos" w:eastAsia="Aptos" w:hAnsi="Aptos" w:cs="Aptos"/>
                        <w:noProof/>
                        <w:color w:val="0000FF"/>
                        <w:sz w:val="20"/>
                        <w:szCs w:val="20"/>
                      </w:rPr>
                      <w:t>OFFICIAL USE</w:t>
                    </w:r>
                  </w:p>
                </w:txbxContent>
              </v:textbox>
              <w10:wrap anchorx="page" anchory="page"/>
            </v:shape>
          </w:pict>
        </mc:Fallback>
      </mc:AlternateContent>
    </w:r>
    <w:r>
      <w:rPr>
        <w:noProof/>
        <w:lang w:val="tr-TR" w:eastAsia="tr-TR"/>
      </w:rPr>
      <mc:AlternateContent>
        <mc:Choice Requires="wps">
          <w:drawing>
            <wp:anchor distT="0" distB="0" distL="0" distR="0" simplePos="0" relativeHeight="251658242" behindDoc="0" locked="0" layoutInCell="1" allowOverlap="1" wp14:anchorId="5B618723" wp14:editId="3E4D1DF8">
              <wp:simplePos x="635" y="635"/>
              <wp:positionH relativeFrom="page">
                <wp:align>left</wp:align>
              </wp:positionH>
              <wp:positionV relativeFrom="page">
                <wp:align>top</wp:align>
              </wp:positionV>
              <wp:extent cx="793750" cy="345440"/>
              <wp:effectExtent l="0" t="0" r="6350" b="16510"/>
              <wp:wrapNone/>
              <wp:docPr id="1034718721" name="Text Box 1" descr="Protected">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3750" cy="345440"/>
                      </a:xfrm>
                      <a:prstGeom prst="rect">
                        <a:avLst/>
                      </a:prstGeom>
                      <a:noFill/>
                      <a:ln>
                        <a:noFill/>
                      </a:ln>
                    </wps:spPr>
                    <wps:txbx>
                      <w:txbxContent>
                        <w:p w14:paraId="3075187C" w14:textId="77777777" w:rsidR="00AB7C66" w:rsidRPr="0084364B" w:rsidRDefault="00AB7C66" w:rsidP="0084364B">
                          <w:pPr>
                            <w:rPr>
                              <w:rFonts w:ascii="Aptos" w:eastAsia="Aptos" w:hAnsi="Aptos" w:cs="Aptos"/>
                              <w:noProof/>
                              <w:color w:val="000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 w14:anchorId="5B618723" id="_x0000_s1033" type="#_x0000_t202" alt="Protected" style="position:absolute;margin-left:0;margin-top:0;width:62.5pt;height:27.2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xmcgIAALYEAAAOAAAAZHJzL2Uyb0RvYy54bWysVMFu2zAMvQ/YPwi6J3ZSZ06DOIWT1MOA&#10;og3QDD0rstwYsCVBUmt3w/69T0rcbd1Owy4yRVLk4yPp5VXfNuRZGFsrmdHJOKZESK7KWj5m9Ou+&#10;GM0psY7JkjVKioy+CEuvVh8/LDu9EFN1VE0pDEEQaRedzujROb2IIsuPomV2rLSQMFbKtMzhah6j&#10;0rAO0dsmmsbxp6hTptRGcWEttNuTka5C/KoS3N1VlRWONBkFNhdOE86DP6PVki0eDdPHmp9hsH9A&#10;0bJaIulbqC1zjDyZ+o9Qbc2NsqpyY67aSFVVzUWoAdVM4nfV3B+ZFqEWkGP1G032/4Xlt887Q+oS&#10;vYsvknQyT6cTSiRr0au96B1Zq55AUwrLQdvOKAdORRmKhf3GOl+29wzlfp/l18mkyKejTVwUoyRJ&#10;49HlepuMZkW+3eTzdLO+nv7wtEfhVXgfddouAhLftyDea8ByPbIDmXf3egulz9ZXpvVf0EdgR19f&#10;3nrpkXAo08uLdAYLh+kimSVJ6DWSDo+1se6zUC3xQkYNygpFsWdgOuEbXHwuqYq6acK4NPI3BWJ6&#10;TSjihNBjdf2hD7ymA/qDKl9QFBgMkK3mRY3UN8y6HTOYOqDFJrk7HFWjuoyqs0TJUZlvf9N7fwwD&#10;rJR0mOKMSqwZJc0XiSGZzpI49lMfbpPLeOZvJtwgHAZBPrUbhQVBn4EqiN7PNYNYGdU+YNFynw0m&#10;JjlyZtQN4saddgqLykWeBycMuGbuRt5r7kN7zjyh+/6BGX1m3aFdt2qYc7Z4R/7J17+0On9yaEHo&#10;jOf3xOaZdixHGKjzIvvt+/UevH7+blavAAAA//8DAFBLAwQUAAYACAAAACEArzFoidkAAAAEAQAA&#10;DwAAAGRycy9kb3ducmV2LnhtbEyPzUrEQBCE74LvMLTgzZ24JCIxnUUEQcFFXBe99mY6P5jpCZnJ&#10;Jr69s170UlBUU/V1sVlsr448+s4JwvUqAcVSOdNJg7B/f7y6BeUDiaHeCSN8s4dNeX5WUG7cLG98&#10;3IVGxRLxOSG0IQy51r5q2ZJfuYElZrUbLYVox0abkeZYbnu9TpIbbamTuNDSwA8tV1+7ySI8pf4z&#10;THWd+e3Ldk6eZ7ufXj8QLy+W+ztQgZfwdwwn/IgOZWQ6uEmMVz1CfCT86ilbZ9EeELI0BV0W+j98&#10;+QMAAP//AwBQSwECLQAUAAYACAAAACEAtoM4kv4AAADhAQAAEwAAAAAAAAAAAAAAAAAAAAAAW0Nv&#10;bnRlbnRfVHlwZXNdLnhtbFBLAQItABQABgAIAAAAIQA4/SH/1gAAAJQBAAALAAAAAAAAAAAAAAAA&#10;AC8BAABfcmVscy8ucmVsc1BLAQItABQABgAIAAAAIQBGQZxmcgIAALYEAAAOAAAAAAAAAAAAAAAA&#10;AC4CAABkcnMvZTJvRG9jLnhtbFBLAQItABQABgAIAAAAIQCvMWiJ2QAAAAQBAAAPAAAAAAAAAAAA&#10;AAAAAMwEAABkcnMvZG93bnJldi54bWxQSwUGAAAAAAQABADzAAAA0gUAAAAA&#10;" filled="f" stroked="f">
              <v:textbox style="mso-fit-shape-to-text:t" inset="20pt,15pt,0,0">
                <w:txbxContent>
                  <w:p w14:paraId="3075187C" w14:textId="77777777" w:rsidR="00AB7C66" w:rsidRPr="0084364B" w:rsidRDefault="00AB7C66" w:rsidP="0084364B">
                    <w:pPr>
                      <w:rPr>
                        <w:rFonts w:ascii="Aptos" w:eastAsia="Aptos" w:hAnsi="Aptos" w:cs="Aptos"/>
                        <w:noProof/>
                        <w:color w:val="000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1" w15:restartNumberingAfterBreak="0">
    <w:nsid w:val="003D4FBD"/>
    <w:multiLevelType w:val="hybridMultilevel"/>
    <w:tmpl w:val="092656FC"/>
    <w:lvl w:ilvl="0" w:tplc="6D0AA0DE">
      <w:start w:val="1"/>
      <w:numFmt w:val="bullet"/>
      <w:lvlText w:val=""/>
      <w:lvlJc w:val="left"/>
      <w:pPr>
        <w:ind w:left="720" w:hanging="360"/>
      </w:pPr>
      <w:rPr>
        <w:rFonts w:ascii="Symbol" w:hAnsi="Symbol" w:hint="default"/>
        <w:color w:val="00529B"/>
      </w:rPr>
    </w:lvl>
    <w:lvl w:ilvl="1" w:tplc="DD64C050">
      <w:start w:val="1"/>
      <w:numFmt w:val="bullet"/>
      <w:lvlText w:val=""/>
      <w:lvlJc w:val="left"/>
      <w:pPr>
        <w:ind w:left="1440" w:hanging="360"/>
      </w:pPr>
      <w:rPr>
        <w:rFonts w:ascii="Wingdings" w:hAnsi="Wingdings" w:hint="default"/>
        <w:color w:val="00529B"/>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4162AF"/>
    <w:multiLevelType w:val="multilevel"/>
    <w:tmpl w:val="192E49A4"/>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3" w15:restartNumberingAfterBreak="0">
    <w:nsid w:val="01041994"/>
    <w:multiLevelType w:val="hybridMultilevel"/>
    <w:tmpl w:val="EB723CA6"/>
    <w:lvl w:ilvl="0" w:tplc="F3D270E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9F4CE7"/>
    <w:multiLevelType w:val="hybridMultilevel"/>
    <w:tmpl w:val="21A053C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22B6039"/>
    <w:multiLevelType w:val="multilevel"/>
    <w:tmpl w:val="78EA2C5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4A0C90"/>
    <w:multiLevelType w:val="hybridMultilevel"/>
    <w:tmpl w:val="21A053C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965CCE"/>
    <w:multiLevelType w:val="hybridMultilevel"/>
    <w:tmpl w:val="036807E2"/>
    <w:lvl w:ilvl="0" w:tplc="041F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029B1489"/>
    <w:multiLevelType w:val="hybridMultilevel"/>
    <w:tmpl w:val="19E82894"/>
    <w:lvl w:ilvl="0" w:tplc="75F6D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E4888"/>
    <w:multiLevelType w:val="hybridMultilevel"/>
    <w:tmpl w:val="8E642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EB7555"/>
    <w:multiLevelType w:val="hybridMultilevel"/>
    <w:tmpl w:val="326CD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53A3705"/>
    <w:multiLevelType w:val="hybridMultilevel"/>
    <w:tmpl w:val="B588932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72D7A8D"/>
    <w:multiLevelType w:val="hybridMultilevel"/>
    <w:tmpl w:val="9E6E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82447B"/>
    <w:multiLevelType w:val="multilevel"/>
    <w:tmpl w:val="A6D4C3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8111247"/>
    <w:multiLevelType w:val="hybridMultilevel"/>
    <w:tmpl w:val="A7A2A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E1CDA"/>
    <w:multiLevelType w:val="hybridMultilevel"/>
    <w:tmpl w:val="520278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9343E15"/>
    <w:multiLevelType w:val="multilevel"/>
    <w:tmpl w:val="FD2E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1B57CE"/>
    <w:multiLevelType w:val="hybridMultilevel"/>
    <w:tmpl w:val="21A053C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0C9C67AF"/>
    <w:multiLevelType w:val="hybridMultilevel"/>
    <w:tmpl w:val="70304320"/>
    <w:lvl w:ilvl="0" w:tplc="445A87BA">
      <w:start w:val="1"/>
      <w:numFmt w:val="bullet"/>
      <w:lvlText w:val="-"/>
      <w:lvlJc w:val="left"/>
      <w:pPr>
        <w:tabs>
          <w:tab w:val="num" w:pos="1259"/>
        </w:tabs>
        <w:ind w:left="1259" w:hanging="360"/>
      </w:pPr>
      <w:rPr>
        <w:rFonts w:ascii="Times New Roman" w:eastAsia="Times New Roman" w:hAnsi="Times New Roman" w:cs="Times New Roman" w:hint="default"/>
      </w:rPr>
    </w:lvl>
    <w:lvl w:ilvl="1" w:tplc="04060003" w:tentative="1">
      <w:start w:val="1"/>
      <w:numFmt w:val="bullet"/>
      <w:lvlText w:val="o"/>
      <w:lvlJc w:val="left"/>
      <w:pPr>
        <w:tabs>
          <w:tab w:val="num" w:pos="1979"/>
        </w:tabs>
        <w:ind w:left="1979" w:hanging="360"/>
      </w:pPr>
      <w:rPr>
        <w:rFonts w:ascii="Courier New" w:hAnsi="Courier New" w:cs="Courier New" w:hint="default"/>
      </w:rPr>
    </w:lvl>
    <w:lvl w:ilvl="2" w:tplc="04060005" w:tentative="1">
      <w:start w:val="1"/>
      <w:numFmt w:val="bullet"/>
      <w:lvlText w:val=""/>
      <w:lvlJc w:val="left"/>
      <w:pPr>
        <w:tabs>
          <w:tab w:val="num" w:pos="2699"/>
        </w:tabs>
        <w:ind w:left="2699" w:hanging="360"/>
      </w:pPr>
      <w:rPr>
        <w:rFonts w:ascii="Wingdings" w:hAnsi="Wingdings" w:hint="default"/>
      </w:rPr>
    </w:lvl>
    <w:lvl w:ilvl="3" w:tplc="04060001">
      <w:start w:val="1"/>
      <w:numFmt w:val="bullet"/>
      <w:lvlText w:val=""/>
      <w:lvlJc w:val="left"/>
      <w:pPr>
        <w:tabs>
          <w:tab w:val="num" w:pos="3419"/>
        </w:tabs>
        <w:ind w:left="3419" w:hanging="360"/>
      </w:pPr>
      <w:rPr>
        <w:rFonts w:ascii="Symbol" w:hAnsi="Symbol" w:hint="default"/>
      </w:rPr>
    </w:lvl>
    <w:lvl w:ilvl="4" w:tplc="04060003" w:tentative="1">
      <w:start w:val="1"/>
      <w:numFmt w:val="bullet"/>
      <w:lvlText w:val="o"/>
      <w:lvlJc w:val="left"/>
      <w:pPr>
        <w:tabs>
          <w:tab w:val="num" w:pos="4139"/>
        </w:tabs>
        <w:ind w:left="4139" w:hanging="360"/>
      </w:pPr>
      <w:rPr>
        <w:rFonts w:ascii="Courier New" w:hAnsi="Courier New" w:cs="Courier New" w:hint="default"/>
      </w:rPr>
    </w:lvl>
    <w:lvl w:ilvl="5" w:tplc="04060005" w:tentative="1">
      <w:start w:val="1"/>
      <w:numFmt w:val="bullet"/>
      <w:lvlText w:val=""/>
      <w:lvlJc w:val="left"/>
      <w:pPr>
        <w:tabs>
          <w:tab w:val="num" w:pos="4859"/>
        </w:tabs>
        <w:ind w:left="4859" w:hanging="360"/>
      </w:pPr>
      <w:rPr>
        <w:rFonts w:ascii="Wingdings" w:hAnsi="Wingdings" w:hint="default"/>
      </w:rPr>
    </w:lvl>
    <w:lvl w:ilvl="6" w:tplc="04060001" w:tentative="1">
      <w:start w:val="1"/>
      <w:numFmt w:val="bullet"/>
      <w:lvlText w:val=""/>
      <w:lvlJc w:val="left"/>
      <w:pPr>
        <w:tabs>
          <w:tab w:val="num" w:pos="5579"/>
        </w:tabs>
        <w:ind w:left="5579" w:hanging="360"/>
      </w:pPr>
      <w:rPr>
        <w:rFonts w:ascii="Symbol" w:hAnsi="Symbol" w:hint="default"/>
      </w:rPr>
    </w:lvl>
    <w:lvl w:ilvl="7" w:tplc="04060003" w:tentative="1">
      <w:start w:val="1"/>
      <w:numFmt w:val="bullet"/>
      <w:lvlText w:val="o"/>
      <w:lvlJc w:val="left"/>
      <w:pPr>
        <w:tabs>
          <w:tab w:val="num" w:pos="6299"/>
        </w:tabs>
        <w:ind w:left="6299" w:hanging="360"/>
      </w:pPr>
      <w:rPr>
        <w:rFonts w:ascii="Courier New" w:hAnsi="Courier New" w:cs="Courier New" w:hint="default"/>
      </w:rPr>
    </w:lvl>
    <w:lvl w:ilvl="8" w:tplc="04060005" w:tentative="1">
      <w:start w:val="1"/>
      <w:numFmt w:val="bullet"/>
      <w:lvlText w:val=""/>
      <w:lvlJc w:val="left"/>
      <w:pPr>
        <w:tabs>
          <w:tab w:val="num" w:pos="7019"/>
        </w:tabs>
        <w:ind w:left="7019" w:hanging="360"/>
      </w:pPr>
      <w:rPr>
        <w:rFonts w:ascii="Wingdings" w:hAnsi="Wingdings" w:hint="default"/>
      </w:rPr>
    </w:lvl>
  </w:abstractNum>
  <w:abstractNum w:abstractNumId="19" w15:restartNumberingAfterBreak="0">
    <w:nsid w:val="0D05317D"/>
    <w:multiLevelType w:val="hybridMultilevel"/>
    <w:tmpl w:val="6F243034"/>
    <w:lvl w:ilvl="0" w:tplc="08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 w15:restartNumberingAfterBreak="0">
    <w:nsid w:val="0D436B2A"/>
    <w:multiLevelType w:val="hybridMultilevel"/>
    <w:tmpl w:val="0ADAC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5E735F"/>
    <w:multiLevelType w:val="hybridMultilevel"/>
    <w:tmpl w:val="21A053C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0D6F7B86"/>
    <w:multiLevelType w:val="multilevel"/>
    <w:tmpl w:val="0F98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9A7F98"/>
    <w:multiLevelType w:val="multilevel"/>
    <w:tmpl w:val="9A0E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D30AB5"/>
    <w:multiLevelType w:val="multilevel"/>
    <w:tmpl w:val="F530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E62DD5"/>
    <w:multiLevelType w:val="hybridMultilevel"/>
    <w:tmpl w:val="2C02D61A"/>
    <w:lvl w:ilvl="0" w:tplc="2FBCB518">
      <w:start w:val="1"/>
      <w:numFmt w:val="upperRoman"/>
      <w:pStyle w:val="HeadingCCTB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7666A4"/>
    <w:multiLevelType w:val="hybridMultilevel"/>
    <w:tmpl w:val="E6DE7562"/>
    <w:lvl w:ilvl="0" w:tplc="6558601A">
      <w:start w:val="1"/>
      <w:numFmt w:val="decimal"/>
      <w:pStyle w:val="HeadingCCTB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4F4523"/>
    <w:multiLevelType w:val="hybridMultilevel"/>
    <w:tmpl w:val="A7C2319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24220B2"/>
    <w:multiLevelType w:val="multilevel"/>
    <w:tmpl w:val="1A8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4007A8"/>
    <w:multiLevelType w:val="multilevel"/>
    <w:tmpl w:val="C9C8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6A4F5E"/>
    <w:multiLevelType w:val="hybridMultilevel"/>
    <w:tmpl w:val="510E0566"/>
    <w:lvl w:ilvl="0" w:tplc="08090017">
      <w:start w:val="1"/>
      <w:numFmt w:val="lowerLetter"/>
      <w:lvlText w:val="%1)"/>
      <w:lvlJc w:val="left"/>
      <w:pPr>
        <w:ind w:left="990" w:hanging="360"/>
      </w:pPr>
      <w:rPr>
        <w:rFonts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31" w15:restartNumberingAfterBreak="0">
    <w:nsid w:val="15382DEF"/>
    <w:multiLevelType w:val="multilevel"/>
    <w:tmpl w:val="B77C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B57371"/>
    <w:multiLevelType w:val="hybridMultilevel"/>
    <w:tmpl w:val="BC3A7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B60A90"/>
    <w:multiLevelType w:val="hybridMultilevel"/>
    <w:tmpl w:val="4ECE882E"/>
    <w:lvl w:ilvl="0" w:tplc="041F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4" w15:restartNumberingAfterBreak="0">
    <w:nsid w:val="161F689B"/>
    <w:multiLevelType w:val="hybridMultilevel"/>
    <w:tmpl w:val="9DF6882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5" w15:restartNumberingAfterBreak="0">
    <w:nsid w:val="166A09A5"/>
    <w:multiLevelType w:val="multilevel"/>
    <w:tmpl w:val="53AA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69C1C45"/>
    <w:multiLevelType w:val="hybridMultilevel"/>
    <w:tmpl w:val="163E870A"/>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6CE1655"/>
    <w:multiLevelType w:val="hybridMultilevel"/>
    <w:tmpl w:val="E91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362030"/>
    <w:multiLevelType w:val="multilevel"/>
    <w:tmpl w:val="2288F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8BB72FB"/>
    <w:multiLevelType w:val="hybridMultilevel"/>
    <w:tmpl w:val="2E5AA7FE"/>
    <w:lvl w:ilvl="0" w:tplc="FFFFFFFF">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90D4160"/>
    <w:multiLevelType w:val="hybridMultilevel"/>
    <w:tmpl w:val="4C4C978E"/>
    <w:lvl w:ilvl="0" w:tplc="499A0438">
      <w:start w:val="1"/>
      <w:numFmt w:val="bullet"/>
      <w:lvlText w:val=""/>
      <w:lvlJc w:val="left"/>
      <w:pPr>
        <w:ind w:left="1080" w:hanging="360"/>
      </w:pPr>
      <w:rPr>
        <w:rFonts w:ascii="Wingdings" w:hAnsi="Wingdings" w:hint="default"/>
      </w:rPr>
    </w:lvl>
    <w:lvl w:ilvl="1" w:tplc="39C6DB3A" w:tentative="1">
      <w:start w:val="1"/>
      <w:numFmt w:val="bullet"/>
      <w:lvlText w:val="o"/>
      <w:lvlJc w:val="left"/>
      <w:pPr>
        <w:ind w:left="1800" w:hanging="360"/>
      </w:pPr>
      <w:rPr>
        <w:rFonts w:ascii="Courier New" w:hAnsi="Courier New" w:cs="Courier New" w:hint="default"/>
      </w:rPr>
    </w:lvl>
    <w:lvl w:ilvl="2" w:tplc="D2E42036" w:tentative="1">
      <w:start w:val="1"/>
      <w:numFmt w:val="bullet"/>
      <w:lvlText w:val=""/>
      <w:lvlJc w:val="left"/>
      <w:pPr>
        <w:ind w:left="2520" w:hanging="360"/>
      </w:pPr>
      <w:rPr>
        <w:rFonts w:ascii="Wingdings" w:hAnsi="Wingdings" w:hint="default"/>
      </w:rPr>
    </w:lvl>
    <w:lvl w:ilvl="3" w:tplc="26446A6E" w:tentative="1">
      <w:start w:val="1"/>
      <w:numFmt w:val="bullet"/>
      <w:lvlText w:val=""/>
      <w:lvlJc w:val="left"/>
      <w:pPr>
        <w:ind w:left="3240" w:hanging="360"/>
      </w:pPr>
      <w:rPr>
        <w:rFonts w:ascii="Symbol" w:hAnsi="Symbol" w:hint="default"/>
      </w:rPr>
    </w:lvl>
    <w:lvl w:ilvl="4" w:tplc="960E1446" w:tentative="1">
      <w:start w:val="1"/>
      <w:numFmt w:val="bullet"/>
      <w:lvlText w:val="o"/>
      <w:lvlJc w:val="left"/>
      <w:pPr>
        <w:ind w:left="3960" w:hanging="360"/>
      </w:pPr>
      <w:rPr>
        <w:rFonts w:ascii="Courier New" w:hAnsi="Courier New" w:cs="Courier New" w:hint="default"/>
      </w:rPr>
    </w:lvl>
    <w:lvl w:ilvl="5" w:tplc="0922D760" w:tentative="1">
      <w:start w:val="1"/>
      <w:numFmt w:val="bullet"/>
      <w:lvlText w:val=""/>
      <w:lvlJc w:val="left"/>
      <w:pPr>
        <w:ind w:left="4680" w:hanging="360"/>
      </w:pPr>
      <w:rPr>
        <w:rFonts w:ascii="Wingdings" w:hAnsi="Wingdings" w:hint="default"/>
      </w:rPr>
    </w:lvl>
    <w:lvl w:ilvl="6" w:tplc="2A4E46F2" w:tentative="1">
      <w:start w:val="1"/>
      <w:numFmt w:val="bullet"/>
      <w:lvlText w:val=""/>
      <w:lvlJc w:val="left"/>
      <w:pPr>
        <w:ind w:left="5400" w:hanging="360"/>
      </w:pPr>
      <w:rPr>
        <w:rFonts w:ascii="Symbol" w:hAnsi="Symbol" w:hint="default"/>
      </w:rPr>
    </w:lvl>
    <w:lvl w:ilvl="7" w:tplc="2B40BFDC" w:tentative="1">
      <w:start w:val="1"/>
      <w:numFmt w:val="bullet"/>
      <w:lvlText w:val="o"/>
      <w:lvlJc w:val="left"/>
      <w:pPr>
        <w:ind w:left="6120" w:hanging="360"/>
      </w:pPr>
      <w:rPr>
        <w:rFonts w:ascii="Courier New" w:hAnsi="Courier New" w:cs="Courier New" w:hint="default"/>
      </w:rPr>
    </w:lvl>
    <w:lvl w:ilvl="8" w:tplc="FFC26E98" w:tentative="1">
      <w:start w:val="1"/>
      <w:numFmt w:val="bullet"/>
      <w:lvlText w:val=""/>
      <w:lvlJc w:val="left"/>
      <w:pPr>
        <w:ind w:left="6840" w:hanging="360"/>
      </w:pPr>
      <w:rPr>
        <w:rFonts w:ascii="Wingdings" w:hAnsi="Wingdings" w:hint="default"/>
      </w:rPr>
    </w:lvl>
  </w:abstractNum>
  <w:abstractNum w:abstractNumId="41" w15:restartNumberingAfterBreak="0">
    <w:nsid w:val="1A7250B0"/>
    <w:multiLevelType w:val="hybridMultilevel"/>
    <w:tmpl w:val="D58CE9FC"/>
    <w:lvl w:ilvl="0" w:tplc="2FCE6834">
      <w:start w:val="1"/>
      <w:numFmt w:val="decimal"/>
      <w:lvlText w:val="A.3.%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AC07F96"/>
    <w:multiLevelType w:val="hybridMultilevel"/>
    <w:tmpl w:val="6C3836F4"/>
    <w:lvl w:ilvl="0" w:tplc="AC00F030">
      <w:start w:val="1"/>
      <w:numFmt w:val="decimal"/>
      <w:lvlText w:val="D.6.%1."/>
      <w:lvlJc w:val="left"/>
      <w:pPr>
        <w:ind w:left="720" w:hanging="360"/>
      </w:pPr>
      <w:rPr>
        <w:rFonts w:hint="default"/>
        <w:b w:val="0"/>
        <w:bCs/>
      </w:rPr>
    </w:lvl>
    <w:lvl w:ilvl="1" w:tplc="FFFFFFFF">
      <w:start w:val="1"/>
      <w:numFmt w:val="lowerLetter"/>
      <w:lvlText w:val="%2."/>
      <w:lvlJc w:val="left"/>
      <w:pPr>
        <w:ind w:left="7099" w:hanging="360"/>
      </w:pPr>
    </w:lvl>
    <w:lvl w:ilvl="2" w:tplc="FFFFFFFF" w:tentative="1">
      <w:start w:val="1"/>
      <w:numFmt w:val="lowerRoman"/>
      <w:lvlText w:val="%3."/>
      <w:lvlJc w:val="right"/>
      <w:pPr>
        <w:ind w:left="7819" w:hanging="180"/>
      </w:pPr>
    </w:lvl>
    <w:lvl w:ilvl="3" w:tplc="FFFFFFFF" w:tentative="1">
      <w:start w:val="1"/>
      <w:numFmt w:val="decimal"/>
      <w:lvlText w:val="%4."/>
      <w:lvlJc w:val="left"/>
      <w:pPr>
        <w:ind w:left="8539" w:hanging="360"/>
      </w:pPr>
    </w:lvl>
    <w:lvl w:ilvl="4" w:tplc="FFFFFFFF" w:tentative="1">
      <w:start w:val="1"/>
      <w:numFmt w:val="lowerLetter"/>
      <w:lvlText w:val="%5."/>
      <w:lvlJc w:val="left"/>
      <w:pPr>
        <w:ind w:left="9259" w:hanging="360"/>
      </w:pPr>
    </w:lvl>
    <w:lvl w:ilvl="5" w:tplc="FFFFFFFF" w:tentative="1">
      <w:start w:val="1"/>
      <w:numFmt w:val="lowerRoman"/>
      <w:lvlText w:val="%6."/>
      <w:lvlJc w:val="right"/>
      <w:pPr>
        <w:ind w:left="9979" w:hanging="180"/>
      </w:pPr>
    </w:lvl>
    <w:lvl w:ilvl="6" w:tplc="FFFFFFFF" w:tentative="1">
      <w:start w:val="1"/>
      <w:numFmt w:val="decimal"/>
      <w:lvlText w:val="%7."/>
      <w:lvlJc w:val="left"/>
      <w:pPr>
        <w:ind w:left="10699" w:hanging="360"/>
      </w:pPr>
    </w:lvl>
    <w:lvl w:ilvl="7" w:tplc="FFFFFFFF" w:tentative="1">
      <w:start w:val="1"/>
      <w:numFmt w:val="lowerLetter"/>
      <w:lvlText w:val="%8."/>
      <w:lvlJc w:val="left"/>
      <w:pPr>
        <w:ind w:left="11419" w:hanging="360"/>
      </w:pPr>
    </w:lvl>
    <w:lvl w:ilvl="8" w:tplc="FFFFFFFF" w:tentative="1">
      <w:start w:val="1"/>
      <w:numFmt w:val="lowerRoman"/>
      <w:lvlText w:val="%9."/>
      <w:lvlJc w:val="right"/>
      <w:pPr>
        <w:ind w:left="12139" w:hanging="180"/>
      </w:pPr>
    </w:lvl>
  </w:abstractNum>
  <w:abstractNum w:abstractNumId="43" w15:restartNumberingAfterBreak="0">
    <w:nsid w:val="1AF901A3"/>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4" w15:restartNumberingAfterBreak="0">
    <w:nsid w:val="1C0E718B"/>
    <w:multiLevelType w:val="hybridMultilevel"/>
    <w:tmpl w:val="5A40A704"/>
    <w:lvl w:ilvl="0" w:tplc="ED162D7A">
      <w:start w:val="1"/>
      <w:numFmt w:val="bullet"/>
      <w:lvlText w:val="•"/>
      <w:lvlJc w:val="left"/>
      <w:pPr>
        <w:tabs>
          <w:tab w:val="num" w:pos="720"/>
        </w:tabs>
        <w:ind w:left="720" w:hanging="360"/>
      </w:pPr>
      <w:rPr>
        <w:rFonts w:ascii="Times New Roman" w:hAnsi="Times New Roman" w:hint="default"/>
      </w:rPr>
    </w:lvl>
    <w:lvl w:ilvl="1" w:tplc="05BAEE20" w:tentative="1">
      <w:start w:val="1"/>
      <w:numFmt w:val="bullet"/>
      <w:lvlText w:val="•"/>
      <w:lvlJc w:val="left"/>
      <w:pPr>
        <w:tabs>
          <w:tab w:val="num" w:pos="1440"/>
        </w:tabs>
        <w:ind w:left="1440" w:hanging="360"/>
      </w:pPr>
      <w:rPr>
        <w:rFonts w:ascii="Times New Roman" w:hAnsi="Times New Roman" w:hint="default"/>
      </w:rPr>
    </w:lvl>
    <w:lvl w:ilvl="2" w:tplc="E89066CC" w:tentative="1">
      <w:start w:val="1"/>
      <w:numFmt w:val="bullet"/>
      <w:lvlText w:val="•"/>
      <w:lvlJc w:val="left"/>
      <w:pPr>
        <w:tabs>
          <w:tab w:val="num" w:pos="2160"/>
        </w:tabs>
        <w:ind w:left="2160" w:hanging="360"/>
      </w:pPr>
      <w:rPr>
        <w:rFonts w:ascii="Times New Roman" w:hAnsi="Times New Roman" w:hint="default"/>
      </w:rPr>
    </w:lvl>
    <w:lvl w:ilvl="3" w:tplc="233E56AE" w:tentative="1">
      <w:start w:val="1"/>
      <w:numFmt w:val="bullet"/>
      <w:lvlText w:val="•"/>
      <w:lvlJc w:val="left"/>
      <w:pPr>
        <w:tabs>
          <w:tab w:val="num" w:pos="2880"/>
        </w:tabs>
        <w:ind w:left="2880" w:hanging="360"/>
      </w:pPr>
      <w:rPr>
        <w:rFonts w:ascii="Times New Roman" w:hAnsi="Times New Roman" w:hint="default"/>
      </w:rPr>
    </w:lvl>
    <w:lvl w:ilvl="4" w:tplc="DBBAF1F4" w:tentative="1">
      <w:start w:val="1"/>
      <w:numFmt w:val="bullet"/>
      <w:lvlText w:val="•"/>
      <w:lvlJc w:val="left"/>
      <w:pPr>
        <w:tabs>
          <w:tab w:val="num" w:pos="3600"/>
        </w:tabs>
        <w:ind w:left="3600" w:hanging="360"/>
      </w:pPr>
      <w:rPr>
        <w:rFonts w:ascii="Times New Roman" w:hAnsi="Times New Roman" w:hint="default"/>
      </w:rPr>
    </w:lvl>
    <w:lvl w:ilvl="5" w:tplc="D99A6676" w:tentative="1">
      <w:start w:val="1"/>
      <w:numFmt w:val="bullet"/>
      <w:lvlText w:val="•"/>
      <w:lvlJc w:val="left"/>
      <w:pPr>
        <w:tabs>
          <w:tab w:val="num" w:pos="4320"/>
        </w:tabs>
        <w:ind w:left="4320" w:hanging="360"/>
      </w:pPr>
      <w:rPr>
        <w:rFonts w:ascii="Times New Roman" w:hAnsi="Times New Roman" w:hint="default"/>
      </w:rPr>
    </w:lvl>
    <w:lvl w:ilvl="6" w:tplc="3090596E" w:tentative="1">
      <w:start w:val="1"/>
      <w:numFmt w:val="bullet"/>
      <w:lvlText w:val="•"/>
      <w:lvlJc w:val="left"/>
      <w:pPr>
        <w:tabs>
          <w:tab w:val="num" w:pos="5040"/>
        </w:tabs>
        <w:ind w:left="5040" w:hanging="360"/>
      </w:pPr>
      <w:rPr>
        <w:rFonts w:ascii="Times New Roman" w:hAnsi="Times New Roman" w:hint="default"/>
      </w:rPr>
    </w:lvl>
    <w:lvl w:ilvl="7" w:tplc="60AADE2A" w:tentative="1">
      <w:start w:val="1"/>
      <w:numFmt w:val="bullet"/>
      <w:lvlText w:val="•"/>
      <w:lvlJc w:val="left"/>
      <w:pPr>
        <w:tabs>
          <w:tab w:val="num" w:pos="5760"/>
        </w:tabs>
        <w:ind w:left="5760" w:hanging="360"/>
      </w:pPr>
      <w:rPr>
        <w:rFonts w:ascii="Times New Roman" w:hAnsi="Times New Roman" w:hint="default"/>
      </w:rPr>
    </w:lvl>
    <w:lvl w:ilvl="8" w:tplc="806C4B9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1C290028"/>
    <w:multiLevelType w:val="multilevel"/>
    <w:tmpl w:val="7770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5D5EC0"/>
    <w:multiLevelType w:val="multilevel"/>
    <w:tmpl w:val="7CB2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B74C26"/>
    <w:multiLevelType w:val="hybridMultilevel"/>
    <w:tmpl w:val="23A85744"/>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8" w15:restartNumberingAfterBreak="0">
    <w:nsid w:val="1D950E58"/>
    <w:multiLevelType w:val="multilevel"/>
    <w:tmpl w:val="F5F2DD56"/>
    <w:lvl w:ilvl="0">
      <w:start w:val="1"/>
      <w:numFmt w:val="decimal"/>
      <w:pStyle w:val="Balk3"/>
      <w:lvlText w:val="%1."/>
      <w:lvlJc w:val="left"/>
      <w:pPr>
        <w:ind w:left="720" w:hanging="720"/>
      </w:pPr>
      <w:rPr>
        <w:rFonts w:hint="default"/>
        <w:b w:val="0"/>
        <w:bCs/>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9" w15:restartNumberingAfterBreak="0">
    <w:nsid w:val="1D9766D3"/>
    <w:multiLevelType w:val="hybridMultilevel"/>
    <w:tmpl w:val="EE246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DBD151C"/>
    <w:multiLevelType w:val="hybridMultilevel"/>
    <w:tmpl w:val="369423A8"/>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51" w15:restartNumberingAfterBreak="0">
    <w:nsid w:val="1EB66A60"/>
    <w:multiLevelType w:val="hybridMultilevel"/>
    <w:tmpl w:val="7BFAC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F0B1CAF"/>
    <w:multiLevelType w:val="multilevel"/>
    <w:tmpl w:val="58B8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65126E"/>
    <w:multiLevelType w:val="multilevel"/>
    <w:tmpl w:val="44BE9CF8"/>
    <w:lvl w:ilvl="0">
      <w:start w:val="1"/>
      <w:numFmt w:val="decimal"/>
      <w:pStyle w:val="Balk2"/>
      <w:lvlText w:val="%1."/>
      <w:lvlJc w:val="left"/>
      <w:pPr>
        <w:ind w:left="720" w:hanging="360"/>
      </w:pPr>
      <w:rPr>
        <w:rFonts w:cs="Times New Roman" w:hint="default"/>
        <w:b/>
        <w:sz w:val="28"/>
        <w:szCs w:val="28"/>
      </w:rPr>
    </w:lvl>
    <w:lvl w:ilvl="1">
      <w:start w:val="1"/>
      <w:numFmt w:val="decimal"/>
      <w:lvlText w:val="%1.%2"/>
      <w:lvlJc w:val="left"/>
      <w:pPr>
        <w:ind w:left="720" w:hanging="360"/>
      </w:pPr>
      <w:rPr>
        <w:b/>
        <w:bCs/>
        <w:i w:val="0"/>
        <w:sz w:val="24"/>
      </w:rPr>
    </w:lvl>
    <w:lvl w:ilvl="2">
      <w:start w:val="1"/>
      <w:numFmt w:val="decimal"/>
      <w:lvlText w:val="%1.%2.%3"/>
      <w:lvlJc w:val="left"/>
      <w:pPr>
        <w:ind w:left="1080" w:hanging="720"/>
      </w:pPr>
      <w:rPr>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54" w15:restartNumberingAfterBreak="0">
    <w:nsid w:val="1FD97E97"/>
    <w:multiLevelType w:val="hybridMultilevel"/>
    <w:tmpl w:val="6D5CF8B2"/>
    <w:lvl w:ilvl="0" w:tplc="041F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0047E03"/>
    <w:multiLevelType w:val="multilevel"/>
    <w:tmpl w:val="2B58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02E3F4C"/>
    <w:multiLevelType w:val="hybridMultilevel"/>
    <w:tmpl w:val="F46C89AE"/>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12C3E9A"/>
    <w:multiLevelType w:val="hybridMultilevel"/>
    <w:tmpl w:val="EBE2E8AC"/>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58" w15:restartNumberingAfterBreak="0">
    <w:nsid w:val="2143391C"/>
    <w:multiLevelType w:val="hybridMultilevel"/>
    <w:tmpl w:val="EF644E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1CD79E9"/>
    <w:multiLevelType w:val="hybridMultilevel"/>
    <w:tmpl w:val="63C86F56"/>
    <w:lvl w:ilvl="0" w:tplc="75F6D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124ABF"/>
    <w:multiLevelType w:val="hybridMultilevel"/>
    <w:tmpl w:val="89DC436C"/>
    <w:lvl w:ilvl="0" w:tplc="F3D270E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3220A8"/>
    <w:multiLevelType w:val="hybridMultilevel"/>
    <w:tmpl w:val="6D3C11AC"/>
    <w:lvl w:ilvl="0" w:tplc="04090001">
      <w:start w:val="1"/>
      <w:numFmt w:val="bullet"/>
      <w:lvlText w:val=""/>
      <w:lvlJc w:val="left"/>
      <w:pPr>
        <w:ind w:left="720" w:hanging="360"/>
      </w:pPr>
      <w:rPr>
        <w:rFonts w:ascii="Symbol" w:hAnsi="Symbol" w:hint="default"/>
      </w:rPr>
    </w:lvl>
    <w:lvl w:ilvl="1" w:tplc="430484D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B25255"/>
    <w:multiLevelType w:val="hybridMultilevel"/>
    <w:tmpl w:val="D44E6C5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63" w15:restartNumberingAfterBreak="0">
    <w:nsid w:val="22BD6AE8"/>
    <w:multiLevelType w:val="hybridMultilevel"/>
    <w:tmpl w:val="78864830"/>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64" w15:restartNumberingAfterBreak="0">
    <w:nsid w:val="22C10602"/>
    <w:multiLevelType w:val="multilevel"/>
    <w:tmpl w:val="4D26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AC48AD"/>
    <w:multiLevelType w:val="hybridMultilevel"/>
    <w:tmpl w:val="92902EE6"/>
    <w:lvl w:ilvl="0" w:tplc="B4F4722E">
      <w:start w:val="1"/>
      <w:numFmt w:val="bullet"/>
      <w:lvlText w:val=""/>
      <w:lvlJc w:val="left"/>
      <w:pPr>
        <w:ind w:left="1080" w:hanging="360"/>
      </w:pPr>
      <w:rPr>
        <w:rFonts w:ascii="Symbol" w:hAnsi="Symbol"/>
      </w:rPr>
    </w:lvl>
    <w:lvl w:ilvl="1" w:tplc="D53E624C">
      <w:start w:val="1"/>
      <w:numFmt w:val="bullet"/>
      <w:lvlText w:val=""/>
      <w:lvlJc w:val="left"/>
      <w:pPr>
        <w:ind w:left="1080" w:hanging="360"/>
      </w:pPr>
      <w:rPr>
        <w:rFonts w:ascii="Symbol" w:hAnsi="Symbol"/>
      </w:rPr>
    </w:lvl>
    <w:lvl w:ilvl="2" w:tplc="87D43C06">
      <w:start w:val="1"/>
      <w:numFmt w:val="bullet"/>
      <w:lvlText w:val=""/>
      <w:lvlJc w:val="left"/>
      <w:pPr>
        <w:ind w:left="1080" w:hanging="360"/>
      </w:pPr>
      <w:rPr>
        <w:rFonts w:ascii="Symbol" w:hAnsi="Symbol"/>
      </w:rPr>
    </w:lvl>
    <w:lvl w:ilvl="3" w:tplc="2A265AE2">
      <w:start w:val="1"/>
      <w:numFmt w:val="bullet"/>
      <w:lvlText w:val=""/>
      <w:lvlJc w:val="left"/>
      <w:pPr>
        <w:ind w:left="1080" w:hanging="360"/>
      </w:pPr>
      <w:rPr>
        <w:rFonts w:ascii="Symbol" w:hAnsi="Symbol"/>
      </w:rPr>
    </w:lvl>
    <w:lvl w:ilvl="4" w:tplc="F7A41372">
      <w:start w:val="1"/>
      <w:numFmt w:val="bullet"/>
      <w:lvlText w:val=""/>
      <w:lvlJc w:val="left"/>
      <w:pPr>
        <w:ind w:left="1080" w:hanging="360"/>
      </w:pPr>
      <w:rPr>
        <w:rFonts w:ascii="Symbol" w:hAnsi="Symbol"/>
      </w:rPr>
    </w:lvl>
    <w:lvl w:ilvl="5" w:tplc="8348FD7A">
      <w:start w:val="1"/>
      <w:numFmt w:val="bullet"/>
      <w:lvlText w:val=""/>
      <w:lvlJc w:val="left"/>
      <w:pPr>
        <w:ind w:left="1080" w:hanging="360"/>
      </w:pPr>
      <w:rPr>
        <w:rFonts w:ascii="Symbol" w:hAnsi="Symbol"/>
      </w:rPr>
    </w:lvl>
    <w:lvl w:ilvl="6" w:tplc="D87A57FE">
      <w:start w:val="1"/>
      <w:numFmt w:val="bullet"/>
      <w:lvlText w:val=""/>
      <w:lvlJc w:val="left"/>
      <w:pPr>
        <w:ind w:left="1080" w:hanging="360"/>
      </w:pPr>
      <w:rPr>
        <w:rFonts w:ascii="Symbol" w:hAnsi="Symbol"/>
      </w:rPr>
    </w:lvl>
    <w:lvl w:ilvl="7" w:tplc="1DFA8608">
      <w:start w:val="1"/>
      <w:numFmt w:val="bullet"/>
      <w:lvlText w:val=""/>
      <w:lvlJc w:val="left"/>
      <w:pPr>
        <w:ind w:left="1080" w:hanging="360"/>
      </w:pPr>
      <w:rPr>
        <w:rFonts w:ascii="Symbol" w:hAnsi="Symbol"/>
      </w:rPr>
    </w:lvl>
    <w:lvl w:ilvl="8" w:tplc="8B3ADA94">
      <w:start w:val="1"/>
      <w:numFmt w:val="bullet"/>
      <w:lvlText w:val=""/>
      <w:lvlJc w:val="left"/>
      <w:pPr>
        <w:ind w:left="1080" w:hanging="360"/>
      </w:pPr>
      <w:rPr>
        <w:rFonts w:ascii="Symbol" w:hAnsi="Symbol"/>
      </w:rPr>
    </w:lvl>
  </w:abstractNum>
  <w:abstractNum w:abstractNumId="66" w15:restartNumberingAfterBreak="0">
    <w:nsid w:val="23DB46F2"/>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7" w15:restartNumberingAfterBreak="0">
    <w:nsid w:val="245D3575"/>
    <w:multiLevelType w:val="hybridMultilevel"/>
    <w:tmpl w:val="EF644E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4C43635"/>
    <w:multiLevelType w:val="hybridMultilevel"/>
    <w:tmpl w:val="A740C6E0"/>
    <w:lvl w:ilvl="0" w:tplc="08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9" w15:restartNumberingAfterBreak="0">
    <w:nsid w:val="257B10FB"/>
    <w:multiLevelType w:val="hybridMultilevel"/>
    <w:tmpl w:val="2A4E577C"/>
    <w:lvl w:ilvl="0" w:tplc="AE1A988A">
      <w:start w:val="1"/>
      <w:numFmt w:val="bullet"/>
      <w:lvlText w:val=""/>
      <w:lvlJc w:val="left"/>
      <w:pPr>
        <w:ind w:left="1080" w:hanging="360"/>
      </w:pPr>
      <w:rPr>
        <w:rFonts w:ascii="Symbol" w:hAnsi="Symbol"/>
      </w:rPr>
    </w:lvl>
    <w:lvl w:ilvl="1" w:tplc="4A2E5008">
      <w:start w:val="1"/>
      <w:numFmt w:val="bullet"/>
      <w:lvlText w:val=""/>
      <w:lvlJc w:val="left"/>
      <w:pPr>
        <w:ind w:left="1080" w:hanging="360"/>
      </w:pPr>
      <w:rPr>
        <w:rFonts w:ascii="Symbol" w:hAnsi="Symbol"/>
      </w:rPr>
    </w:lvl>
    <w:lvl w:ilvl="2" w:tplc="BEFEA1A2">
      <w:start w:val="1"/>
      <w:numFmt w:val="bullet"/>
      <w:lvlText w:val=""/>
      <w:lvlJc w:val="left"/>
      <w:pPr>
        <w:ind w:left="1080" w:hanging="360"/>
      </w:pPr>
      <w:rPr>
        <w:rFonts w:ascii="Symbol" w:hAnsi="Symbol"/>
      </w:rPr>
    </w:lvl>
    <w:lvl w:ilvl="3" w:tplc="31DE7CEC">
      <w:start w:val="1"/>
      <w:numFmt w:val="bullet"/>
      <w:lvlText w:val=""/>
      <w:lvlJc w:val="left"/>
      <w:pPr>
        <w:ind w:left="1080" w:hanging="360"/>
      </w:pPr>
      <w:rPr>
        <w:rFonts w:ascii="Symbol" w:hAnsi="Symbol"/>
      </w:rPr>
    </w:lvl>
    <w:lvl w:ilvl="4" w:tplc="D6EEF4CE">
      <w:start w:val="1"/>
      <w:numFmt w:val="bullet"/>
      <w:lvlText w:val=""/>
      <w:lvlJc w:val="left"/>
      <w:pPr>
        <w:ind w:left="1080" w:hanging="360"/>
      </w:pPr>
      <w:rPr>
        <w:rFonts w:ascii="Symbol" w:hAnsi="Symbol"/>
      </w:rPr>
    </w:lvl>
    <w:lvl w:ilvl="5" w:tplc="4ED232C2">
      <w:start w:val="1"/>
      <w:numFmt w:val="bullet"/>
      <w:lvlText w:val=""/>
      <w:lvlJc w:val="left"/>
      <w:pPr>
        <w:ind w:left="1080" w:hanging="360"/>
      </w:pPr>
      <w:rPr>
        <w:rFonts w:ascii="Symbol" w:hAnsi="Symbol"/>
      </w:rPr>
    </w:lvl>
    <w:lvl w:ilvl="6" w:tplc="B3C651AC">
      <w:start w:val="1"/>
      <w:numFmt w:val="bullet"/>
      <w:lvlText w:val=""/>
      <w:lvlJc w:val="left"/>
      <w:pPr>
        <w:ind w:left="1080" w:hanging="360"/>
      </w:pPr>
      <w:rPr>
        <w:rFonts w:ascii="Symbol" w:hAnsi="Symbol"/>
      </w:rPr>
    </w:lvl>
    <w:lvl w:ilvl="7" w:tplc="8C56235C">
      <w:start w:val="1"/>
      <w:numFmt w:val="bullet"/>
      <w:lvlText w:val=""/>
      <w:lvlJc w:val="left"/>
      <w:pPr>
        <w:ind w:left="1080" w:hanging="360"/>
      </w:pPr>
      <w:rPr>
        <w:rFonts w:ascii="Symbol" w:hAnsi="Symbol"/>
      </w:rPr>
    </w:lvl>
    <w:lvl w:ilvl="8" w:tplc="EE2CCA38">
      <w:start w:val="1"/>
      <w:numFmt w:val="bullet"/>
      <w:lvlText w:val=""/>
      <w:lvlJc w:val="left"/>
      <w:pPr>
        <w:ind w:left="1080" w:hanging="360"/>
      </w:pPr>
      <w:rPr>
        <w:rFonts w:ascii="Symbol" w:hAnsi="Symbol"/>
      </w:rPr>
    </w:lvl>
  </w:abstractNum>
  <w:abstractNum w:abstractNumId="70" w15:restartNumberingAfterBreak="0">
    <w:nsid w:val="25B54259"/>
    <w:multiLevelType w:val="hybridMultilevel"/>
    <w:tmpl w:val="259074AA"/>
    <w:lvl w:ilvl="0" w:tplc="75F6D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BF3E03"/>
    <w:multiLevelType w:val="hybridMultilevel"/>
    <w:tmpl w:val="7428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CC4BD3"/>
    <w:multiLevelType w:val="hybridMultilevel"/>
    <w:tmpl w:val="D62CF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FB5532"/>
    <w:multiLevelType w:val="hybridMultilevel"/>
    <w:tmpl w:val="022E0E10"/>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74" w15:restartNumberingAfterBreak="0">
    <w:nsid w:val="26181F6B"/>
    <w:multiLevelType w:val="hybridMultilevel"/>
    <w:tmpl w:val="FC02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6C21148"/>
    <w:multiLevelType w:val="hybridMultilevel"/>
    <w:tmpl w:val="3CD656CA"/>
    <w:lvl w:ilvl="0" w:tplc="E2AA471A">
      <w:start w:val="1"/>
      <w:numFmt w:val="bullet"/>
      <w:lvlText w:val=""/>
      <w:lvlJc w:val="left"/>
      <w:pPr>
        <w:ind w:left="720" w:hanging="360"/>
      </w:pPr>
      <w:rPr>
        <w:rFonts w:ascii="Symbol" w:hAnsi="Symbol" w:hint="default"/>
        <w:color w:val="000000" w:themeColor="text1"/>
      </w:rPr>
    </w:lvl>
    <w:lvl w:ilvl="1" w:tplc="FFFFFFFF">
      <w:start w:val="1"/>
      <w:numFmt w:val="bullet"/>
      <w:lvlText w:val=""/>
      <w:lvlJc w:val="left"/>
      <w:pPr>
        <w:ind w:left="1440" w:hanging="360"/>
      </w:pPr>
      <w:rPr>
        <w:rFonts w:ascii="Wingdings" w:hAnsi="Wingdings" w:hint="default"/>
        <w:color w:val="00529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8DD5C90"/>
    <w:multiLevelType w:val="hybridMultilevel"/>
    <w:tmpl w:val="AACE1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29101294"/>
    <w:multiLevelType w:val="hybridMultilevel"/>
    <w:tmpl w:val="0F0C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92C42CB"/>
    <w:multiLevelType w:val="hybridMultilevel"/>
    <w:tmpl w:val="0E6ED980"/>
    <w:lvl w:ilvl="0" w:tplc="E1A887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A1647DD"/>
    <w:multiLevelType w:val="hybridMultilevel"/>
    <w:tmpl w:val="58E25A08"/>
    <w:lvl w:ilvl="0" w:tplc="3694452A">
      <w:start w:val="1"/>
      <w:numFmt w:val="lowerLetter"/>
      <w:lvlText w:val="(%1)"/>
      <w:lvlJc w:val="left"/>
      <w:pPr>
        <w:ind w:left="1080" w:hanging="360"/>
      </w:pPr>
      <w:rPr>
        <w:rFonts w:hint="default"/>
        <w:b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2B05113B"/>
    <w:multiLevelType w:val="hybridMultilevel"/>
    <w:tmpl w:val="85B4AE08"/>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A35662"/>
    <w:multiLevelType w:val="hybridMultilevel"/>
    <w:tmpl w:val="0428D26A"/>
    <w:lvl w:ilvl="0" w:tplc="2BE4234C">
      <w:start w:val="1"/>
      <w:numFmt w:val="decimal"/>
      <w:pStyle w:val="FirstLevel"/>
      <w:lvlText w:val="%1."/>
      <w:lvlJc w:val="left"/>
      <w:pPr>
        <w:ind w:left="360" w:hanging="360"/>
      </w:pPr>
      <w:rPr>
        <w:rFonts w:hint="default"/>
      </w:rPr>
    </w:lvl>
    <w:lvl w:ilvl="1" w:tplc="E4E4BFB6">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2C433BD8"/>
    <w:multiLevelType w:val="multilevel"/>
    <w:tmpl w:val="F9E6B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C6E2EF6"/>
    <w:multiLevelType w:val="hybridMultilevel"/>
    <w:tmpl w:val="4ECE882E"/>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84" w15:restartNumberingAfterBreak="0">
    <w:nsid w:val="2CB25B7F"/>
    <w:multiLevelType w:val="hybridMultilevel"/>
    <w:tmpl w:val="DE4CC6C6"/>
    <w:lvl w:ilvl="0" w:tplc="041F0017">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5" w15:restartNumberingAfterBreak="0">
    <w:nsid w:val="2D183B56"/>
    <w:multiLevelType w:val="hybridMultilevel"/>
    <w:tmpl w:val="14F8C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D3922D3"/>
    <w:multiLevelType w:val="hybridMultilevel"/>
    <w:tmpl w:val="7AAA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4E36E9"/>
    <w:multiLevelType w:val="hybridMultilevel"/>
    <w:tmpl w:val="8B4A123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695A57"/>
    <w:multiLevelType w:val="hybridMultilevel"/>
    <w:tmpl w:val="6220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6A4B74"/>
    <w:multiLevelType w:val="hybridMultilevel"/>
    <w:tmpl w:val="D66475B0"/>
    <w:lvl w:ilvl="0" w:tplc="0D70F3FC">
      <w:start w:val="1"/>
      <w:numFmt w:val="bullet"/>
      <w:lvlText w:val=""/>
      <w:lvlJc w:val="left"/>
      <w:pPr>
        <w:ind w:left="720" w:hanging="360"/>
      </w:pPr>
      <w:rPr>
        <w:rFonts w:ascii="Wingdings" w:hAnsi="Wingdings" w:hint="default"/>
        <w:b w:val="0"/>
        <w:i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6A66D1"/>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1" w15:restartNumberingAfterBreak="0">
    <w:nsid w:val="2EAD6C5D"/>
    <w:multiLevelType w:val="multilevel"/>
    <w:tmpl w:val="F0B0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F6A2AFA"/>
    <w:multiLevelType w:val="hybridMultilevel"/>
    <w:tmpl w:val="EB62B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FB7470F"/>
    <w:multiLevelType w:val="hybridMultilevel"/>
    <w:tmpl w:val="87B46A90"/>
    <w:lvl w:ilvl="0" w:tplc="0809000D">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4" w15:restartNumberingAfterBreak="0">
    <w:nsid w:val="2FCE3B2E"/>
    <w:multiLevelType w:val="hybridMultilevel"/>
    <w:tmpl w:val="217860BE"/>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95" w15:restartNumberingAfterBreak="0">
    <w:nsid w:val="2FCE3ED3"/>
    <w:multiLevelType w:val="hybridMultilevel"/>
    <w:tmpl w:val="B60A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0027686"/>
    <w:multiLevelType w:val="hybridMultilevel"/>
    <w:tmpl w:val="65027786"/>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 w15:restartNumberingAfterBreak="0">
    <w:nsid w:val="305E3AE1"/>
    <w:multiLevelType w:val="hybridMultilevel"/>
    <w:tmpl w:val="240E7714"/>
    <w:lvl w:ilvl="0" w:tplc="08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8" w15:restartNumberingAfterBreak="0">
    <w:nsid w:val="31070DCF"/>
    <w:multiLevelType w:val="multilevel"/>
    <w:tmpl w:val="E45A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115342A"/>
    <w:multiLevelType w:val="multilevel"/>
    <w:tmpl w:val="D560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1181211"/>
    <w:multiLevelType w:val="hybridMultilevel"/>
    <w:tmpl w:val="53EE2ED8"/>
    <w:lvl w:ilvl="0" w:tplc="F3D270E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11F4192"/>
    <w:multiLevelType w:val="hybridMultilevel"/>
    <w:tmpl w:val="99C6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345091D"/>
    <w:multiLevelType w:val="hybridMultilevel"/>
    <w:tmpl w:val="C61EE00A"/>
    <w:lvl w:ilvl="0" w:tplc="041F0017">
      <w:start w:val="1"/>
      <w:numFmt w:val="lowerLetter"/>
      <w:lvlText w:val="%1)"/>
      <w:lvlJc w:val="left"/>
      <w:pPr>
        <w:ind w:left="360" w:hanging="360"/>
      </w:pPr>
      <w:rPr>
        <w:rFont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4" w15:restartNumberingAfterBreak="0">
    <w:nsid w:val="33AB552A"/>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5" w15:restartNumberingAfterBreak="0">
    <w:nsid w:val="34253E7C"/>
    <w:multiLevelType w:val="hybridMultilevel"/>
    <w:tmpl w:val="EF644E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42A5E7B"/>
    <w:multiLevelType w:val="hybridMultilevel"/>
    <w:tmpl w:val="D44E6C5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07" w15:restartNumberingAfterBreak="0">
    <w:nsid w:val="342E7C1A"/>
    <w:multiLevelType w:val="hybridMultilevel"/>
    <w:tmpl w:val="7884D270"/>
    <w:lvl w:ilvl="0" w:tplc="08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8" w15:restartNumberingAfterBreak="0">
    <w:nsid w:val="35E24EDE"/>
    <w:multiLevelType w:val="multilevel"/>
    <w:tmpl w:val="A52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66747CE"/>
    <w:multiLevelType w:val="hybridMultilevel"/>
    <w:tmpl w:val="CD9A084A"/>
    <w:lvl w:ilvl="0" w:tplc="A068565C">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7143B6A"/>
    <w:multiLevelType w:val="hybridMultilevel"/>
    <w:tmpl w:val="1CC05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7AB5CFF"/>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2" w15:restartNumberingAfterBreak="0">
    <w:nsid w:val="37CE24AE"/>
    <w:multiLevelType w:val="multilevel"/>
    <w:tmpl w:val="A6B4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83450F5"/>
    <w:multiLevelType w:val="hybridMultilevel"/>
    <w:tmpl w:val="21A053C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 w15:restartNumberingAfterBreak="0">
    <w:nsid w:val="384F7AAE"/>
    <w:multiLevelType w:val="hybridMultilevel"/>
    <w:tmpl w:val="62C235DC"/>
    <w:lvl w:ilvl="0" w:tplc="75F6D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710F3E"/>
    <w:multiLevelType w:val="hybridMultilevel"/>
    <w:tmpl w:val="D44E6C5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16" w15:restartNumberingAfterBreak="0">
    <w:nsid w:val="38750F08"/>
    <w:multiLevelType w:val="hybridMultilevel"/>
    <w:tmpl w:val="A8E60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8B64E5E"/>
    <w:multiLevelType w:val="hybridMultilevel"/>
    <w:tmpl w:val="69DA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119" w15:restartNumberingAfterBreak="0">
    <w:nsid w:val="39C15E70"/>
    <w:multiLevelType w:val="multilevel"/>
    <w:tmpl w:val="94F0433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0" w15:restartNumberingAfterBreak="0">
    <w:nsid w:val="3A1863B5"/>
    <w:multiLevelType w:val="hybridMultilevel"/>
    <w:tmpl w:val="22A0B1C6"/>
    <w:lvl w:ilvl="0" w:tplc="914463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A30126D"/>
    <w:multiLevelType w:val="hybridMultilevel"/>
    <w:tmpl w:val="7A00C0FA"/>
    <w:lvl w:ilvl="0" w:tplc="981E5D24">
      <w:start w:val="1"/>
      <w:numFmt w:val="decimal"/>
      <w:lvlText w:val="Phase C.%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B3F149D"/>
    <w:multiLevelType w:val="multilevel"/>
    <w:tmpl w:val="00C61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BC2326B"/>
    <w:multiLevelType w:val="hybridMultilevel"/>
    <w:tmpl w:val="0234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C1815E7"/>
    <w:multiLevelType w:val="multilevel"/>
    <w:tmpl w:val="C4BA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CB35893"/>
    <w:multiLevelType w:val="hybridMultilevel"/>
    <w:tmpl w:val="81005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E063A65"/>
    <w:multiLevelType w:val="hybridMultilevel"/>
    <w:tmpl w:val="D44E6C5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27" w15:restartNumberingAfterBreak="0">
    <w:nsid w:val="3F74793D"/>
    <w:multiLevelType w:val="multilevel"/>
    <w:tmpl w:val="DDE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F881149"/>
    <w:multiLevelType w:val="multilevel"/>
    <w:tmpl w:val="ACE2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FB94C60"/>
    <w:multiLevelType w:val="hybridMultilevel"/>
    <w:tmpl w:val="EF644E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06C3418"/>
    <w:multiLevelType w:val="hybridMultilevel"/>
    <w:tmpl w:val="9AECE54A"/>
    <w:lvl w:ilvl="0" w:tplc="08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31" w15:restartNumberingAfterBreak="0">
    <w:nsid w:val="40BF2728"/>
    <w:multiLevelType w:val="multilevel"/>
    <w:tmpl w:val="B598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0C219C4"/>
    <w:multiLevelType w:val="hybridMultilevel"/>
    <w:tmpl w:val="4866F5AA"/>
    <w:lvl w:ilvl="0" w:tplc="454A9748">
      <w:start w:val="1"/>
      <w:numFmt w:val="bullet"/>
      <w:lvlText w:val="•"/>
      <w:lvlJc w:val="left"/>
      <w:pPr>
        <w:tabs>
          <w:tab w:val="num" w:pos="720"/>
        </w:tabs>
        <w:ind w:left="720" w:hanging="360"/>
      </w:pPr>
      <w:rPr>
        <w:rFonts w:ascii="Arial" w:hAnsi="Arial" w:hint="default"/>
      </w:rPr>
    </w:lvl>
    <w:lvl w:ilvl="1" w:tplc="15DCFCA8">
      <w:numFmt w:val="bullet"/>
      <w:lvlText w:val="•"/>
      <w:lvlJc w:val="left"/>
      <w:pPr>
        <w:tabs>
          <w:tab w:val="num" w:pos="1440"/>
        </w:tabs>
        <w:ind w:left="1440" w:hanging="360"/>
      </w:pPr>
      <w:rPr>
        <w:rFonts w:ascii="Arial" w:hAnsi="Arial" w:hint="default"/>
      </w:rPr>
    </w:lvl>
    <w:lvl w:ilvl="2" w:tplc="50982A9C" w:tentative="1">
      <w:start w:val="1"/>
      <w:numFmt w:val="bullet"/>
      <w:lvlText w:val="•"/>
      <w:lvlJc w:val="left"/>
      <w:pPr>
        <w:tabs>
          <w:tab w:val="num" w:pos="2160"/>
        </w:tabs>
        <w:ind w:left="2160" w:hanging="360"/>
      </w:pPr>
      <w:rPr>
        <w:rFonts w:ascii="Arial" w:hAnsi="Arial" w:hint="default"/>
      </w:rPr>
    </w:lvl>
    <w:lvl w:ilvl="3" w:tplc="EED05338" w:tentative="1">
      <w:start w:val="1"/>
      <w:numFmt w:val="bullet"/>
      <w:lvlText w:val="•"/>
      <w:lvlJc w:val="left"/>
      <w:pPr>
        <w:tabs>
          <w:tab w:val="num" w:pos="2880"/>
        </w:tabs>
        <w:ind w:left="2880" w:hanging="360"/>
      </w:pPr>
      <w:rPr>
        <w:rFonts w:ascii="Arial" w:hAnsi="Arial" w:hint="default"/>
      </w:rPr>
    </w:lvl>
    <w:lvl w:ilvl="4" w:tplc="F544F44C" w:tentative="1">
      <w:start w:val="1"/>
      <w:numFmt w:val="bullet"/>
      <w:lvlText w:val="•"/>
      <w:lvlJc w:val="left"/>
      <w:pPr>
        <w:tabs>
          <w:tab w:val="num" w:pos="3600"/>
        </w:tabs>
        <w:ind w:left="3600" w:hanging="360"/>
      </w:pPr>
      <w:rPr>
        <w:rFonts w:ascii="Arial" w:hAnsi="Arial" w:hint="default"/>
      </w:rPr>
    </w:lvl>
    <w:lvl w:ilvl="5" w:tplc="AB10F0EC" w:tentative="1">
      <w:start w:val="1"/>
      <w:numFmt w:val="bullet"/>
      <w:lvlText w:val="•"/>
      <w:lvlJc w:val="left"/>
      <w:pPr>
        <w:tabs>
          <w:tab w:val="num" w:pos="4320"/>
        </w:tabs>
        <w:ind w:left="4320" w:hanging="360"/>
      </w:pPr>
      <w:rPr>
        <w:rFonts w:ascii="Arial" w:hAnsi="Arial" w:hint="default"/>
      </w:rPr>
    </w:lvl>
    <w:lvl w:ilvl="6" w:tplc="54F4ADE8" w:tentative="1">
      <w:start w:val="1"/>
      <w:numFmt w:val="bullet"/>
      <w:lvlText w:val="•"/>
      <w:lvlJc w:val="left"/>
      <w:pPr>
        <w:tabs>
          <w:tab w:val="num" w:pos="5040"/>
        </w:tabs>
        <w:ind w:left="5040" w:hanging="360"/>
      </w:pPr>
      <w:rPr>
        <w:rFonts w:ascii="Arial" w:hAnsi="Arial" w:hint="default"/>
      </w:rPr>
    </w:lvl>
    <w:lvl w:ilvl="7" w:tplc="3E54845C" w:tentative="1">
      <w:start w:val="1"/>
      <w:numFmt w:val="bullet"/>
      <w:lvlText w:val="•"/>
      <w:lvlJc w:val="left"/>
      <w:pPr>
        <w:tabs>
          <w:tab w:val="num" w:pos="5760"/>
        </w:tabs>
        <w:ind w:left="5760" w:hanging="360"/>
      </w:pPr>
      <w:rPr>
        <w:rFonts w:ascii="Arial" w:hAnsi="Arial" w:hint="default"/>
      </w:rPr>
    </w:lvl>
    <w:lvl w:ilvl="8" w:tplc="6436E7F6"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40CE4DD7"/>
    <w:multiLevelType w:val="hybridMultilevel"/>
    <w:tmpl w:val="EF644E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0EA187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15:restartNumberingAfterBreak="0">
    <w:nsid w:val="417C045D"/>
    <w:multiLevelType w:val="hybridMultilevel"/>
    <w:tmpl w:val="F46C8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1A04C76"/>
    <w:multiLevelType w:val="multilevel"/>
    <w:tmpl w:val="3966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1BC06FE"/>
    <w:multiLevelType w:val="multilevel"/>
    <w:tmpl w:val="D9C4AD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1CF5467"/>
    <w:multiLevelType w:val="hybridMultilevel"/>
    <w:tmpl w:val="52027888"/>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1-Clause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44E41C54"/>
    <w:multiLevelType w:val="hybridMultilevel"/>
    <w:tmpl w:val="EEAA9AEA"/>
    <w:lvl w:ilvl="0" w:tplc="75F6D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4F06F36"/>
    <w:multiLevelType w:val="hybridMultilevel"/>
    <w:tmpl w:val="4F3626C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2" w15:restartNumberingAfterBreak="0">
    <w:nsid w:val="44FB03DB"/>
    <w:multiLevelType w:val="hybridMultilevel"/>
    <w:tmpl w:val="527A6B08"/>
    <w:lvl w:ilvl="0" w:tplc="041F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3" w15:restartNumberingAfterBreak="0">
    <w:nsid w:val="45DC391E"/>
    <w:multiLevelType w:val="hybridMultilevel"/>
    <w:tmpl w:val="DD42E950"/>
    <w:lvl w:ilvl="0" w:tplc="F3D270EC">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62F3E7D"/>
    <w:multiLevelType w:val="multilevel"/>
    <w:tmpl w:val="E2D0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E86569"/>
    <w:multiLevelType w:val="hybridMultilevel"/>
    <w:tmpl w:val="A83E0312"/>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46" w15:restartNumberingAfterBreak="0">
    <w:nsid w:val="47461C2A"/>
    <w:multiLevelType w:val="hybridMultilevel"/>
    <w:tmpl w:val="3D22C590"/>
    <w:lvl w:ilvl="0" w:tplc="A068565C">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7E907B3"/>
    <w:multiLevelType w:val="hybridMultilevel"/>
    <w:tmpl w:val="3D625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7F66E81"/>
    <w:multiLevelType w:val="hybridMultilevel"/>
    <w:tmpl w:val="258E3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7FD093B"/>
    <w:multiLevelType w:val="hybridMultilevel"/>
    <w:tmpl w:val="21A053C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 w15:restartNumberingAfterBreak="0">
    <w:nsid w:val="480E1138"/>
    <w:multiLevelType w:val="multilevel"/>
    <w:tmpl w:val="8F728188"/>
    <w:lvl w:ilvl="0">
      <w:start w:val="1"/>
      <w:numFmt w:val="decimal"/>
      <w:pStyle w:val="T6"/>
      <w:lvlText w:val="%1."/>
      <w:lvlJc w:val="left"/>
      <w:pPr>
        <w:ind w:left="1080" w:hanging="360"/>
      </w:pPr>
      <w:rPr>
        <w:rFonts w:ascii="Times New Roman" w:hAnsi="Times New Roman" w:cs="Times New Roman" w:hint="default"/>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1" w15:restartNumberingAfterBreak="0">
    <w:nsid w:val="48745116"/>
    <w:multiLevelType w:val="hybridMultilevel"/>
    <w:tmpl w:val="3C12F566"/>
    <w:lvl w:ilvl="0" w:tplc="04090015">
      <w:start w:val="1"/>
      <w:numFmt w:val="upp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 w15:restartNumberingAfterBreak="0">
    <w:nsid w:val="49BF77EA"/>
    <w:multiLevelType w:val="hybridMultilevel"/>
    <w:tmpl w:val="D44E6C5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53" w15:restartNumberingAfterBreak="0">
    <w:nsid w:val="4C4358BC"/>
    <w:multiLevelType w:val="hybridMultilevel"/>
    <w:tmpl w:val="F46C8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CCD165B"/>
    <w:multiLevelType w:val="hybridMultilevel"/>
    <w:tmpl w:val="118CA638"/>
    <w:lvl w:ilvl="0" w:tplc="2D9062E2">
      <w:start w:val="1"/>
      <w:numFmt w:val="decimal"/>
      <w:lvlText w:val="%1."/>
      <w:lvlJc w:val="left"/>
      <w:pPr>
        <w:ind w:left="360" w:hanging="360"/>
      </w:pPr>
      <w:rPr>
        <w:b w:val="0"/>
        <w:bCs w:val="0"/>
        <w:color w:val="auto"/>
        <w:sz w:val="22"/>
        <w:szCs w:val="22"/>
      </w:rPr>
    </w:lvl>
    <w:lvl w:ilvl="1" w:tplc="148E0B34">
      <w:start w:val="1"/>
      <w:numFmt w:val="bullet"/>
      <w:lvlText w:val=""/>
      <w:lvlJc w:val="left"/>
      <w:pPr>
        <w:ind w:left="6120" w:hanging="360"/>
      </w:pPr>
      <w:rPr>
        <w:rFonts w:ascii="Symbol" w:hAnsi="Symbol" w:hint="default"/>
      </w:rPr>
    </w:lvl>
    <w:lvl w:ilvl="2" w:tplc="5A001282">
      <w:numFmt w:val="bullet"/>
      <w:lvlText w:val="-"/>
      <w:lvlJc w:val="left"/>
      <w:pPr>
        <w:ind w:left="7020" w:hanging="360"/>
      </w:pPr>
      <w:rPr>
        <w:rFonts w:ascii="Calibri" w:eastAsiaTheme="minorHAnsi" w:hAnsi="Calibri" w:cs="Calibri" w:hint="default"/>
      </w:rPr>
    </w:lvl>
    <w:lvl w:ilvl="3" w:tplc="FAC03588" w:tentative="1">
      <w:start w:val="1"/>
      <w:numFmt w:val="decimal"/>
      <w:lvlText w:val="%4."/>
      <w:lvlJc w:val="left"/>
      <w:pPr>
        <w:ind w:left="7560" w:hanging="360"/>
      </w:pPr>
    </w:lvl>
    <w:lvl w:ilvl="4" w:tplc="07A00788" w:tentative="1">
      <w:start w:val="1"/>
      <w:numFmt w:val="lowerLetter"/>
      <w:lvlText w:val="%5."/>
      <w:lvlJc w:val="left"/>
      <w:pPr>
        <w:ind w:left="8280" w:hanging="360"/>
      </w:pPr>
    </w:lvl>
    <w:lvl w:ilvl="5" w:tplc="429E14AE" w:tentative="1">
      <w:start w:val="1"/>
      <w:numFmt w:val="lowerRoman"/>
      <w:lvlText w:val="%6."/>
      <w:lvlJc w:val="right"/>
      <w:pPr>
        <w:ind w:left="9000" w:hanging="180"/>
      </w:pPr>
    </w:lvl>
    <w:lvl w:ilvl="6" w:tplc="A2DAF88A" w:tentative="1">
      <w:start w:val="1"/>
      <w:numFmt w:val="decimal"/>
      <w:lvlText w:val="%7."/>
      <w:lvlJc w:val="left"/>
      <w:pPr>
        <w:ind w:left="9720" w:hanging="360"/>
      </w:pPr>
    </w:lvl>
    <w:lvl w:ilvl="7" w:tplc="55B0A8C4" w:tentative="1">
      <w:start w:val="1"/>
      <w:numFmt w:val="lowerLetter"/>
      <w:lvlText w:val="%8."/>
      <w:lvlJc w:val="left"/>
      <w:pPr>
        <w:ind w:left="10440" w:hanging="360"/>
      </w:pPr>
    </w:lvl>
    <w:lvl w:ilvl="8" w:tplc="F18AE4E4" w:tentative="1">
      <w:start w:val="1"/>
      <w:numFmt w:val="lowerRoman"/>
      <w:lvlText w:val="%9."/>
      <w:lvlJc w:val="right"/>
      <w:pPr>
        <w:ind w:left="11160" w:hanging="180"/>
      </w:pPr>
    </w:lvl>
  </w:abstractNum>
  <w:abstractNum w:abstractNumId="155" w15:restartNumberingAfterBreak="0">
    <w:nsid w:val="4D0B714A"/>
    <w:multiLevelType w:val="hybridMultilevel"/>
    <w:tmpl w:val="5296C072"/>
    <w:lvl w:ilvl="0" w:tplc="04090001">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56" w15:restartNumberingAfterBreak="0">
    <w:nsid w:val="4DC660C8"/>
    <w:multiLevelType w:val="multilevel"/>
    <w:tmpl w:val="537AD3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10" w:hanging="73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E753313"/>
    <w:multiLevelType w:val="hybridMultilevel"/>
    <w:tmpl w:val="FC7CD75C"/>
    <w:lvl w:ilvl="0" w:tplc="A5845A88">
      <w:start w:val="1"/>
      <w:numFmt w:val="decimal"/>
      <w:lvlText w:val="Phase 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9" w15:restartNumberingAfterBreak="0">
    <w:nsid w:val="4F5A082A"/>
    <w:multiLevelType w:val="hybridMultilevel"/>
    <w:tmpl w:val="3884A568"/>
    <w:lvl w:ilvl="0" w:tplc="2F8A41F6">
      <w:start w:val="1"/>
      <w:numFmt w:val="upperRoman"/>
      <w:pStyle w:val="HeadingCCLS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FD27264"/>
    <w:multiLevelType w:val="hybridMultilevel"/>
    <w:tmpl w:val="D44E6C5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61" w15:restartNumberingAfterBreak="0">
    <w:nsid w:val="51F31925"/>
    <w:multiLevelType w:val="hybridMultilevel"/>
    <w:tmpl w:val="AE102AC6"/>
    <w:lvl w:ilvl="0" w:tplc="041F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2" w15:restartNumberingAfterBreak="0">
    <w:nsid w:val="52332579"/>
    <w:multiLevelType w:val="hybridMultilevel"/>
    <w:tmpl w:val="77D2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2E43782"/>
    <w:multiLevelType w:val="hybridMultilevel"/>
    <w:tmpl w:val="520278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301236F"/>
    <w:multiLevelType w:val="hybridMultilevel"/>
    <w:tmpl w:val="C568B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6" w15:restartNumberingAfterBreak="0">
    <w:nsid w:val="532915DC"/>
    <w:multiLevelType w:val="hybridMultilevel"/>
    <w:tmpl w:val="84341D26"/>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4476642"/>
    <w:multiLevelType w:val="hybridMultilevel"/>
    <w:tmpl w:val="65027786"/>
    <w:lvl w:ilvl="0" w:tplc="E7F2C738">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8" w15:restartNumberingAfterBreak="0">
    <w:nsid w:val="545E5566"/>
    <w:multiLevelType w:val="hybridMultilevel"/>
    <w:tmpl w:val="EE5E4C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48119EA"/>
    <w:multiLevelType w:val="hybridMultilevel"/>
    <w:tmpl w:val="BB9CD92A"/>
    <w:lvl w:ilvl="0" w:tplc="041F0001">
      <w:start w:val="1"/>
      <w:numFmt w:val="bullet"/>
      <w:lvlText w:val=""/>
      <w:lvlJc w:val="left"/>
      <w:pPr>
        <w:ind w:left="1083" w:hanging="360"/>
      </w:pPr>
      <w:rPr>
        <w:rFonts w:ascii="Symbol" w:hAnsi="Symbol" w:hint="default"/>
      </w:rPr>
    </w:lvl>
    <w:lvl w:ilvl="1" w:tplc="041F0003">
      <w:start w:val="1"/>
      <w:numFmt w:val="bullet"/>
      <w:lvlText w:val="o"/>
      <w:lvlJc w:val="left"/>
      <w:pPr>
        <w:ind w:left="1803" w:hanging="360"/>
      </w:pPr>
      <w:rPr>
        <w:rFonts w:ascii="Courier New" w:hAnsi="Courier New" w:cs="Courier New" w:hint="default"/>
      </w:rPr>
    </w:lvl>
    <w:lvl w:ilvl="2" w:tplc="041F0005" w:tentative="1">
      <w:start w:val="1"/>
      <w:numFmt w:val="bullet"/>
      <w:lvlText w:val=""/>
      <w:lvlJc w:val="left"/>
      <w:pPr>
        <w:ind w:left="2523" w:hanging="360"/>
      </w:pPr>
      <w:rPr>
        <w:rFonts w:ascii="Wingdings" w:hAnsi="Wingdings" w:hint="default"/>
      </w:rPr>
    </w:lvl>
    <w:lvl w:ilvl="3" w:tplc="041F0001" w:tentative="1">
      <w:start w:val="1"/>
      <w:numFmt w:val="bullet"/>
      <w:lvlText w:val=""/>
      <w:lvlJc w:val="left"/>
      <w:pPr>
        <w:ind w:left="3243" w:hanging="360"/>
      </w:pPr>
      <w:rPr>
        <w:rFonts w:ascii="Symbol" w:hAnsi="Symbol" w:hint="default"/>
      </w:rPr>
    </w:lvl>
    <w:lvl w:ilvl="4" w:tplc="041F0003" w:tentative="1">
      <w:start w:val="1"/>
      <w:numFmt w:val="bullet"/>
      <w:lvlText w:val="o"/>
      <w:lvlJc w:val="left"/>
      <w:pPr>
        <w:ind w:left="3963" w:hanging="360"/>
      </w:pPr>
      <w:rPr>
        <w:rFonts w:ascii="Courier New" w:hAnsi="Courier New" w:cs="Courier New" w:hint="default"/>
      </w:rPr>
    </w:lvl>
    <w:lvl w:ilvl="5" w:tplc="041F0005" w:tentative="1">
      <w:start w:val="1"/>
      <w:numFmt w:val="bullet"/>
      <w:lvlText w:val=""/>
      <w:lvlJc w:val="left"/>
      <w:pPr>
        <w:ind w:left="4683" w:hanging="360"/>
      </w:pPr>
      <w:rPr>
        <w:rFonts w:ascii="Wingdings" w:hAnsi="Wingdings" w:hint="default"/>
      </w:rPr>
    </w:lvl>
    <w:lvl w:ilvl="6" w:tplc="041F0001" w:tentative="1">
      <w:start w:val="1"/>
      <w:numFmt w:val="bullet"/>
      <w:lvlText w:val=""/>
      <w:lvlJc w:val="left"/>
      <w:pPr>
        <w:ind w:left="5403" w:hanging="360"/>
      </w:pPr>
      <w:rPr>
        <w:rFonts w:ascii="Symbol" w:hAnsi="Symbol" w:hint="default"/>
      </w:rPr>
    </w:lvl>
    <w:lvl w:ilvl="7" w:tplc="041F0003" w:tentative="1">
      <w:start w:val="1"/>
      <w:numFmt w:val="bullet"/>
      <w:lvlText w:val="o"/>
      <w:lvlJc w:val="left"/>
      <w:pPr>
        <w:ind w:left="6123" w:hanging="360"/>
      </w:pPr>
      <w:rPr>
        <w:rFonts w:ascii="Courier New" w:hAnsi="Courier New" w:cs="Courier New" w:hint="default"/>
      </w:rPr>
    </w:lvl>
    <w:lvl w:ilvl="8" w:tplc="041F0005" w:tentative="1">
      <w:start w:val="1"/>
      <w:numFmt w:val="bullet"/>
      <w:lvlText w:val=""/>
      <w:lvlJc w:val="left"/>
      <w:pPr>
        <w:ind w:left="6843" w:hanging="360"/>
      </w:pPr>
      <w:rPr>
        <w:rFonts w:ascii="Wingdings" w:hAnsi="Wingdings" w:hint="default"/>
      </w:rPr>
    </w:lvl>
  </w:abstractNum>
  <w:abstractNum w:abstractNumId="170" w15:restartNumberingAfterBreak="0">
    <w:nsid w:val="55DE5B09"/>
    <w:multiLevelType w:val="multilevel"/>
    <w:tmpl w:val="878A3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608471A"/>
    <w:multiLevelType w:val="hybridMultilevel"/>
    <w:tmpl w:val="0004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86D1114"/>
    <w:multiLevelType w:val="multilevel"/>
    <w:tmpl w:val="BCD2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9404343"/>
    <w:multiLevelType w:val="hybridMultilevel"/>
    <w:tmpl w:val="D07487EC"/>
    <w:lvl w:ilvl="0" w:tplc="E6BC4E1A">
      <w:start w:val="1"/>
      <w:numFmt w:val="bullet"/>
      <w:lvlText w:val="-"/>
      <w:lvlJc w:val="left"/>
      <w:pPr>
        <w:ind w:left="1083" w:hanging="360"/>
      </w:pPr>
      <w:rPr>
        <w:rFonts w:ascii="Arial" w:hAnsi="Arial" w:hint="default"/>
        <w:b w:val="0"/>
        <w:bCs/>
        <w:color w:val="auto"/>
        <w:sz w:val="22"/>
      </w:rPr>
    </w:lvl>
    <w:lvl w:ilvl="1" w:tplc="FFFFFFFF">
      <w:start w:val="1"/>
      <w:numFmt w:val="bullet"/>
      <w:lvlText w:val="o"/>
      <w:lvlJc w:val="left"/>
      <w:pPr>
        <w:ind w:left="1803" w:hanging="360"/>
      </w:pPr>
      <w:rPr>
        <w:rFonts w:ascii="Courier New" w:hAnsi="Courier New" w:cs="Courier New"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174" w15:restartNumberingAfterBreak="0">
    <w:nsid w:val="5988018A"/>
    <w:multiLevelType w:val="hybridMultilevel"/>
    <w:tmpl w:val="6ADCD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9A00B5D"/>
    <w:multiLevelType w:val="hybridMultilevel"/>
    <w:tmpl w:val="A6B87A50"/>
    <w:lvl w:ilvl="0" w:tplc="C15462BE">
      <w:start w:val="1"/>
      <w:numFmt w:val="decimal"/>
      <w:lvlText w:val="Phase B.%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6" w15:restartNumberingAfterBreak="0">
    <w:nsid w:val="5A0373E0"/>
    <w:multiLevelType w:val="hybridMultilevel"/>
    <w:tmpl w:val="7126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C1270E2"/>
    <w:multiLevelType w:val="multilevel"/>
    <w:tmpl w:val="CE9C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CAE59F5"/>
    <w:multiLevelType w:val="hybridMultilevel"/>
    <w:tmpl w:val="04D84708"/>
    <w:lvl w:ilvl="0" w:tplc="E1A887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D303283"/>
    <w:multiLevelType w:val="hybridMultilevel"/>
    <w:tmpl w:val="32A6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E052DB9"/>
    <w:multiLevelType w:val="hybridMultilevel"/>
    <w:tmpl w:val="2F46E96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1"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83" w15:restartNumberingAfterBreak="0">
    <w:nsid w:val="610014AB"/>
    <w:multiLevelType w:val="hybridMultilevel"/>
    <w:tmpl w:val="1D8003FA"/>
    <w:lvl w:ilvl="0" w:tplc="08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4" w15:restartNumberingAfterBreak="0">
    <w:nsid w:val="613C0B80"/>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5" w15:restartNumberingAfterBreak="0">
    <w:nsid w:val="6199751D"/>
    <w:multiLevelType w:val="hybridMultilevel"/>
    <w:tmpl w:val="4386BD2E"/>
    <w:lvl w:ilvl="0" w:tplc="75F6D9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2CC69EA"/>
    <w:multiLevelType w:val="hybridMultilevel"/>
    <w:tmpl w:val="65027786"/>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7" w15:restartNumberingAfterBreak="0">
    <w:nsid w:val="63946410"/>
    <w:multiLevelType w:val="hybridMultilevel"/>
    <w:tmpl w:val="2E0A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41250E0"/>
    <w:multiLevelType w:val="multilevel"/>
    <w:tmpl w:val="C438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59C70B4"/>
    <w:multiLevelType w:val="hybridMultilevel"/>
    <w:tmpl w:val="CA3AA04C"/>
    <w:lvl w:ilvl="0" w:tplc="0409000F">
      <w:start w:val="1"/>
      <w:numFmt w:val="decimal"/>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0" w15:restartNumberingAfterBreak="0">
    <w:nsid w:val="663543D5"/>
    <w:multiLevelType w:val="hybridMultilevel"/>
    <w:tmpl w:val="E882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67F7528"/>
    <w:multiLevelType w:val="hybridMultilevel"/>
    <w:tmpl w:val="84341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68300F6"/>
    <w:multiLevelType w:val="hybridMultilevel"/>
    <w:tmpl w:val="043A7790"/>
    <w:lvl w:ilvl="0" w:tplc="14FC8E50">
      <w:start w:val="1"/>
      <w:numFmt w:val="lowerRoman"/>
      <w:lvlText w:val="%1."/>
      <w:lvlJc w:val="right"/>
      <w:pPr>
        <w:ind w:left="1354" w:hanging="360"/>
      </w:pPr>
      <w:rPr>
        <w:rFonts w:hint="default"/>
      </w:rPr>
    </w:lvl>
    <w:lvl w:ilvl="1" w:tplc="01709120" w:tentative="1">
      <w:start w:val="1"/>
      <w:numFmt w:val="bullet"/>
      <w:lvlText w:val="o"/>
      <w:lvlJc w:val="left"/>
      <w:pPr>
        <w:ind w:left="2074" w:hanging="360"/>
      </w:pPr>
      <w:rPr>
        <w:rFonts w:ascii="Courier New" w:hAnsi="Courier New" w:cs="Courier New" w:hint="default"/>
      </w:rPr>
    </w:lvl>
    <w:lvl w:ilvl="2" w:tplc="F71EEBD6" w:tentative="1">
      <w:start w:val="1"/>
      <w:numFmt w:val="bullet"/>
      <w:lvlText w:val=""/>
      <w:lvlJc w:val="left"/>
      <w:pPr>
        <w:ind w:left="2794" w:hanging="360"/>
      </w:pPr>
      <w:rPr>
        <w:rFonts w:ascii="Wingdings" w:hAnsi="Wingdings" w:hint="default"/>
      </w:rPr>
    </w:lvl>
    <w:lvl w:ilvl="3" w:tplc="141AAE78" w:tentative="1">
      <w:start w:val="1"/>
      <w:numFmt w:val="bullet"/>
      <w:lvlText w:val=""/>
      <w:lvlJc w:val="left"/>
      <w:pPr>
        <w:ind w:left="3514" w:hanging="360"/>
      </w:pPr>
      <w:rPr>
        <w:rFonts w:ascii="Symbol" w:hAnsi="Symbol" w:hint="default"/>
      </w:rPr>
    </w:lvl>
    <w:lvl w:ilvl="4" w:tplc="CAE67940" w:tentative="1">
      <w:start w:val="1"/>
      <w:numFmt w:val="bullet"/>
      <w:lvlText w:val="o"/>
      <w:lvlJc w:val="left"/>
      <w:pPr>
        <w:ind w:left="4234" w:hanging="360"/>
      </w:pPr>
      <w:rPr>
        <w:rFonts w:ascii="Courier New" w:hAnsi="Courier New" w:cs="Courier New" w:hint="default"/>
      </w:rPr>
    </w:lvl>
    <w:lvl w:ilvl="5" w:tplc="1C68340C" w:tentative="1">
      <w:start w:val="1"/>
      <w:numFmt w:val="bullet"/>
      <w:lvlText w:val=""/>
      <w:lvlJc w:val="left"/>
      <w:pPr>
        <w:ind w:left="4954" w:hanging="360"/>
      </w:pPr>
      <w:rPr>
        <w:rFonts w:ascii="Wingdings" w:hAnsi="Wingdings" w:hint="default"/>
      </w:rPr>
    </w:lvl>
    <w:lvl w:ilvl="6" w:tplc="39CEE4A2" w:tentative="1">
      <w:start w:val="1"/>
      <w:numFmt w:val="bullet"/>
      <w:lvlText w:val=""/>
      <w:lvlJc w:val="left"/>
      <w:pPr>
        <w:ind w:left="5674" w:hanging="360"/>
      </w:pPr>
      <w:rPr>
        <w:rFonts w:ascii="Symbol" w:hAnsi="Symbol" w:hint="default"/>
      </w:rPr>
    </w:lvl>
    <w:lvl w:ilvl="7" w:tplc="AE7C5060" w:tentative="1">
      <w:start w:val="1"/>
      <w:numFmt w:val="bullet"/>
      <w:lvlText w:val="o"/>
      <w:lvlJc w:val="left"/>
      <w:pPr>
        <w:ind w:left="6394" w:hanging="360"/>
      </w:pPr>
      <w:rPr>
        <w:rFonts w:ascii="Courier New" w:hAnsi="Courier New" w:cs="Courier New" w:hint="default"/>
      </w:rPr>
    </w:lvl>
    <w:lvl w:ilvl="8" w:tplc="FC90C2E2" w:tentative="1">
      <w:start w:val="1"/>
      <w:numFmt w:val="bullet"/>
      <w:lvlText w:val=""/>
      <w:lvlJc w:val="left"/>
      <w:pPr>
        <w:ind w:left="7114" w:hanging="360"/>
      </w:pPr>
      <w:rPr>
        <w:rFonts w:ascii="Wingdings" w:hAnsi="Wingdings" w:hint="default"/>
      </w:rPr>
    </w:lvl>
  </w:abstractNum>
  <w:abstractNum w:abstractNumId="193" w15:restartNumberingAfterBreak="0">
    <w:nsid w:val="668B24AF"/>
    <w:multiLevelType w:val="multilevel"/>
    <w:tmpl w:val="0C543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70D1861"/>
    <w:multiLevelType w:val="multilevel"/>
    <w:tmpl w:val="F10E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72F4689"/>
    <w:multiLevelType w:val="hybridMultilevel"/>
    <w:tmpl w:val="E0A4968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8344F03"/>
    <w:multiLevelType w:val="hybridMultilevel"/>
    <w:tmpl w:val="D472A4E8"/>
    <w:lvl w:ilvl="0" w:tplc="75F6D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8DB6760"/>
    <w:multiLevelType w:val="hybridMultilevel"/>
    <w:tmpl w:val="24F8C744"/>
    <w:lvl w:ilvl="0" w:tplc="3640BD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68E564BD"/>
    <w:multiLevelType w:val="hybridMultilevel"/>
    <w:tmpl w:val="007263F2"/>
    <w:lvl w:ilvl="0" w:tplc="75F6D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90362DF"/>
    <w:multiLevelType w:val="multilevel"/>
    <w:tmpl w:val="AFD6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9430D96"/>
    <w:multiLevelType w:val="hybridMultilevel"/>
    <w:tmpl w:val="B7AE0314"/>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02" w15:restartNumberingAfterBreak="0">
    <w:nsid w:val="6A0341CB"/>
    <w:multiLevelType w:val="hybridMultilevel"/>
    <w:tmpl w:val="CE947D76"/>
    <w:lvl w:ilvl="0" w:tplc="E6BC4E1A">
      <w:start w:val="1"/>
      <w:numFmt w:val="bullet"/>
      <w:lvlText w:val="-"/>
      <w:lvlJc w:val="left"/>
      <w:pPr>
        <w:ind w:left="1350" w:hanging="360"/>
      </w:pPr>
      <w:rPr>
        <w:rFonts w:ascii="Arial" w:hAnsi="Arial" w:hint="default"/>
        <w:b w:val="0"/>
        <w:bCs/>
        <w:color w:val="auto"/>
        <w:sz w:val="22"/>
      </w:rPr>
    </w:lvl>
    <w:lvl w:ilvl="1" w:tplc="9642EA7A" w:tentative="1">
      <w:start w:val="1"/>
      <w:numFmt w:val="bullet"/>
      <w:lvlText w:val="o"/>
      <w:lvlJc w:val="left"/>
      <w:pPr>
        <w:ind w:left="2070" w:hanging="360"/>
      </w:pPr>
      <w:rPr>
        <w:rFonts w:ascii="Courier New" w:hAnsi="Courier New" w:cs="Courier New" w:hint="default"/>
      </w:rPr>
    </w:lvl>
    <w:lvl w:ilvl="2" w:tplc="E4B44940" w:tentative="1">
      <w:start w:val="1"/>
      <w:numFmt w:val="bullet"/>
      <w:lvlText w:val=""/>
      <w:lvlJc w:val="left"/>
      <w:pPr>
        <w:ind w:left="2790" w:hanging="360"/>
      </w:pPr>
      <w:rPr>
        <w:rFonts w:ascii="Wingdings" w:hAnsi="Wingdings" w:hint="default"/>
      </w:rPr>
    </w:lvl>
    <w:lvl w:ilvl="3" w:tplc="98C65C86" w:tentative="1">
      <w:start w:val="1"/>
      <w:numFmt w:val="bullet"/>
      <w:lvlText w:val=""/>
      <w:lvlJc w:val="left"/>
      <w:pPr>
        <w:ind w:left="3510" w:hanging="360"/>
      </w:pPr>
      <w:rPr>
        <w:rFonts w:ascii="Symbol" w:hAnsi="Symbol" w:hint="default"/>
      </w:rPr>
    </w:lvl>
    <w:lvl w:ilvl="4" w:tplc="EFF2D3B4" w:tentative="1">
      <w:start w:val="1"/>
      <w:numFmt w:val="bullet"/>
      <w:lvlText w:val="o"/>
      <w:lvlJc w:val="left"/>
      <w:pPr>
        <w:ind w:left="4230" w:hanging="360"/>
      </w:pPr>
      <w:rPr>
        <w:rFonts w:ascii="Courier New" w:hAnsi="Courier New" w:cs="Courier New" w:hint="default"/>
      </w:rPr>
    </w:lvl>
    <w:lvl w:ilvl="5" w:tplc="214E2830" w:tentative="1">
      <w:start w:val="1"/>
      <w:numFmt w:val="bullet"/>
      <w:lvlText w:val=""/>
      <w:lvlJc w:val="left"/>
      <w:pPr>
        <w:ind w:left="4950" w:hanging="360"/>
      </w:pPr>
      <w:rPr>
        <w:rFonts w:ascii="Wingdings" w:hAnsi="Wingdings" w:hint="default"/>
      </w:rPr>
    </w:lvl>
    <w:lvl w:ilvl="6" w:tplc="3746F0E8" w:tentative="1">
      <w:start w:val="1"/>
      <w:numFmt w:val="bullet"/>
      <w:lvlText w:val=""/>
      <w:lvlJc w:val="left"/>
      <w:pPr>
        <w:ind w:left="5670" w:hanging="360"/>
      </w:pPr>
      <w:rPr>
        <w:rFonts w:ascii="Symbol" w:hAnsi="Symbol" w:hint="default"/>
      </w:rPr>
    </w:lvl>
    <w:lvl w:ilvl="7" w:tplc="B2FCE584" w:tentative="1">
      <w:start w:val="1"/>
      <w:numFmt w:val="bullet"/>
      <w:lvlText w:val="o"/>
      <w:lvlJc w:val="left"/>
      <w:pPr>
        <w:ind w:left="6390" w:hanging="360"/>
      </w:pPr>
      <w:rPr>
        <w:rFonts w:ascii="Courier New" w:hAnsi="Courier New" w:cs="Courier New" w:hint="default"/>
      </w:rPr>
    </w:lvl>
    <w:lvl w:ilvl="8" w:tplc="AA0C0F9C" w:tentative="1">
      <w:start w:val="1"/>
      <w:numFmt w:val="bullet"/>
      <w:lvlText w:val=""/>
      <w:lvlJc w:val="left"/>
      <w:pPr>
        <w:ind w:left="7110" w:hanging="360"/>
      </w:pPr>
      <w:rPr>
        <w:rFonts w:ascii="Wingdings" w:hAnsi="Wingdings" w:hint="default"/>
      </w:rPr>
    </w:lvl>
  </w:abstractNum>
  <w:abstractNum w:abstractNumId="203" w15:restartNumberingAfterBreak="0">
    <w:nsid w:val="6A0C1500"/>
    <w:multiLevelType w:val="multilevel"/>
    <w:tmpl w:val="C28C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B1A00B7"/>
    <w:multiLevelType w:val="hybridMultilevel"/>
    <w:tmpl w:val="2B3E76DE"/>
    <w:lvl w:ilvl="0" w:tplc="FFEA44E8">
      <w:start w:val="1"/>
      <w:numFmt w:val="decimal"/>
      <w:lvlText w:val="Phase C.%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5" w15:restartNumberingAfterBreak="0">
    <w:nsid w:val="6C653111"/>
    <w:multiLevelType w:val="multilevel"/>
    <w:tmpl w:val="0AA0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CB47411"/>
    <w:multiLevelType w:val="multilevel"/>
    <w:tmpl w:val="F85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CBB13E5"/>
    <w:multiLevelType w:val="multilevel"/>
    <w:tmpl w:val="D37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CCB673D"/>
    <w:multiLevelType w:val="hybridMultilevel"/>
    <w:tmpl w:val="9B06E524"/>
    <w:lvl w:ilvl="0" w:tplc="F3D270EC">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9" w15:restartNumberingAfterBreak="0">
    <w:nsid w:val="6CD03EE5"/>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10" w15:restartNumberingAfterBreak="0">
    <w:nsid w:val="6CD57908"/>
    <w:multiLevelType w:val="hybridMultilevel"/>
    <w:tmpl w:val="D30613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1" w15:restartNumberingAfterBreak="0">
    <w:nsid w:val="6D0109CA"/>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12" w15:restartNumberingAfterBreak="0">
    <w:nsid w:val="6D257D0A"/>
    <w:multiLevelType w:val="hybridMultilevel"/>
    <w:tmpl w:val="6D1A1D62"/>
    <w:lvl w:ilvl="0" w:tplc="EE3634A8">
      <w:start w:val="1"/>
      <w:numFmt w:val="decimal"/>
      <w:lvlText w:val="Phase 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DD674CA"/>
    <w:multiLevelType w:val="hybridMultilevel"/>
    <w:tmpl w:val="6E681884"/>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E6E45B4"/>
    <w:multiLevelType w:val="hybridMultilevel"/>
    <w:tmpl w:val="9CD082AC"/>
    <w:lvl w:ilvl="0" w:tplc="EA58BE58">
      <w:start w:val="3"/>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6EEE5FB2"/>
    <w:multiLevelType w:val="multilevel"/>
    <w:tmpl w:val="091E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F7A62F6"/>
    <w:multiLevelType w:val="hybridMultilevel"/>
    <w:tmpl w:val="92124CDA"/>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217" w15:restartNumberingAfterBreak="0">
    <w:nsid w:val="6FC93191"/>
    <w:multiLevelType w:val="hybridMultilevel"/>
    <w:tmpl w:val="AABEA982"/>
    <w:lvl w:ilvl="0" w:tplc="041F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8" w15:restartNumberingAfterBreak="0">
    <w:nsid w:val="702748B3"/>
    <w:multiLevelType w:val="hybridMultilevel"/>
    <w:tmpl w:val="66089E3C"/>
    <w:lvl w:ilvl="0" w:tplc="E1A887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0537455"/>
    <w:multiLevelType w:val="hybridMultilevel"/>
    <w:tmpl w:val="47342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096708D"/>
    <w:multiLevelType w:val="multilevel"/>
    <w:tmpl w:val="4740D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70C45AB5"/>
    <w:multiLevelType w:val="hybridMultilevel"/>
    <w:tmpl w:val="CA3AA04C"/>
    <w:lvl w:ilvl="0" w:tplc="FFFFFFFF">
      <w:start w:val="1"/>
      <w:numFmt w:val="decimal"/>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2" w15:restartNumberingAfterBreak="0">
    <w:nsid w:val="70D914F1"/>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23" w15:restartNumberingAfterBreak="0">
    <w:nsid w:val="712144D4"/>
    <w:multiLevelType w:val="hybridMultilevel"/>
    <w:tmpl w:val="65027786"/>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4" w15:restartNumberingAfterBreak="0">
    <w:nsid w:val="7124322A"/>
    <w:multiLevelType w:val="hybridMultilevel"/>
    <w:tmpl w:val="FFD2D72E"/>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5" w15:restartNumberingAfterBreak="0">
    <w:nsid w:val="725A4820"/>
    <w:multiLevelType w:val="hybridMultilevel"/>
    <w:tmpl w:val="719CDA3E"/>
    <w:lvl w:ilvl="0" w:tplc="75F6D9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35C5A69"/>
    <w:multiLevelType w:val="hybridMultilevel"/>
    <w:tmpl w:val="21A053C2"/>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7" w15:restartNumberingAfterBreak="0">
    <w:nsid w:val="74343FE2"/>
    <w:multiLevelType w:val="hybridMultilevel"/>
    <w:tmpl w:val="06B6B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4B04F46"/>
    <w:multiLevelType w:val="hybridMultilevel"/>
    <w:tmpl w:val="AD0C599C"/>
    <w:lvl w:ilvl="0" w:tplc="04090001">
      <w:start w:val="1"/>
      <w:numFmt w:val="bullet"/>
      <w:lvlText w:val=""/>
      <w:lvlJc w:val="left"/>
      <w:pPr>
        <w:ind w:left="1440" w:hanging="360"/>
      </w:pPr>
      <w:rPr>
        <w:rFonts w:ascii="Symbol" w:hAnsi="Symbol" w:hint="default"/>
      </w:rPr>
    </w:lvl>
    <w:lvl w:ilvl="1" w:tplc="0809000D">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15:restartNumberingAfterBreak="0">
    <w:nsid w:val="75191926"/>
    <w:multiLevelType w:val="hybridMultilevel"/>
    <w:tmpl w:val="19DE9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5BD3308"/>
    <w:multiLevelType w:val="multilevel"/>
    <w:tmpl w:val="F138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6C24345"/>
    <w:multiLevelType w:val="hybridMultilevel"/>
    <w:tmpl w:val="AE102AC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2" w15:restartNumberingAfterBreak="0">
    <w:nsid w:val="78454D91"/>
    <w:multiLevelType w:val="hybridMultilevel"/>
    <w:tmpl w:val="E7D466E8"/>
    <w:lvl w:ilvl="0" w:tplc="08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33" w15:restartNumberingAfterBreak="0">
    <w:nsid w:val="7A310A0F"/>
    <w:multiLevelType w:val="multilevel"/>
    <w:tmpl w:val="C794FCE0"/>
    <w:lvl w:ilvl="0">
      <w:start w:val="26"/>
      <w:numFmt w:val="decimal"/>
      <w:pStyle w:val="Balk5"/>
      <w:lvlText w:val="%1."/>
      <w:lvlJc w:val="left"/>
      <w:pPr>
        <w:ind w:left="720" w:hanging="360"/>
      </w:pPr>
      <w:rPr>
        <w:rFonts w:cs="Times New Roman" w:hint="default"/>
      </w:rPr>
    </w:lvl>
    <w:lvl w:ilvl="1">
      <w:start w:val="1"/>
      <w:numFmt w:val="decimal"/>
      <w:isLgl/>
      <w:lvlText w:val="%1.%2"/>
      <w:lvlJc w:val="left"/>
      <w:pPr>
        <w:ind w:left="960" w:hanging="4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4" w15:restartNumberingAfterBreak="0">
    <w:nsid w:val="7C5F1FA7"/>
    <w:multiLevelType w:val="hybridMultilevel"/>
    <w:tmpl w:val="5E903360"/>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35" w15:restartNumberingAfterBreak="0">
    <w:nsid w:val="7CD9746E"/>
    <w:multiLevelType w:val="hybridMultilevel"/>
    <w:tmpl w:val="858E38A4"/>
    <w:lvl w:ilvl="0" w:tplc="FFFFFFFF">
      <w:start w:val="1"/>
      <w:numFmt w:val="lowerLetter"/>
      <w:lvlText w:val="h)"/>
      <w:lvlJc w:val="left"/>
      <w:pPr>
        <w:ind w:left="720" w:hanging="360"/>
      </w:pPr>
    </w:lvl>
    <w:lvl w:ilvl="1" w:tplc="EA58BE58">
      <w:start w:val="3"/>
      <w:numFmt w:val="lowerLetter"/>
      <w:lvlText w:val="%2)"/>
      <w:lvlJc w:val="left"/>
      <w:pPr>
        <w:ind w:left="720" w:hanging="360"/>
      </w:pPr>
    </w:lvl>
    <w:lvl w:ilvl="2" w:tplc="D5ACE94C">
      <w:start w:val="1"/>
      <w:numFmt w:val="lowerRoman"/>
      <w:lvlText w:val="%3."/>
      <w:lvlJc w:val="right"/>
      <w:pPr>
        <w:ind w:left="2160" w:hanging="180"/>
      </w:pPr>
    </w:lvl>
    <w:lvl w:ilvl="3" w:tplc="AD46DB44">
      <w:start w:val="1"/>
      <w:numFmt w:val="decimal"/>
      <w:lvlText w:val="%4."/>
      <w:lvlJc w:val="left"/>
      <w:pPr>
        <w:ind w:left="2880" w:hanging="360"/>
      </w:pPr>
    </w:lvl>
    <w:lvl w:ilvl="4" w:tplc="6D30417A">
      <w:start w:val="1"/>
      <w:numFmt w:val="lowerLetter"/>
      <w:lvlText w:val="%5."/>
      <w:lvlJc w:val="left"/>
      <w:pPr>
        <w:ind w:left="3600" w:hanging="360"/>
      </w:pPr>
    </w:lvl>
    <w:lvl w:ilvl="5" w:tplc="35C066DA">
      <w:start w:val="1"/>
      <w:numFmt w:val="lowerRoman"/>
      <w:lvlText w:val="%6."/>
      <w:lvlJc w:val="right"/>
      <w:pPr>
        <w:ind w:left="4320" w:hanging="180"/>
      </w:pPr>
    </w:lvl>
    <w:lvl w:ilvl="6" w:tplc="2424C04E">
      <w:start w:val="1"/>
      <w:numFmt w:val="decimal"/>
      <w:lvlText w:val="%7."/>
      <w:lvlJc w:val="left"/>
      <w:pPr>
        <w:ind w:left="5040" w:hanging="360"/>
      </w:pPr>
    </w:lvl>
    <w:lvl w:ilvl="7" w:tplc="F0DEFBD0">
      <w:start w:val="1"/>
      <w:numFmt w:val="lowerLetter"/>
      <w:lvlText w:val="%8."/>
      <w:lvlJc w:val="left"/>
      <w:pPr>
        <w:ind w:left="5760" w:hanging="360"/>
      </w:pPr>
    </w:lvl>
    <w:lvl w:ilvl="8" w:tplc="F8C08E26">
      <w:start w:val="1"/>
      <w:numFmt w:val="lowerRoman"/>
      <w:lvlText w:val="%9."/>
      <w:lvlJc w:val="right"/>
      <w:pPr>
        <w:ind w:left="6480" w:hanging="180"/>
      </w:pPr>
    </w:lvl>
  </w:abstractNum>
  <w:abstractNum w:abstractNumId="236" w15:restartNumberingAfterBreak="0">
    <w:nsid w:val="7CDB315A"/>
    <w:multiLevelType w:val="hybridMultilevel"/>
    <w:tmpl w:val="29B2E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CEE01D3"/>
    <w:multiLevelType w:val="hybridMultilevel"/>
    <w:tmpl w:val="6A64E81E"/>
    <w:lvl w:ilvl="0" w:tplc="B386C4B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8"/>
  </w:num>
  <w:num w:numId="2">
    <w:abstractNumId w:val="48"/>
  </w:num>
  <w:num w:numId="3">
    <w:abstractNumId w:val="53"/>
  </w:num>
  <w:num w:numId="4">
    <w:abstractNumId w:val="181"/>
  </w:num>
  <w:num w:numId="5">
    <w:abstractNumId w:val="139"/>
  </w:num>
  <w:num w:numId="6">
    <w:abstractNumId w:val="233"/>
  </w:num>
  <w:num w:numId="7">
    <w:abstractNumId w:val="238"/>
  </w:num>
  <w:num w:numId="8">
    <w:abstractNumId w:val="99"/>
  </w:num>
  <w:num w:numId="9">
    <w:abstractNumId w:val="196"/>
  </w:num>
  <w:num w:numId="10">
    <w:abstractNumId w:val="25"/>
  </w:num>
  <w:num w:numId="11">
    <w:abstractNumId w:val="159"/>
  </w:num>
  <w:num w:numId="12">
    <w:abstractNumId w:val="150"/>
  </w:num>
  <w:num w:numId="13">
    <w:abstractNumId w:val="165"/>
  </w:num>
  <w:num w:numId="14">
    <w:abstractNumId w:val="158"/>
  </w:num>
  <w:num w:numId="15">
    <w:abstractNumId w:val="182"/>
  </w:num>
  <w:num w:numId="16">
    <w:abstractNumId w:val="26"/>
  </w:num>
  <w:num w:numId="17">
    <w:abstractNumId w:val="81"/>
  </w:num>
  <w:num w:numId="18">
    <w:abstractNumId w:val="89"/>
  </w:num>
  <w:num w:numId="19">
    <w:abstractNumId w:val="210"/>
  </w:num>
  <w:num w:numId="20">
    <w:abstractNumId w:val="11"/>
  </w:num>
  <w:num w:numId="21">
    <w:abstractNumId w:val="208"/>
  </w:num>
  <w:num w:numId="22">
    <w:abstractNumId w:val="40"/>
  </w:num>
  <w:num w:numId="23">
    <w:abstractNumId w:val="202"/>
  </w:num>
  <w:num w:numId="24">
    <w:abstractNumId w:val="192"/>
  </w:num>
  <w:num w:numId="25">
    <w:abstractNumId w:val="18"/>
  </w:num>
  <w:num w:numId="26">
    <w:abstractNumId w:val="116"/>
  </w:num>
  <w:num w:numId="27">
    <w:abstractNumId w:val="88"/>
  </w:num>
  <w:num w:numId="28">
    <w:abstractNumId w:val="110"/>
  </w:num>
  <w:num w:numId="29">
    <w:abstractNumId w:val="77"/>
  </w:num>
  <w:num w:numId="30">
    <w:abstractNumId w:val="95"/>
  </w:num>
  <w:num w:numId="31">
    <w:abstractNumId w:val="103"/>
  </w:num>
  <w:num w:numId="32">
    <w:abstractNumId w:val="81"/>
  </w:num>
  <w:num w:numId="33">
    <w:abstractNumId w:val="81"/>
  </w:num>
  <w:num w:numId="34">
    <w:abstractNumId w:val="32"/>
  </w:num>
  <w:num w:numId="35">
    <w:abstractNumId w:val="28"/>
  </w:num>
  <w:num w:numId="36">
    <w:abstractNumId w:val="22"/>
  </w:num>
  <w:num w:numId="37">
    <w:abstractNumId w:val="194"/>
  </w:num>
  <w:num w:numId="38">
    <w:abstractNumId w:val="156"/>
  </w:num>
  <w:num w:numId="39">
    <w:abstractNumId w:val="1"/>
  </w:num>
  <w:num w:numId="40">
    <w:abstractNumId w:val="76"/>
  </w:num>
  <w:num w:numId="41">
    <w:abstractNumId w:val="141"/>
  </w:num>
  <w:num w:numId="42">
    <w:abstractNumId w:val="154"/>
  </w:num>
  <w:num w:numId="43">
    <w:abstractNumId w:val="216"/>
  </w:num>
  <w:num w:numId="44">
    <w:abstractNumId w:val="162"/>
  </w:num>
  <w:num w:numId="45">
    <w:abstractNumId w:val="102"/>
  </w:num>
  <w:num w:numId="46">
    <w:abstractNumId w:val="36"/>
  </w:num>
  <w:num w:numId="47">
    <w:abstractNumId w:val="53"/>
  </w:num>
  <w:num w:numId="48">
    <w:abstractNumId w:val="53"/>
  </w:num>
  <w:num w:numId="49">
    <w:abstractNumId w:val="53"/>
  </w:num>
  <w:num w:numId="50">
    <w:abstractNumId w:val="53"/>
  </w:num>
  <w:num w:numId="51">
    <w:abstractNumId w:val="53"/>
  </w:num>
  <w:num w:numId="52">
    <w:abstractNumId w:val="53"/>
  </w:num>
  <w:num w:numId="53">
    <w:abstractNumId w:val="224"/>
  </w:num>
  <w:num w:numId="54">
    <w:abstractNumId w:val="128"/>
  </w:num>
  <w:num w:numId="55">
    <w:abstractNumId w:val="205"/>
  </w:num>
  <w:num w:numId="56">
    <w:abstractNumId w:val="20"/>
  </w:num>
  <w:num w:numId="57">
    <w:abstractNumId w:val="237"/>
  </w:num>
  <w:num w:numId="58">
    <w:abstractNumId w:val="203"/>
  </w:num>
  <w:num w:numId="59">
    <w:abstractNumId w:val="24"/>
  </w:num>
  <w:num w:numId="60">
    <w:abstractNumId w:val="13"/>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4"/>
  </w:num>
  <w:num w:numId="6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0"/>
  </w:num>
  <w:num w:numId="67">
    <w:abstractNumId w:val="143"/>
  </w:num>
  <w:num w:numId="68">
    <w:abstractNumId w:val="127"/>
  </w:num>
  <w:num w:numId="69">
    <w:abstractNumId w:val="60"/>
  </w:num>
  <w:num w:numId="70">
    <w:abstractNumId w:val="235"/>
  </w:num>
  <w:num w:numId="71">
    <w:abstractNumId w:val="169"/>
  </w:num>
  <w:num w:numId="72">
    <w:abstractNumId w:val="173"/>
  </w:num>
  <w:num w:numId="73">
    <w:abstractNumId w:val="214"/>
  </w:num>
  <w:num w:numId="74">
    <w:abstractNumId w:val="198"/>
  </w:num>
  <w:num w:numId="75">
    <w:abstractNumId w:val="101"/>
  </w:num>
  <w:num w:numId="76">
    <w:abstractNumId w:val="109"/>
  </w:num>
  <w:num w:numId="77">
    <w:abstractNumId w:val="146"/>
  </w:num>
  <w:num w:numId="78">
    <w:abstractNumId w:val="3"/>
  </w:num>
  <w:num w:numId="79">
    <w:abstractNumId w:val="41"/>
  </w:num>
  <w:num w:numId="80">
    <w:abstractNumId w:val="176"/>
  </w:num>
  <w:num w:numId="81">
    <w:abstractNumId w:val="35"/>
  </w:num>
  <w:num w:numId="82">
    <w:abstractNumId w:val="38"/>
  </w:num>
  <w:num w:numId="83">
    <w:abstractNumId w:val="179"/>
  </w:num>
  <w:num w:numId="84">
    <w:abstractNumId w:val="87"/>
  </w:num>
  <w:num w:numId="85">
    <w:abstractNumId w:val="42"/>
  </w:num>
  <w:num w:numId="86">
    <w:abstractNumId w:val="151"/>
  </w:num>
  <w:num w:numId="87">
    <w:abstractNumId w:val="164"/>
  </w:num>
  <w:num w:numId="88">
    <w:abstractNumId w:val="157"/>
  </w:num>
  <w:num w:numId="89">
    <w:abstractNumId w:val="107"/>
  </w:num>
  <w:num w:numId="90">
    <w:abstractNumId w:val="161"/>
  </w:num>
  <w:num w:numId="91">
    <w:abstractNumId w:val="231"/>
  </w:num>
  <w:num w:numId="92">
    <w:abstractNumId w:val="212"/>
  </w:num>
  <w:num w:numId="93">
    <w:abstractNumId w:val="175"/>
  </w:num>
  <w:num w:numId="94">
    <w:abstractNumId w:val="97"/>
  </w:num>
  <w:num w:numId="95">
    <w:abstractNumId w:val="5"/>
  </w:num>
  <w:num w:numId="96">
    <w:abstractNumId w:val="133"/>
  </w:num>
  <w:num w:numId="97">
    <w:abstractNumId w:val="67"/>
  </w:num>
  <w:num w:numId="98">
    <w:abstractNumId w:val="58"/>
  </w:num>
  <w:num w:numId="99">
    <w:abstractNumId w:val="129"/>
  </w:num>
  <w:num w:numId="100">
    <w:abstractNumId w:val="105"/>
  </w:num>
  <w:num w:numId="101">
    <w:abstractNumId w:val="84"/>
  </w:num>
  <w:num w:numId="102">
    <w:abstractNumId w:val="2"/>
  </w:num>
  <w:num w:numId="103">
    <w:abstractNumId w:val="93"/>
  </w:num>
  <w:num w:numId="104">
    <w:abstractNumId w:val="74"/>
  </w:num>
  <w:num w:numId="105">
    <w:abstractNumId w:val="180"/>
  </w:num>
  <w:num w:numId="106">
    <w:abstractNumId w:val="217"/>
  </w:num>
  <w:num w:numId="107">
    <w:abstractNumId w:val="120"/>
  </w:num>
  <w:num w:numId="108">
    <w:abstractNumId w:val="17"/>
  </w:num>
  <w:num w:numId="109">
    <w:abstractNumId w:val="184"/>
  </w:num>
  <w:num w:numId="110">
    <w:abstractNumId w:val="211"/>
  </w:num>
  <w:num w:numId="111">
    <w:abstractNumId w:val="222"/>
  </w:num>
  <w:num w:numId="112">
    <w:abstractNumId w:val="66"/>
  </w:num>
  <w:num w:numId="113">
    <w:abstractNumId w:val="19"/>
  </w:num>
  <w:num w:numId="114">
    <w:abstractNumId w:val="104"/>
  </w:num>
  <w:num w:numId="115">
    <w:abstractNumId w:val="90"/>
  </w:num>
  <w:num w:numId="116">
    <w:abstractNumId w:val="43"/>
  </w:num>
  <w:num w:numId="117">
    <w:abstractNumId w:val="111"/>
  </w:num>
  <w:num w:numId="118">
    <w:abstractNumId w:val="209"/>
  </w:num>
  <w:num w:numId="119">
    <w:abstractNumId w:val="142"/>
  </w:num>
  <w:num w:numId="120">
    <w:abstractNumId w:val="52"/>
  </w:num>
  <w:num w:numId="121">
    <w:abstractNumId w:val="4"/>
  </w:num>
  <w:num w:numId="122">
    <w:abstractNumId w:val="33"/>
  </w:num>
  <w:num w:numId="123">
    <w:abstractNumId w:val="232"/>
  </w:num>
  <w:num w:numId="124">
    <w:abstractNumId w:val="63"/>
  </w:num>
  <w:num w:numId="125">
    <w:abstractNumId w:val="21"/>
  </w:num>
  <w:num w:numId="126">
    <w:abstractNumId w:val="79"/>
  </w:num>
  <w:num w:numId="127">
    <w:abstractNumId w:val="50"/>
  </w:num>
  <w:num w:numId="128">
    <w:abstractNumId w:val="6"/>
  </w:num>
  <w:num w:numId="129">
    <w:abstractNumId w:val="73"/>
  </w:num>
  <w:num w:numId="130">
    <w:abstractNumId w:val="113"/>
  </w:num>
  <w:num w:numId="131">
    <w:abstractNumId w:val="145"/>
  </w:num>
  <w:num w:numId="132">
    <w:abstractNumId w:val="149"/>
  </w:num>
  <w:num w:numId="133">
    <w:abstractNumId w:val="94"/>
  </w:num>
  <w:num w:numId="134">
    <w:abstractNumId w:val="226"/>
  </w:num>
  <w:num w:numId="135">
    <w:abstractNumId w:val="234"/>
  </w:num>
  <w:num w:numId="136">
    <w:abstractNumId w:val="167"/>
  </w:num>
  <w:num w:numId="137">
    <w:abstractNumId w:val="223"/>
  </w:num>
  <w:num w:numId="138">
    <w:abstractNumId w:val="186"/>
  </w:num>
  <w:num w:numId="139">
    <w:abstractNumId w:val="68"/>
  </w:num>
  <w:num w:numId="140">
    <w:abstractNumId w:val="189"/>
  </w:num>
  <w:num w:numId="141">
    <w:abstractNumId w:val="130"/>
  </w:num>
  <w:num w:numId="142">
    <w:abstractNumId w:val="221"/>
  </w:num>
  <w:num w:numId="143">
    <w:abstractNumId w:val="121"/>
  </w:num>
  <w:num w:numId="144">
    <w:abstractNumId w:val="204"/>
  </w:num>
  <w:num w:numId="145">
    <w:abstractNumId w:val="57"/>
  </w:num>
  <w:num w:numId="146">
    <w:abstractNumId w:val="72"/>
  </w:num>
  <w:num w:numId="147">
    <w:abstractNumId w:val="96"/>
  </w:num>
  <w:num w:numId="148">
    <w:abstractNumId w:val="168"/>
  </w:num>
  <w:num w:numId="149">
    <w:abstractNumId w:val="126"/>
  </w:num>
  <w:num w:numId="150">
    <w:abstractNumId w:val="106"/>
  </w:num>
  <w:num w:numId="151">
    <w:abstractNumId w:val="152"/>
  </w:num>
  <w:num w:numId="152">
    <w:abstractNumId w:val="115"/>
  </w:num>
  <w:num w:numId="153">
    <w:abstractNumId w:val="160"/>
  </w:num>
  <w:num w:numId="154">
    <w:abstractNumId w:val="62"/>
  </w:num>
  <w:num w:numId="155">
    <w:abstractNumId w:val="219"/>
  </w:num>
  <w:num w:numId="156">
    <w:abstractNumId w:val="117"/>
  </w:num>
  <w:num w:numId="157">
    <w:abstractNumId w:val="83"/>
  </w:num>
  <w:num w:numId="158">
    <w:abstractNumId w:val="166"/>
  </w:num>
  <w:num w:numId="159">
    <w:abstractNumId w:val="191"/>
  </w:num>
  <w:num w:numId="160">
    <w:abstractNumId w:val="56"/>
  </w:num>
  <w:num w:numId="161">
    <w:abstractNumId w:val="153"/>
  </w:num>
  <w:num w:numId="162">
    <w:abstractNumId w:val="135"/>
  </w:num>
  <w:num w:numId="163">
    <w:abstractNumId w:val="138"/>
  </w:num>
  <w:num w:numId="164">
    <w:abstractNumId w:val="163"/>
  </w:num>
  <w:num w:numId="165">
    <w:abstractNumId w:val="15"/>
  </w:num>
  <w:num w:numId="166">
    <w:abstractNumId w:val="132"/>
  </w:num>
  <w:num w:numId="167">
    <w:abstractNumId w:val="123"/>
  </w:num>
  <w:num w:numId="168">
    <w:abstractNumId w:val="44"/>
  </w:num>
  <w:num w:numId="169">
    <w:abstractNumId w:val="119"/>
  </w:num>
  <w:num w:numId="170">
    <w:abstractNumId w:val="82"/>
  </w:num>
  <w:num w:numId="171">
    <w:abstractNumId w:val="220"/>
  </w:num>
  <w:num w:numId="172">
    <w:abstractNumId w:val="193"/>
  </w:num>
  <w:num w:numId="173">
    <w:abstractNumId w:val="12"/>
  </w:num>
  <w:num w:numId="174">
    <w:abstractNumId w:val="172"/>
  </w:num>
  <w:num w:numId="175">
    <w:abstractNumId w:val="188"/>
  </w:num>
  <w:num w:numId="176">
    <w:abstractNumId w:val="37"/>
  </w:num>
  <w:num w:numId="177">
    <w:abstractNumId w:val="144"/>
  </w:num>
  <w:num w:numId="178">
    <w:abstractNumId w:val="230"/>
  </w:num>
  <w:num w:numId="179">
    <w:abstractNumId w:val="136"/>
  </w:num>
  <w:num w:numId="180">
    <w:abstractNumId w:val="16"/>
  </w:num>
  <w:num w:numId="181">
    <w:abstractNumId w:val="51"/>
  </w:num>
  <w:num w:numId="182">
    <w:abstractNumId w:val="131"/>
  </w:num>
  <w:num w:numId="183">
    <w:abstractNumId w:val="7"/>
  </w:num>
  <w:num w:numId="184">
    <w:abstractNumId w:val="122"/>
  </w:num>
  <w:num w:numId="185">
    <w:abstractNumId w:val="54"/>
  </w:num>
  <w:num w:numId="186">
    <w:abstractNumId w:val="85"/>
  </w:num>
  <w:num w:numId="187">
    <w:abstractNumId w:val="98"/>
  </w:num>
  <w:num w:numId="188">
    <w:abstractNumId w:val="49"/>
  </w:num>
  <w:num w:numId="189">
    <w:abstractNumId w:val="207"/>
  </w:num>
  <w:num w:numId="190">
    <w:abstractNumId w:val="228"/>
  </w:num>
  <w:num w:numId="191">
    <w:abstractNumId w:val="31"/>
  </w:num>
  <w:num w:numId="192">
    <w:abstractNumId w:val="92"/>
  </w:num>
  <w:num w:numId="193">
    <w:abstractNumId w:val="55"/>
  </w:num>
  <w:num w:numId="194">
    <w:abstractNumId w:val="10"/>
  </w:num>
  <w:num w:numId="195">
    <w:abstractNumId w:val="80"/>
  </w:num>
  <w:num w:numId="196">
    <w:abstractNumId w:val="155"/>
  </w:num>
  <w:num w:numId="197">
    <w:abstractNumId w:val="64"/>
  </w:num>
  <w:num w:numId="198">
    <w:abstractNumId w:val="201"/>
  </w:num>
  <w:num w:numId="199">
    <w:abstractNumId w:val="137"/>
  </w:num>
  <w:num w:numId="200">
    <w:abstractNumId w:val="47"/>
  </w:num>
  <w:num w:numId="201">
    <w:abstractNumId w:val="200"/>
  </w:num>
  <w:num w:numId="202">
    <w:abstractNumId w:val="183"/>
  </w:num>
  <w:num w:numId="203">
    <w:abstractNumId w:val="206"/>
  </w:num>
  <w:num w:numId="204">
    <w:abstractNumId w:val="29"/>
  </w:num>
  <w:num w:numId="205">
    <w:abstractNumId w:val="34"/>
  </w:num>
  <w:num w:numId="206">
    <w:abstractNumId w:val="23"/>
  </w:num>
  <w:num w:numId="207">
    <w:abstractNumId w:val="236"/>
  </w:num>
  <w:num w:numId="208">
    <w:abstractNumId w:val="39"/>
  </w:num>
  <w:num w:numId="209">
    <w:abstractNumId w:val="213"/>
  </w:num>
  <w:num w:numId="210">
    <w:abstractNumId w:val="112"/>
  </w:num>
  <w:num w:numId="211">
    <w:abstractNumId w:val="100"/>
  </w:num>
  <w:num w:numId="212">
    <w:abstractNumId w:val="124"/>
  </w:num>
  <w:num w:numId="213">
    <w:abstractNumId w:val="215"/>
  </w:num>
  <w:num w:numId="214">
    <w:abstractNumId w:val="177"/>
  </w:num>
  <w:num w:numId="215">
    <w:abstractNumId w:val="91"/>
  </w:num>
  <w:num w:numId="216">
    <w:abstractNumId w:val="45"/>
  </w:num>
  <w:num w:numId="217">
    <w:abstractNumId w:val="108"/>
  </w:num>
  <w:num w:numId="218">
    <w:abstractNumId w:val="53"/>
  </w:num>
  <w:num w:numId="219">
    <w:abstractNumId w:val="53"/>
  </w:num>
  <w:num w:numId="220">
    <w:abstractNumId w:val="53"/>
  </w:num>
  <w:num w:numId="221">
    <w:abstractNumId w:val="53"/>
  </w:num>
  <w:num w:numId="222">
    <w:abstractNumId w:val="53"/>
  </w:num>
  <w:num w:numId="223">
    <w:abstractNumId w:val="53"/>
  </w:num>
  <w:num w:numId="224">
    <w:abstractNumId w:val="78"/>
  </w:num>
  <w:num w:numId="225">
    <w:abstractNumId w:val="218"/>
  </w:num>
  <w:num w:numId="226">
    <w:abstractNumId w:val="171"/>
  </w:num>
  <w:num w:numId="227">
    <w:abstractNumId w:val="174"/>
  </w:num>
  <w:num w:numId="228">
    <w:abstractNumId w:val="53"/>
  </w:num>
  <w:num w:numId="229">
    <w:abstractNumId w:val="53"/>
  </w:num>
  <w:num w:numId="230">
    <w:abstractNumId w:val="53"/>
  </w:num>
  <w:num w:numId="231">
    <w:abstractNumId w:val="53"/>
  </w:num>
  <w:num w:numId="232">
    <w:abstractNumId w:val="53"/>
  </w:num>
  <w:num w:numId="233">
    <w:abstractNumId w:val="53"/>
  </w:num>
  <w:num w:numId="234">
    <w:abstractNumId w:val="53"/>
  </w:num>
  <w:num w:numId="235">
    <w:abstractNumId w:val="53"/>
  </w:num>
  <w:num w:numId="236">
    <w:abstractNumId w:val="53"/>
  </w:num>
  <w:num w:numId="237">
    <w:abstractNumId w:val="53"/>
  </w:num>
  <w:num w:numId="238">
    <w:abstractNumId w:val="53"/>
  </w:num>
  <w:num w:numId="239">
    <w:abstractNumId w:val="53"/>
  </w:num>
  <w:num w:numId="240">
    <w:abstractNumId w:val="53"/>
  </w:num>
  <w:num w:numId="241">
    <w:abstractNumId w:val="53"/>
  </w:num>
  <w:num w:numId="242">
    <w:abstractNumId w:val="53"/>
  </w:num>
  <w:num w:numId="243">
    <w:abstractNumId w:val="53"/>
  </w:num>
  <w:num w:numId="244">
    <w:abstractNumId w:val="53"/>
  </w:num>
  <w:num w:numId="245">
    <w:abstractNumId w:val="71"/>
  </w:num>
  <w:num w:numId="246">
    <w:abstractNumId w:val="178"/>
  </w:num>
  <w:num w:numId="247">
    <w:abstractNumId w:val="61"/>
  </w:num>
  <w:num w:numId="248">
    <w:abstractNumId w:val="53"/>
  </w:num>
  <w:num w:numId="249">
    <w:abstractNumId w:val="53"/>
  </w:num>
  <w:num w:numId="250">
    <w:abstractNumId w:val="53"/>
  </w:num>
  <w:num w:numId="251">
    <w:abstractNumId w:val="53"/>
  </w:num>
  <w:num w:numId="252">
    <w:abstractNumId w:val="53"/>
  </w:num>
  <w:num w:numId="253">
    <w:abstractNumId w:val="53"/>
  </w:num>
  <w:num w:numId="254">
    <w:abstractNumId w:val="53"/>
  </w:num>
  <w:num w:numId="255">
    <w:abstractNumId w:val="53"/>
  </w:num>
  <w:num w:numId="256">
    <w:abstractNumId w:val="53"/>
  </w:num>
  <w:num w:numId="257">
    <w:abstractNumId w:val="53"/>
  </w:num>
  <w:num w:numId="258">
    <w:abstractNumId w:val="53"/>
  </w:num>
  <w:num w:numId="259">
    <w:abstractNumId w:val="53"/>
  </w:num>
  <w:num w:numId="260">
    <w:abstractNumId w:val="53"/>
  </w:num>
  <w:num w:numId="261">
    <w:abstractNumId w:val="53"/>
  </w:num>
  <w:num w:numId="262">
    <w:abstractNumId w:val="53"/>
  </w:num>
  <w:num w:numId="263">
    <w:abstractNumId w:val="53"/>
  </w:num>
  <w:num w:numId="264">
    <w:abstractNumId w:val="53"/>
  </w:num>
  <w:num w:numId="265">
    <w:abstractNumId w:val="53"/>
  </w:num>
  <w:num w:numId="266">
    <w:abstractNumId w:val="53"/>
  </w:num>
  <w:num w:numId="267">
    <w:abstractNumId w:val="53"/>
  </w:num>
  <w:num w:numId="268">
    <w:abstractNumId w:val="53"/>
  </w:num>
  <w:num w:numId="269">
    <w:abstractNumId w:val="53"/>
  </w:num>
  <w:num w:numId="270">
    <w:abstractNumId w:val="53"/>
  </w:num>
  <w:num w:numId="271">
    <w:abstractNumId w:val="53"/>
  </w:num>
  <w:num w:numId="272">
    <w:abstractNumId w:val="53"/>
  </w:num>
  <w:num w:numId="273">
    <w:abstractNumId w:val="53"/>
  </w:num>
  <w:num w:numId="274">
    <w:abstractNumId w:val="53"/>
  </w:num>
  <w:num w:numId="275">
    <w:abstractNumId w:val="53"/>
  </w:num>
  <w:num w:numId="276">
    <w:abstractNumId w:val="53"/>
  </w:num>
  <w:num w:numId="277">
    <w:abstractNumId w:val="53"/>
  </w:num>
  <w:num w:numId="278">
    <w:abstractNumId w:val="53"/>
  </w:num>
  <w:num w:numId="279">
    <w:abstractNumId w:val="27"/>
  </w:num>
  <w:num w:numId="280">
    <w:abstractNumId w:val="227"/>
  </w:num>
  <w:num w:numId="281">
    <w:abstractNumId w:val="14"/>
  </w:num>
  <w:num w:numId="282">
    <w:abstractNumId w:val="148"/>
  </w:num>
  <w:num w:numId="283">
    <w:abstractNumId w:val="9"/>
  </w:num>
  <w:num w:numId="284">
    <w:abstractNumId w:val="125"/>
  </w:num>
  <w:num w:numId="285">
    <w:abstractNumId w:val="185"/>
  </w:num>
  <w:num w:numId="286">
    <w:abstractNumId w:val="59"/>
  </w:num>
  <w:num w:numId="287">
    <w:abstractNumId w:val="114"/>
  </w:num>
  <w:num w:numId="288">
    <w:abstractNumId w:val="199"/>
  </w:num>
  <w:num w:numId="289">
    <w:abstractNumId w:val="140"/>
  </w:num>
  <w:num w:numId="290">
    <w:abstractNumId w:val="8"/>
  </w:num>
  <w:num w:numId="291">
    <w:abstractNumId w:val="70"/>
  </w:num>
  <w:num w:numId="292">
    <w:abstractNumId w:val="197"/>
  </w:num>
  <w:num w:numId="293">
    <w:abstractNumId w:val="225"/>
  </w:num>
  <w:num w:numId="294">
    <w:abstractNumId w:val="86"/>
  </w:num>
  <w:num w:numId="295">
    <w:abstractNumId w:val="195"/>
  </w:num>
  <w:num w:numId="296">
    <w:abstractNumId w:val="190"/>
  </w:num>
  <w:num w:numId="297">
    <w:abstractNumId w:val="147"/>
  </w:num>
  <w:num w:numId="298">
    <w:abstractNumId w:val="229"/>
  </w:num>
  <w:num w:numId="299">
    <w:abstractNumId w:val="187"/>
  </w:num>
  <w:num w:numId="300">
    <w:abstractNumId w:val="53"/>
  </w:num>
  <w:num w:numId="301">
    <w:abstractNumId w:val="53"/>
  </w:num>
  <w:num w:numId="302">
    <w:abstractNumId w:val="53"/>
  </w:num>
  <w:num w:numId="303">
    <w:abstractNumId w:val="53"/>
  </w:num>
  <w:num w:numId="304">
    <w:abstractNumId w:val="53"/>
  </w:num>
  <w:num w:numId="305">
    <w:abstractNumId w:val="53"/>
  </w:num>
  <w:num w:numId="306">
    <w:abstractNumId w:val="53"/>
  </w:num>
  <w:num w:numId="307">
    <w:abstractNumId w:val="53"/>
  </w:num>
  <w:num w:numId="308">
    <w:abstractNumId w:val="53"/>
  </w:num>
  <w:num w:numId="309">
    <w:abstractNumId w:val="53"/>
  </w:num>
  <w:num w:numId="310">
    <w:abstractNumId w:val="53"/>
  </w:num>
  <w:num w:numId="311">
    <w:abstractNumId w:val="53"/>
  </w:num>
  <w:num w:numId="312">
    <w:abstractNumId w:val="53"/>
  </w:num>
  <w:num w:numId="313">
    <w:abstractNumId w:val="75"/>
  </w:num>
  <w:num w:numId="314">
    <w:abstractNumId w:val="69"/>
  </w:num>
  <w:num w:numId="315">
    <w:abstractNumId w:val="65"/>
  </w:num>
  <w:num w:numId="316">
    <w:abstractNumId w:val="46"/>
  </w:num>
  <w:num w:numId="317">
    <w:abstractNumId w:val="30"/>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GB"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tr-TR"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144"/>
  <w:doNotHyphenateCaps/>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8E4"/>
    <w:rsid w:val="00000274"/>
    <w:rsid w:val="0000062D"/>
    <w:rsid w:val="0000071E"/>
    <w:rsid w:val="00000907"/>
    <w:rsid w:val="00000914"/>
    <w:rsid w:val="00000AD2"/>
    <w:rsid w:val="00001365"/>
    <w:rsid w:val="0000165B"/>
    <w:rsid w:val="00001BF1"/>
    <w:rsid w:val="00001F8F"/>
    <w:rsid w:val="00002046"/>
    <w:rsid w:val="00002088"/>
    <w:rsid w:val="0000222A"/>
    <w:rsid w:val="0000282D"/>
    <w:rsid w:val="000028FD"/>
    <w:rsid w:val="00002937"/>
    <w:rsid w:val="00002F37"/>
    <w:rsid w:val="00003019"/>
    <w:rsid w:val="00003609"/>
    <w:rsid w:val="000038DA"/>
    <w:rsid w:val="0000399A"/>
    <w:rsid w:val="00003C20"/>
    <w:rsid w:val="00003EF2"/>
    <w:rsid w:val="00003F55"/>
    <w:rsid w:val="0000497B"/>
    <w:rsid w:val="00004D38"/>
    <w:rsid w:val="00004DDD"/>
    <w:rsid w:val="00004F47"/>
    <w:rsid w:val="000050F6"/>
    <w:rsid w:val="00005BE4"/>
    <w:rsid w:val="0000636F"/>
    <w:rsid w:val="00006751"/>
    <w:rsid w:val="000067DB"/>
    <w:rsid w:val="0000758F"/>
    <w:rsid w:val="000076F0"/>
    <w:rsid w:val="000078C0"/>
    <w:rsid w:val="00007A31"/>
    <w:rsid w:val="00007CA4"/>
    <w:rsid w:val="00007E73"/>
    <w:rsid w:val="00007F8D"/>
    <w:rsid w:val="000105DB"/>
    <w:rsid w:val="0001085C"/>
    <w:rsid w:val="00010A1F"/>
    <w:rsid w:val="00011337"/>
    <w:rsid w:val="000114D6"/>
    <w:rsid w:val="00011B3B"/>
    <w:rsid w:val="00011D15"/>
    <w:rsid w:val="000121D1"/>
    <w:rsid w:val="00012237"/>
    <w:rsid w:val="0001235A"/>
    <w:rsid w:val="0001290C"/>
    <w:rsid w:val="00012D10"/>
    <w:rsid w:val="00012E2D"/>
    <w:rsid w:val="00012E70"/>
    <w:rsid w:val="00012F8F"/>
    <w:rsid w:val="0001328B"/>
    <w:rsid w:val="000132CF"/>
    <w:rsid w:val="000133C0"/>
    <w:rsid w:val="00013713"/>
    <w:rsid w:val="0001387A"/>
    <w:rsid w:val="00013D17"/>
    <w:rsid w:val="00013E08"/>
    <w:rsid w:val="00013FCC"/>
    <w:rsid w:val="000140C0"/>
    <w:rsid w:val="00014208"/>
    <w:rsid w:val="00014559"/>
    <w:rsid w:val="00014589"/>
    <w:rsid w:val="0001461E"/>
    <w:rsid w:val="00014DC1"/>
    <w:rsid w:val="00015184"/>
    <w:rsid w:val="00015A4E"/>
    <w:rsid w:val="00015DBB"/>
    <w:rsid w:val="000164A3"/>
    <w:rsid w:val="000165AC"/>
    <w:rsid w:val="00016944"/>
    <w:rsid w:val="0001735C"/>
    <w:rsid w:val="00020083"/>
    <w:rsid w:val="00020189"/>
    <w:rsid w:val="00020359"/>
    <w:rsid w:val="00020CE3"/>
    <w:rsid w:val="00021C4A"/>
    <w:rsid w:val="00021EAF"/>
    <w:rsid w:val="000221AB"/>
    <w:rsid w:val="00022323"/>
    <w:rsid w:val="00022624"/>
    <w:rsid w:val="00022BBA"/>
    <w:rsid w:val="00022C71"/>
    <w:rsid w:val="00022E6E"/>
    <w:rsid w:val="00022EC6"/>
    <w:rsid w:val="000236D2"/>
    <w:rsid w:val="00023AEB"/>
    <w:rsid w:val="00023B26"/>
    <w:rsid w:val="000245AF"/>
    <w:rsid w:val="0002463F"/>
    <w:rsid w:val="000248E9"/>
    <w:rsid w:val="00024BEB"/>
    <w:rsid w:val="00025854"/>
    <w:rsid w:val="000258FF"/>
    <w:rsid w:val="00025BB1"/>
    <w:rsid w:val="000271EF"/>
    <w:rsid w:val="000272D8"/>
    <w:rsid w:val="00027B4B"/>
    <w:rsid w:val="00027C96"/>
    <w:rsid w:val="000300B6"/>
    <w:rsid w:val="00030244"/>
    <w:rsid w:val="0003028B"/>
    <w:rsid w:val="000303CB"/>
    <w:rsid w:val="000303CD"/>
    <w:rsid w:val="00030C3E"/>
    <w:rsid w:val="000313C1"/>
    <w:rsid w:val="000314CC"/>
    <w:rsid w:val="00031D36"/>
    <w:rsid w:val="00032002"/>
    <w:rsid w:val="000325FD"/>
    <w:rsid w:val="0003278D"/>
    <w:rsid w:val="00032B22"/>
    <w:rsid w:val="00032DE0"/>
    <w:rsid w:val="00032EFC"/>
    <w:rsid w:val="000331D7"/>
    <w:rsid w:val="00033CD2"/>
    <w:rsid w:val="000344BA"/>
    <w:rsid w:val="00034873"/>
    <w:rsid w:val="00034D2B"/>
    <w:rsid w:val="00034E41"/>
    <w:rsid w:val="00035819"/>
    <w:rsid w:val="000359A3"/>
    <w:rsid w:val="00035EA4"/>
    <w:rsid w:val="000364C0"/>
    <w:rsid w:val="000365CD"/>
    <w:rsid w:val="00036A58"/>
    <w:rsid w:val="00036BCB"/>
    <w:rsid w:val="0003756D"/>
    <w:rsid w:val="000377AF"/>
    <w:rsid w:val="00037816"/>
    <w:rsid w:val="00037C5D"/>
    <w:rsid w:val="00037FE3"/>
    <w:rsid w:val="00040079"/>
    <w:rsid w:val="00040340"/>
    <w:rsid w:val="00040A78"/>
    <w:rsid w:val="00041324"/>
    <w:rsid w:val="000413CA"/>
    <w:rsid w:val="0004175B"/>
    <w:rsid w:val="00042072"/>
    <w:rsid w:val="00042538"/>
    <w:rsid w:val="00042EDD"/>
    <w:rsid w:val="000432FE"/>
    <w:rsid w:val="00043330"/>
    <w:rsid w:val="0004346F"/>
    <w:rsid w:val="00043B33"/>
    <w:rsid w:val="00043CDB"/>
    <w:rsid w:val="00043DC9"/>
    <w:rsid w:val="00043E95"/>
    <w:rsid w:val="00044020"/>
    <w:rsid w:val="0004465A"/>
    <w:rsid w:val="00044861"/>
    <w:rsid w:val="000448BC"/>
    <w:rsid w:val="00044911"/>
    <w:rsid w:val="00044FAC"/>
    <w:rsid w:val="000452CA"/>
    <w:rsid w:val="000452DA"/>
    <w:rsid w:val="00045566"/>
    <w:rsid w:val="000455ED"/>
    <w:rsid w:val="0004588D"/>
    <w:rsid w:val="00045D7D"/>
    <w:rsid w:val="000461A2"/>
    <w:rsid w:val="000461CF"/>
    <w:rsid w:val="00046366"/>
    <w:rsid w:val="000465C1"/>
    <w:rsid w:val="00046A00"/>
    <w:rsid w:val="00046CA7"/>
    <w:rsid w:val="00046F53"/>
    <w:rsid w:val="0004704E"/>
    <w:rsid w:val="00047FAC"/>
    <w:rsid w:val="0005012F"/>
    <w:rsid w:val="000504B9"/>
    <w:rsid w:val="0005059A"/>
    <w:rsid w:val="000506C5"/>
    <w:rsid w:val="00050889"/>
    <w:rsid w:val="0005228C"/>
    <w:rsid w:val="000522A9"/>
    <w:rsid w:val="0005246B"/>
    <w:rsid w:val="00052844"/>
    <w:rsid w:val="00052BA3"/>
    <w:rsid w:val="00052C6F"/>
    <w:rsid w:val="000530FD"/>
    <w:rsid w:val="00053461"/>
    <w:rsid w:val="00053739"/>
    <w:rsid w:val="00053BC1"/>
    <w:rsid w:val="00053E9E"/>
    <w:rsid w:val="000546DB"/>
    <w:rsid w:val="0005489B"/>
    <w:rsid w:val="00055CCC"/>
    <w:rsid w:val="00055E20"/>
    <w:rsid w:val="00056239"/>
    <w:rsid w:val="00056606"/>
    <w:rsid w:val="0005674B"/>
    <w:rsid w:val="00056779"/>
    <w:rsid w:val="000574EC"/>
    <w:rsid w:val="00057683"/>
    <w:rsid w:val="0005775E"/>
    <w:rsid w:val="00057C40"/>
    <w:rsid w:val="00060255"/>
    <w:rsid w:val="00060792"/>
    <w:rsid w:val="000607CF"/>
    <w:rsid w:val="00060E4F"/>
    <w:rsid w:val="00061790"/>
    <w:rsid w:val="000623E7"/>
    <w:rsid w:val="00062AD9"/>
    <w:rsid w:val="00062CF4"/>
    <w:rsid w:val="000636CF"/>
    <w:rsid w:val="00064430"/>
    <w:rsid w:val="0006464F"/>
    <w:rsid w:val="00064680"/>
    <w:rsid w:val="00064770"/>
    <w:rsid w:val="00064868"/>
    <w:rsid w:val="00064FDB"/>
    <w:rsid w:val="000651A1"/>
    <w:rsid w:val="00065566"/>
    <w:rsid w:val="00065864"/>
    <w:rsid w:val="0006598D"/>
    <w:rsid w:val="00065E14"/>
    <w:rsid w:val="000668C4"/>
    <w:rsid w:val="0006727F"/>
    <w:rsid w:val="00067615"/>
    <w:rsid w:val="000678B8"/>
    <w:rsid w:val="00067C7F"/>
    <w:rsid w:val="00067F51"/>
    <w:rsid w:val="000706B1"/>
    <w:rsid w:val="00070B9F"/>
    <w:rsid w:val="00070BEC"/>
    <w:rsid w:val="00070C47"/>
    <w:rsid w:val="00070CB1"/>
    <w:rsid w:val="00070FBC"/>
    <w:rsid w:val="000712D0"/>
    <w:rsid w:val="000712D9"/>
    <w:rsid w:val="000716A7"/>
    <w:rsid w:val="000718DC"/>
    <w:rsid w:val="00071B53"/>
    <w:rsid w:val="00072270"/>
    <w:rsid w:val="0007239B"/>
    <w:rsid w:val="000724C7"/>
    <w:rsid w:val="000726E3"/>
    <w:rsid w:val="00072CE8"/>
    <w:rsid w:val="00072D7A"/>
    <w:rsid w:val="000730E7"/>
    <w:rsid w:val="00073506"/>
    <w:rsid w:val="00073A5A"/>
    <w:rsid w:val="00073BE9"/>
    <w:rsid w:val="00074053"/>
    <w:rsid w:val="000744A1"/>
    <w:rsid w:val="000744C9"/>
    <w:rsid w:val="0007452A"/>
    <w:rsid w:val="00074C90"/>
    <w:rsid w:val="00074CE8"/>
    <w:rsid w:val="0007521F"/>
    <w:rsid w:val="00075269"/>
    <w:rsid w:val="000759A5"/>
    <w:rsid w:val="00075EDA"/>
    <w:rsid w:val="00076062"/>
    <w:rsid w:val="000760A5"/>
    <w:rsid w:val="000774CA"/>
    <w:rsid w:val="000774CB"/>
    <w:rsid w:val="000777F8"/>
    <w:rsid w:val="000779A2"/>
    <w:rsid w:val="00077B9E"/>
    <w:rsid w:val="000802CA"/>
    <w:rsid w:val="00080751"/>
    <w:rsid w:val="00080812"/>
    <w:rsid w:val="00080992"/>
    <w:rsid w:val="00080EAA"/>
    <w:rsid w:val="0008155E"/>
    <w:rsid w:val="00081562"/>
    <w:rsid w:val="0008164D"/>
    <w:rsid w:val="00082752"/>
    <w:rsid w:val="000829AF"/>
    <w:rsid w:val="00082F7C"/>
    <w:rsid w:val="00082FC1"/>
    <w:rsid w:val="000832F3"/>
    <w:rsid w:val="00083518"/>
    <w:rsid w:val="00083EC5"/>
    <w:rsid w:val="0008409A"/>
    <w:rsid w:val="0008427D"/>
    <w:rsid w:val="000848C3"/>
    <w:rsid w:val="00084EAA"/>
    <w:rsid w:val="00084FA1"/>
    <w:rsid w:val="00084FEA"/>
    <w:rsid w:val="000858D9"/>
    <w:rsid w:val="0008604E"/>
    <w:rsid w:val="0008674F"/>
    <w:rsid w:val="00086A34"/>
    <w:rsid w:val="00086FF1"/>
    <w:rsid w:val="00087383"/>
    <w:rsid w:val="0008742C"/>
    <w:rsid w:val="0008773A"/>
    <w:rsid w:val="000878BA"/>
    <w:rsid w:val="00087A25"/>
    <w:rsid w:val="00087BE0"/>
    <w:rsid w:val="00090423"/>
    <w:rsid w:val="00090588"/>
    <w:rsid w:val="000906AE"/>
    <w:rsid w:val="000908BE"/>
    <w:rsid w:val="00090A35"/>
    <w:rsid w:val="00090D65"/>
    <w:rsid w:val="00090D69"/>
    <w:rsid w:val="00090FE6"/>
    <w:rsid w:val="0009175D"/>
    <w:rsid w:val="0009282C"/>
    <w:rsid w:val="00092AAA"/>
    <w:rsid w:val="000933B3"/>
    <w:rsid w:val="0009367C"/>
    <w:rsid w:val="000938AA"/>
    <w:rsid w:val="00093991"/>
    <w:rsid w:val="00094103"/>
    <w:rsid w:val="000943DF"/>
    <w:rsid w:val="00094A77"/>
    <w:rsid w:val="00095407"/>
    <w:rsid w:val="00095C9D"/>
    <w:rsid w:val="000961B9"/>
    <w:rsid w:val="0009649B"/>
    <w:rsid w:val="000965AC"/>
    <w:rsid w:val="00096AFF"/>
    <w:rsid w:val="00097209"/>
    <w:rsid w:val="000972B4"/>
    <w:rsid w:val="000972BF"/>
    <w:rsid w:val="00097796"/>
    <w:rsid w:val="000A0153"/>
    <w:rsid w:val="000A03B6"/>
    <w:rsid w:val="000A0412"/>
    <w:rsid w:val="000A06C1"/>
    <w:rsid w:val="000A0A30"/>
    <w:rsid w:val="000A0D46"/>
    <w:rsid w:val="000A0D47"/>
    <w:rsid w:val="000A0F1D"/>
    <w:rsid w:val="000A11E9"/>
    <w:rsid w:val="000A14BA"/>
    <w:rsid w:val="000A1544"/>
    <w:rsid w:val="000A19E1"/>
    <w:rsid w:val="000A2DBF"/>
    <w:rsid w:val="000A3006"/>
    <w:rsid w:val="000A3347"/>
    <w:rsid w:val="000A3654"/>
    <w:rsid w:val="000A399A"/>
    <w:rsid w:val="000A3F92"/>
    <w:rsid w:val="000A406D"/>
    <w:rsid w:val="000A48A9"/>
    <w:rsid w:val="000A4B6C"/>
    <w:rsid w:val="000A51B0"/>
    <w:rsid w:val="000A55BA"/>
    <w:rsid w:val="000A5CC3"/>
    <w:rsid w:val="000A621A"/>
    <w:rsid w:val="000A68D0"/>
    <w:rsid w:val="000A69BC"/>
    <w:rsid w:val="000A6DBF"/>
    <w:rsid w:val="000A7216"/>
    <w:rsid w:val="000A742E"/>
    <w:rsid w:val="000A7542"/>
    <w:rsid w:val="000A7674"/>
    <w:rsid w:val="000A7929"/>
    <w:rsid w:val="000A7A75"/>
    <w:rsid w:val="000A7DD1"/>
    <w:rsid w:val="000A9E64"/>
    <w:rsid w:val="000B0549"/>
    <w:rsid w:val="000B064E"/>
    <w:rsid w:val="000B0918"/>
    <w:rsid w:val="000B0F8E"/>
    <w:rsid w:val="000B1586"/>
    <w:rsid w:val="000B1D5A"/>
    <w:rsid w:val="000B1D72"/>
    <w:rsid w:val="000B21C4"/>
    <w:rsid w:val="000B25C5"/>
    <w:rsid w:val="000B2B18"/>
    <w:rsid w:val="000B2F8E"/>
    <w:rsid w:val="000B30DA"/>
    <w:rsid w:val="000B36E9"/>
    <w:rsid w:val="000B40BF"/>
    <w:rsid w:val="000B5135"/>
    <w:rsid w:val="000B53DC"/>
    <w:rsid w:val="000B588B"/>
    <w:rsid w:val="000B59FF"/>
    <w:rsid w:val="000B5EDC"/>
    <w:rsid w:val="000B64ED"/>
    <w:rsid w:val="000B6786"/>
    <w:rsid w:val="000B70F8"/>
    <w:rsid w:val="000B7733"/>
    <w:rsid w:val="000B78F8"/>
    <w:rsid w:val="000B7A67"/>
    <w:rsid w:val="000B7AEA"/>
    <w:rsid w:val="000B7EF7"/>
    <w:rsid w:val="000C008E"/>
    <w:rsid w:val="000C0236"/>
    <w:rsid w:val="000C0320"/>
    <w:rsid w:val="000C0585"/>
    <w:rsid w:val="000C07AB"/>
    <w:rsid w:val="000C09A0"/>
    <w:rsid w:val="000C11D2"/>
    <w:rsid w:val="000C1567"/>
    <w:rsid w:val="000C15D5"/>
    <w:rsid w:val="000C1660"/>
    <w:rsid w:val="000C1BE0"/>
    <w:rsid w:val="000C1CCE"/>
    <w:rsid w:val="000C20B8"/>
    <w:rsid w:val="000C2698"/>
    <w:rsid w:val="000C37BF"/>
    <w:rsid w:val="000C3884"/>
    <w:rsid w:val="000C398D"/>
    <w:rsid w:val="000C3A16"/>
    <w:rsid w:val="000C3A51"/>
    <w:rsid w:val="000C3C32"/>
    <w:rsid w:val="000C447E"/>
    <w:rsid w:val="000C4B54"/>
    <w:rsid w:val="000C4B95"/>
    <w:rsid w:val="000C4CF7"/>
    <w:rsid w:val="000C4D5A"/>
    <w:rsid w:val="000C521C"/>
    <w:rsid w:val="000C543C"/>
    <w:rsid w:val="000C566A"/>
    <w:rsid w:val="000C5F87"/>
    <w:rsid w:val="000C6297"/>
    <w:rsid w:val="000C63C8"/>
    <w:rsid w:val="000C6544"/>
    <w:rsid w:val="000C6ACE"/>
    <w:rsid w:val="000C7012"/>
    <w:rsid w:val="000D01A8"/>
    <w:rsid w:val="000D01E8"/>
    <w:rsid w:val="000D03C9"/>
    <w:rsid w:val="000D0D23"/>
    <w:rsid w:val="000D0F9B"/>
    <w:rsid w:val="000D10CF"/>
    <w:rsid w:val="000D1830"/>
    <w:rsid w:val="000D2DCB"/>
    <w:rsid w:val="000D2FE9"/>
    <w:rsid w:val="000D3012"/>
    <w:rsid w:val="000D31F3"/>
    <w:rsid w:val="000D3406"/>
    <w:rsid w:val="000D352A"/>
    <w:rsid w:val="000D3656"/>
    <w:rsid w:val="000D3BCF"/>
    <w:rsid w:val="000D3F4D"/>
    <w:rsid w:val="000D4625"/>
    <w:rsid w:val="000D5569"/>
    <w:rsid w:val="000D59E4"/>
    <w:rsid w:val="000D6170"/>
    <w:rsid w:val="000D629E"/>
    <w:rsid w:val="000D64F6"/>
    <w:rsid w:val="000D6814"/>
    <w:rsid w:val="000D6A72"/>
    <w:rsid w:val="000D6C31"/>
    <w:rsid w:val="000D6E9B"/>
    <w:rsid w:val="000D6F43"/>
    <w:rsid w:val="000D701E"/>
    <w:rsid w:val="000D7624"/>
    <w:rsid w:val="000D7A02"/>
    <w:rsid w:val="000D7B09"/>
    <w:rsid w:val="000D7EF8"/>
    <w:rsid w:val="000D7FDD"/>
    <w:rsid w:val="000E0458"/>
    <w:rsid w:val="000E0654"/>
    <w:rsid w:val="000E0CCB"/>
    <w:rsid w:val="000E0E16"/>
    <w:rsid w:val="000E1485"/>
    <w:rsid w:val="000E15EE"/>
    <w:rsid w:val="000E1F49"/>
    <w:rsid w:val="000E26DE"/>
    <w:rsid w:val="000E2DC3"/>
    <w:rsid w:val="000E2DD4"/>
    <w:rsid w:val="000E2E62"/>
    <w:rsid w:val="000E3051"/>
    <w:rsid w:val="000E3695"/>
    <w:rsid w:val="000E39A7"/>
    <w:rsid w:val="000E3ABE"/>
    <w:rsid w:val="000E3E93"/>
    <w:rsid w:val="000E422B"/>
    <w:rsid w:val="000E5113"/>
    <w:rsid w:val="000E54D3"/>
    <w:rsid w:val="000E561D"/>
    <w:rsid w:val="000E5685"/>
    <w:rsid w:val="000E57DF"/>
    <w:rsid w:val="000E5B8E"/>
    <w:rsid w:val="000E5C34"/>
    <w:rsid w:val="000E63E3"/>
    <w:rsid w:val="000E6E71"/>
    <w:rsid w:val="000E7726"/>
    <w:rsid w:val="000E7AE3"/>
    <w:rsid w:val="000F0B40"/>
    <w:rsid w:val="000F0D82"/>
    <w:rsid w:val="000F0FAB"/>
    <w:rsid w:val="000F0FFF"/>
    <w:rsid w:val="000F1BF9"/>
    <w:rsid w:val="000F1C9B"/>
    <w:rsid w:val="000F27C9"/>
    <w:rsid w:val="000F2FF6"/>
    <w:rsid w:val="000F3053"/>
    <w:rsid w:val="000F3177"/>
    <w:rsid w:val="000F3189"/>
    <w:rsid w:val="000F344D"/>
    <w:rsid w:val="000F3567"/>
    <w:rsid w:val="000F35B7"/>
    <w:rsid w:val="000F37F5"/>
    <w:rsid w:val="000F37F7"/>
    <w:rsid w:val="000F3910"/>
    <w:rsid w:val="000F3A19"/>
    <w:rsid w:val="000F3A3C"/>
    <w:rsid w:val="000F3C2D"/>
    <w:rsid w:val="000F3FAA"/>
    <w:rsid w:val="000F4230"/>
    <w:rsid w:val="000F43E6"/>
    <w:rsid w:val="000F4A9D"/>
    <w:rsid w:val="000F4AB6"/>
    <w:rsid w:val="000F4FE0"/>
    <w:rsid w:val="000F51E3"/>
    <w:rsid w:val="000F5247"/>
    <w:rsid w:val="000F59A6"/>
    <w:rsid w:val="000F5B98"/>
    <w:rsid w:val="000F5CC2"/>
    <w:rsid w:val="000F61C2"/>
    <w:rsid w:val="000F6630"/>
    <w:rsid w:val="000F67B0"/>
    <w:rsid w:val="000F6994"/>
    <w:rsid w:val="000F6B15"/>
    <w:rsid w:val="000F6C1C"/>
    <w:rsid w:val="000F6D74"/>
    <w:rsid w:val="000F6F12"/>
    <w:rsid w:val="000F7102"/>
    <w:rsid w:val="000F723F"/>
    <w:rsid w:val="000F7268"/>
    <w:rsid w:val="000F77A5"/>
    <w:rsid w:val="000F77BB"/>
    <w:rsid w:val="000F79D1"/>
    <w:rsid w:val="000F7A01"/>
    <w:rsid w:val="000F7B5F"/>
    <w:rsid w:val="000F7ECE"/>
    <w:rsid w:val="000F7F05"/>
    <w:rsid w:val="000F7FEF"/>
    <w:rsid w:val="00100088"/>
    <w:rsid w:val="00100846"/>
    <w:rsid w:val="00100D7C"/>
    <w:rsid w:val="00100EB8"/>
    <w:rsid w:val="00101277"/>
    <w:rsid w:val="0010131E"/>
    <w:rsid w:val="00101BD0"/>
    <w:rsid w:val="00101C2B"/>
    <w:rsid w:val="001020F2"/>
    <w:rsid w:val="00102200"/>
    <w:rsid w:val="00102A2D"/>
    <w:rsid w:val="00102D7B"/>
    <w:rsid w:val="00102FED"/>
    <w:rsid w:val="00103387"/>
    <w:rsid w:val="001033AE"/>
    <w:rsid w:val="0010396E"/>
    <w:rsid w:val="00103E4E"/>
    <w:rsid w:val="00103F01"/>
    <w:rsid w:val="0010405F"/>
    <w:rsid w:val="001041E1"/>
    <w:rsid w:val="00104367"/>
    <w:rsid w:val="00104750"/>
    <w:rsid w:val="001047AB"/>
    <w:rsid w:val="001049A1"/>
    <w:rsid w:val="001059D7"/>
    <w:rsid w:val="001059F6"/>
    <w:rsid w:val="001060DE"/>
    <w:rsid w:val="001061FB"/>
    <w:rsid w:val="001062B9"/>
    <w:rsid w:val="00106FFD"/>
    <w:rsid w:val="00107313"/>
    <w:rsid w:val="001073AB"/>
    <w:rsid w:val="001073F6"/>
    <w:rsid w:val="00107D2F"/>
    <w:rsid w:val="00107D81"/>
    <w:rsid w:val="00107DF1"/>
    <w:rsid w:val="0011007C"/>
    <w:rsid w:val="001104C7"/>
    <w:rsid w:val="00110B8E"/>
    <w:rsid w:val="0011123D"/>
    <w:rsid w:val="00111473"/>
    <w:rsid w:val="00111835"/>
    <w:rsid w:val="00111D23"/>
    <w:rsid w:val="0011206C"/>
    <w:rsid w:val="0011244C"/>
    <w:rsid w:val="001125BA"/>
    <w:rsid w:val="001126C3"/>
    <w:rsid w:val="00112D78"/>
    <w:rsid w:val="001137A0"/>
    <w:rsid w:val="00113DE0"/>
    <w:rsid w:val="00113F39"/>
    <w:rsid w:val="001142AE"/>
    <w:rsid w:val="001146D9"/>
    <w:rsid w:val="00114815"/>
    <w:rsid w:val="00114871"/>
    <w:rsid w:val="0011516E"/>
    <w:rsid w:val="001151C7"/>
    <w:rsid w:val="00115494"/>
    <w:rsid w:val="001155A5"/>
    <w:rsid w:val="00115649"/>
    <w:rsid w:val="00116279"/>
    <w:rsid w:val="00116416"/>
    <w:rsid w:val="00116B03"/>
    <w:rsid w:val="001170FC"/>
    <w:rsid w:val="0011737A"/>
    <w:rsid w:val="0011766E"/>
    <w:rsid w:val="00117C2B"/>
    <w:rsid w:val="00117DC8"/>
    <w:rsid w:val="00117FBD"/>
    <w:rsid w:val="001203D3"/>
    <w:rsid w:val="00120BDA"/>
    <w:rsid w:val="00121488"/>
    <w:rsid w:val="00121877"/>
    <w:rsid w:val="00121D5B"/>
    <w:rsid w:val="00122145"/>
    <w:rsid w:val="00122280"/>
    <w:rsid w:val="0012253C"/>
    <w:rsid w:val="00122540"/>
    <w:rsid w:val="00122F43"/>
    <w:rsid w:val="001233DD"/>
    <w:rsid w:val="001236AF"/>
    <w:rsid w:val="001236C9"/>
    <w:rsid w:val="001236CD"/>
    <w:rsid w:val="00123B25"/>
    <w:rsid w:val="00123B6F"/>
    <w:rsid w:val="00124BEF"/>
    <w:rsid w:val="001251FC"/>
    <w:rsid w:val="00125863"/>
    <w:rsid w:val="0012605E"/>
    <w:rsid w:val="00126188"/>
    <w:rsid w:val="00126478"/>
    <w:rsid w:val="001265BE"/>
    <w:rsid w:val="00126C67"/>
    <w:rsid w:val="001272A8"/>
    <w:rsid w:val="00127463"/>
    <w:rsid w:val="00127713"/>
    <w:rsid w:val="00127FC4"/>
    <w:rsid w:val="0013086D"/>
    <w:rsid w:val="00130A05"/>
    <w:rsid w:val="00130B54"/>
    <w:rsid w:val="00130BE3"/>
    <w:rsid w:val="0013144A"/>
    <w:rsid w:val="001314EE"/>
    <w:rsid w:val="0013160B"/>
    <w:rsid w:val="001316E0"/>
    <w:rsid w:val="001317BA"/>
    <w:rsid w:val="00131A76"/>
    <w:rsid w:val="00132CAC"/>
    <w:rsid w:val="00132DDC"/>
    <w:rsid w:val="001330C7"/>
    <w:rsid w:val="001340EA"/>
    <w:rsid w:val="00134112"/>
    <w:rsid w:val="001343FC"/>
    <w:rsid w:val="0013455D"/>
    <w:rsid w:val="0013456D"/>
    <w:rsid w:val="00134C4F"/>
    <w:rsid w:val="00134E5B"/>
    <w:rsid w:val="00134FB8"/>
    <w:rsid w:val="00135152"/>
    <w:rsid w:val="0013588C"/>
    <w:rsid w:val="00135969"/>
    <w:rsid w:val="00135CD0"/>
    <w:rsid w:val="00135DA0"/>
    <w:rsid w:val="00135DA8"/>
    <w:rsid w:val="00135E46"/>
    <w:rsid w:val="00135F58"/>
    <w:rsid w:val="00135FFE"/>
    <w:rsid w:val="0013636F"/>
    <w:rsid w:val="00136804"/>
    <w:rsid w:val="0013706A"/>
    <w:rsid w:val="001371E8"/>
    <w:rsid w:val="00137D48"/>
    <w:rsid w:val="00137F08"/>
    <w:rsid w:val="0014030E"/>
    <w:rsid w:val="00140B07"/>
    <w:rsid w:val="00140E4C"/>
    <w:rsid w:val="00140EE2"/>
    <w:rsid w:val="00141FA3"/>
    <w:rsid w:val="001425BA"/>
    <w:rsid w:val="00142851"/>
    <w:rsid w:val="00142C3E"/>
    <w:rsid w:val="00142CD9"/>
    <w:rsid w:val="00142D77"/>
    <w:rsid w:val="00143031"/>
    <w:rsid w:val="00143A9D"/>
    <w:rsid w:val="00144826"/>
    <w:rsid w:val="0014490E"/>
    <w:rsid w:val="00144EF6"/>
    <w:rsid w:val="00144F5E"/>
    <w:rsid w:val="00144FC3"/>
    <w:rsid w:val="00145386"/>
    <w:rsid w:val="001456ED"/>
    <w:rsid w:val="001458B9"/>
    <w:rsid w:val="00145B9F"/>
    <w:rsid w:val="00145DEE"/>
    <w:rsid w:val="0014616A"/>
    <w:rsid w:val="001464ED"/>
    <w:rsid w:val="0014667F"/>
    <w:rsid w:val="0014698F"/>
    <w:rsid w:val="00147BE2"/>
    <w:rsid w:val="00147C9A"/>
    <w:rsid w:val="00147E95"/>
    <w:rsid w:val="0015020D"/>
    <w:rsid w:val="00150657"/>
    <w:rsid w:val="00150672"/>
    <w:rsid w:val="0015099C"/>
    <w:rsid w:val="00150D60"/>
    <w:rsid w:val="00150DF2"/>
    <w:rsid w:val="00150EA5"/>
    <w:rsid w:val="00151654"/>
    <w:rsid w:val="00151F45"/>
    <w:rsid w:val="00151FBC"/>
    <w:rsid w:val="001522C1"/>
    <w:rsid w:val="001528EF"/>
    <w:rsid w:val="00152921"/>
    <w:rsid w:val="001529D6"/>
    <w:rsid w:val="00152BFD"/>
    <w:rsid w:val="00152C23"/>
    <w:rsid w:val="001531CB"/>
    <w:rsid w:val="001533B0"/>
    <w:rsid w:val="0015352A"/>
    <w:rsid w:val="0015445A"/>
    <w:rsid w:val="00154B59"/>
    <w:rsid w:val="00154BA3"/>
    <w:rsid w:val="00154FCD"/>
    <w:rsid w:val="0015543A"/>
    <w:rsid w:val="001554F6"/>
    <w:rsid w:val="0015565C"/>
    <w:rsid w:val="001557D2"/>
    <w:rsid w:val="00155A69"/>
    <w:rsid w:val="00155E95"/>
    <w:rsid w:val="00156B49"/>
    <w:rsid w:val="001570E1"/>
    <w:rsid w:val="00157239"/>
    <w:rsid w:val="00157584"/>
    <w:rsid w:val="00157B8C"/>
    <w:rsid w:val="00157ECC"/>
    <w:rsid w:val="00160036"/>
    <w:rsid w:val="00160089"/>
    <w:rsid w:val="001600A1"/>
    <w:rsid w:val="0016048B"/>
    <w:rsid w:val="001605CC"/>
    <w:rsid w:val="00160986"/>
    <w:rsid w:val="00160C02"/>
    <w:rsid w:val="00160F3D"/>
    <w:rsid w:val="00161025"/>
    <w:rsid w:val="0016158B"/>
    <w:rsid w:val="001615F5"/>
    <w:rsid w:val="00161EA7"/>
    <w:rsid w:val="0016236E"/>
    <w:rsid w:val="00162393"/>
    <w:rsid w:val="00162458"/>
    <w:rsid w:val="0016253C"/>
    <w:rsid w:val="00162DB9"/>
    <w:rsid w:val="00162FC0"/>
    <w:rsid w:val="00163646"/>
    <w:rsid w:val="00163BB6"/>
    <w:rsid w:val="00163DAD"/>
    <w:rsid w:val="00163F11"/>
    <w:rsid w:val="0016524E"/>
    <w:rsid w:val="001657A4"/>
    <w:rsid w:val="00165AFC"/>
    <w:rsid w:val="0016603A"/>
    <w:rsid w:val="00166EC3"/>
    <w:rsid w:val="00167066"/>
    <w:rsid w:val="0016736B"/>
    <w:rsid w:val="001674D8"/>
    <w:rsid w:val="00170273"/>
    <w:rsid w:val="00170488"/>
    <w:rsid w:val="00170956"/>
    <w:rsid w:val="001710E1"/>
    <w:rsid w:val="001716A4"/>
    <w:rsid w:val="00171A3C"/>
    <w:rsid w:val="00171AD8"/>
    <w:rsid w:val="00171BC2"/>
    <w:rsid w:val="00171DC3"/>
    <w:rsid w:val="001722E0"/>
    <w:rsid w:val="0017257A"/>
    <w:rsid w:val="001725A2"/>
    <w:rsid w:val="001726F5"/>
    <w:rsid w:val="00172DE5"/>
    <w:rsid w:val="00172F7D"/>
    <w:rsid w:val="00173015"/>
    <w:rsid w:val="001734D3"/>
    <w:rsid w:val="00173504"/>
    <w:rsid w:val="001735EF"/>
    <w:rsid w:val="00173945"/>
    <w:rsid w:val="00173A6E"/>
    <w:rsid w:val="00173AE4"/>
    <w:rsid w:val="001745C3"/>
    <w:rsid w:val="00174968"/>
    <w:rsid w:val="001753B3"/>
    <w:rsid w:val="00175A94"/>
    <w:rsid w:val="00175AD2"/>
    <w:rsid w:val="00175F16"/>
    <w:rsid w:val="00176188"/>
    <w:rsid w:val="001769D5"/>
    <w:rsid w:val="00176B44"/>
    <w:rsid w:val="00176E4C"/>
    <w:rsid w:val="0017714E"/>
    <w:rsid w:val="00177274"/>
    <w:rsid w:val="001777E0"/>
    <w:rsid w:val="001777F4"/>
    <w:rsid w:val="00177CFB"/>
    <w:rsid w:val="00177F29"/>
    <w:rsid w:val="001800BD"/>
    <w:rsid w:val="001805F9"/>
    <w:rsid w:val="00180DE1"/>
    <w:rsid w:val="00180EFD"/>
    <w:rsid w:val="001810A9"/>
    <w:rsid w:val="001816A6"/>
    <w:rsid w:val="001821BC"/>
    <w:rsid w:val="00182438"/>
    <w:rsid w:val="001825EC"/>
    <w:rsid w:val="00182B57"/>
    <w:rsid w:val="00182F4B"/>
    <w:rsid w:val="0018305F"/>
    <w:rsid w:val="001832D0"/>
    <w:rsid w:val="00183729"/>
    <w:rsid w:val="0018382A"/>
    <w:rsid w:val="00183B23"/>
    <w:rsid w:val="00183D4B"/>
    <w:rsid w:val="00183DC0"/>
    <w:rsid w:val="00183EA7"/>
    <w:rsid w:val="001842AF"/>
    <w:rsid w:val="0018456A"/>
    <w:rsid w:val="00185023"/>
    <w:rsid w:val="00185077"/>
    <w:rsid w:val="00185CA8"/>
    <w:rsid w:val="0018611E"/>
    <w:rsid w:val="001865AD"/>
    <w:rsid w:val="001867FB"/>
    <w:rsid w:val="00187362"/>
    <w:rsid w:val="00187B8A"/>
    <w:rsid w:val="00190D7F"/>
    <w:rsid w:val="00190FE5"/>
    <w:rsid w:val="001912A4"/>
    <w:rsid w:val="00191718"/>
    <w:rsid w:val="00191895"/>
    <w:rsid w:val="00191AAA"/>
    <w:rsid w:val="001923DD"/>
    <w:rsid w:val="0019274A"/>
    <w:rsid w:val="00192A33"/>
    <w:rsid w:val="00192D34"/>
    <w:rsid w:val="00192EFC"/>
    <w:rsid w:val="001930ED"/>
    <w:rsid w:val="00193211"/>
    <w:rsid w:val="001934A3"/>
    <w:rsid w:val="00193EDB"/>
    <w:rsid w:val="001944C1"/>
    <w:rsid w:val="0019484A"/>
    <w:rsid w:val="00194D54"/>
    <w:rsid w:val="001952C3"/>
    <w:rsid w:val="001953AF"/>
    <w:rsid w:val="001960CB"/>
    <w:rsid w:val="0019652A"/>
    <w:rsid w:val="0019652D"/>
    <w:rsid w:val="0019677E"/>
    <w:rsid w:val="00196860"/>
    <w:rsid w:val="001974D5"/>
    <w:rsid w:val="00197E69"/>
    <w:rsid w:val="001A029E"/>
    <w:rsid w:val="001A041C"/>
    <w:rsid w:val="001A0850"/>
    <w:rsid w:val="001A1F47"/>
    <w:rsid w:val="001A21A8"/>
    <w:rsid w:val="001A23AE"/>
    <w:rsid w:val="001A286E"/>
    <w:rsid w:val="001A2CD3"/>
    <w:rsid w:val="001A3AAB"/>
    <w:rsid w:val="001A3DA0"/>
    <w:rsid w:val="001A4072"/>
    <w:rsid w:val="001A40A4"/>
    <w:rsid w:val="001A40B3"/>
    <w:rsid w:val="001A43BF"/>
    <w:rsid w:val="001A45A3"/>
    <w:rsid w:val="001A46A2"/>
    <w:rsid w:val="001A4785"/>
    <w:rsid w:val="001A51D4"/>
    <w:rsid w:val="001A52D8"/>
    <w:rsid w:val="001A56A9"/>
    <w:rsid w:val="001A5C5F"/>
    <w:rsid w:val="001A6000"/>
    <w:rsid w:val="001A613E"/>
    <w:rsid w:val="001A6423"/>
    <w:rsid w:val="001A730A"/>
    <w:rsid w:val="001A74D2"/>
    <w:rsid w:val="001B01BE"/>
    <w:rsid w:val="001B029D"/>
    <w:rsid w:val="001B0363"/>
    <w:rsid w:val="001B048F"/>
    <w:rsid w:val="001B0500"/>
    <w:rsid w:val="001B05D8"/>
    <w:rsid w:val="001B0A4E"/>
    <w:rsid w:val="001B0BEB"/>
    <w:rsid w:val="001B0EE2"/>
    <w:rsid w:val="001B11BA"/>
    <w:rsid w:val="001B11D5"/>
    <w:rsid w:val="001B134C"/>
    <w:rsid w:val="001B14E9"/>
    <w:rsid w:val="001B16BD"/>
    <w:rsid w:val="001B22D1"/>
    <w:rsid w:val="001B2713"/>
    <w:rsid w:val="001B2722"/>
    <w:rsid w:val="001B2825"/>
    <w:rsid w:val="001B29FC"/>
    <w:rsid w:val="001B2C9C"/>
    <w:rsid w:val="001B2EE6"/>
    <w:rsid w:val="001B36DD"/>
    <w:rsid w:val="001B426B"/>
    <w:rsid w:val="001B4B2B"/>
    <w:rsid w:val="001B4C56"/>
    <w:rsid w:val="001B4C63"/>
    <w:rsid w:val="001B507B"/>
    <w:rsid w:val="001B51ED"/>
    <w:rsid w:val="001B5313"/>
    <w:rsid w:val="001B583D"/>
    <w:rsid w:val="001B5AD3"/>
    <w:rsid w:val="001B5C0B"/>
    <w:rsid w:val="001B5CF4"/>
    <w:rsid w:val="001B5D7A"/>
    <w:rsid w:val="001B5E70"/>
    <w:rsid w:val="001B61B9"/>
    <w:rsid w:val="001B66FF"/>
    <w:rsid w:val="001B6850"/>
    <w:rsid w:val="001B6B6E"/>
    <w:rsid w:val="001B6E8F"/>
    <w:rsid w:val="001B6EFA"/>
    <w:rsid w:val="001B6F31"/>
    <w:rsid w:val="001B7020"/>
    <w:rsid w:val="001B72BF"/>
    <w:rsid w:val="001B7547"/>
    <w:rsid w:val="001B7B46"/>
    <w:rsid w:val="001C0617"/>
    <w:rsid w:val="001C0B28"/>
    <w:rsid w:val="001C0C97"/>
    <w:rsid w:val="001C0D97"/>
    <w:rsid w:val="001C14F0"/>
    <w:rsid w:val="001C19E0"/>
    <w:rsid w:val="001C1DDE"/>
    <w:rsid w:val="001C1DFF"/>
    <w:rsid w:val="001C1E19"/>
    <w:rsid w:val="001C204C"/>
    <w:rsid w:val="001C2B76"/>
    <w:rsid w:val="001C2C7F"/>
    <w:rsid w:val="001C2D10"/>
    <w:rsid w:val="001C2D8A"/>
    <w:rsid w:val="001C345E"/>
    <w:rsid w:val="001C422F"/>
    <w:rsid w:val="001C4566"/>
    <w:rsid w:val="001C45FF"/>
    <w:rsid w:val="001C4B05"/>
    <w:rsid w:val="001C4DE6"/>
    <w:rsid w:val="001C55AD"/>
    <w:rsid w:val="001C56AB"/>
    <w:rsid w:val="001C5F04"/>
    <w:rsid w:val="001C6494"/>
    <w:rsid w:val="001C67D8"/>
    <w:rsid w:val="001C7E69"/>
    <w:rsid w:val="001D0532"/>
    <w:rsid w:val="001D0564"/>
    <w:rsid w:val="001D0C89"/>
    <w:rsid w:val="001D0E7E"/>
    <w:rsid w:val="001D0E9D"/>
    <w:rsid w:val="001D1251"/>
    <w:rsid w:val="001D18D4"/>
    <w:rsid w:val="001D1BE4"/>
    <w:rsid w:val="001D26CE"/>
    <w:rsid w:val="001D2DC7"/>
    <w:rsid w:val="001D3002"/>
    <w:rsid w:val="001D3040"/>
    <w:rsid w:val="001D33D6"/>
    <w:rsid w:val="001D361C"/>
    <w:rsid w:val="001D378F"/>
    <w:rsid w:val="001D386F"/>
    <w:rsid w:val="001D38DF"/>
    <w:rsid w:val="001D3BDE"/>
    <w:rsid w:val="001D3C7C"/>
    <w:rsid w:val="001D3F10"/>
    <w:rsid w:val="001D4294"/>
    <w:rsid w:val="001D4843"/>
    <w:rsid w:val="001D4903"/>
    <w:rsid w:val="001D4C6B"/>
    <w:rsid w:val="001D55CD"/>
    <w:rsid w:val="001D5788"/>
    <w:rsid w:val="001D5C21"/>
    <w:rsid w:val="001D6485"/>
    <w:rsid w:val="001D67D4"/>
    <w:rsid w:val="001D6867"/>
    <w:rsid w:val="001D6BC5"/>
    <w:rsid w:val="001D7663"/>
    <w:rsid w:val="001D77E4"/>
    <w:rsid w:val="001D79FB"/>
    <w:rsid w:val="001D7D04"/>
    <w:rsid w:val="001E00A9"/>
    <w:rsid w:val="001E06EB"/>
    <w:rsid w:val="001E0CC8"/>
    <w:rsid w:val="001E1252"/>
    <w:rsid w:val="001E172C"/>
    <w:rsid w:val="001E178C"/>
    <w:rsid w:val="001E17BD"/>
    <w:rsid w:val="001E200B"/>
    <w:rsid w:val="001E23DE"/>
    <w:rsid w:val="001E2443"/>
    <w:rsid w:val="001E269E"/>
    <w:rsid w:val="001E2D34"/>
    <w:rsid w:val="001E3819"/>
    <w:rsid w:val="001E3907"/>
    <w:rsid w:val="001E3E6C"/>
    <w:rsid w:val="001E407B"/>
    <w:rsid w:val="001E42E6"/>
    <w:rsid w:val="001E4942"/>
    <w:rsid w:val="001E4BFF"/>
    <w:rsid w:val="001E4F06"/>
    <w:rsid w:val="001E50B7"/>
    <w:rsid w:val="001E57CD"/>
    <w:rsid w:val="001E5BB5"/>
    <w:rsid w:val="001E5D15"/>
    <w:rsid w:val="001E62C0"/>
    <w:rsid w:val="001E62D4"/>
    <w:rsid w:val="001E7060"/>
    <w:rsid w:val="001E7123"/>
    <w:rsid w:val="001E71F1"/>
    <w:rsid w:val="001E7236"/>
    <w:rsid w:val="001E75F5"/>
    <w:rsid w:val="001E794C"/>
    <w:rsid w:val="001E7CAB"/>
    <w:rsid w:val="001E7CBB"/>
    <w:rsid w:val="001F021E"/>
    <w:rsid w:val="001F027D"/>
    <w:rsid w:val="001F03AD"/>
    <w:rsid w:val="001F03B7"/>
    <w:rsid w:val="001F05E8"/>
    <w:rsid w:val="001F064D"/>
    <w:rsid w:val="001F08B1"/>
    <w:rsid w:val="001F0992"/>
    <w:rsid w:val="001F0A8A"/>
    <w:rsid w:val="001F0AFA"/>
    <w:rsid w:val="001F0EEE"/>
    <w:rsid w:val="001F0F12"/>
    <w:rsid w:val="001F12CC"/>
    <w:rsid w:val="001F16BB"/>
    <w:rsid w:val="001F16EC"/>
    <w:rsid w:val="001F2186"/>
    <w:rsid w:val="001F22A0"/>
    <w:rsid w:val="001F2763"/>
    <w:rsid w:val="001F27BB"/>
    <w:rsid w:val="001F2C78"/>
    <w:rsid w:val="001F2DDC"/>
    <w:rsid w:val="001F37FD"/>
    <w:rsid w:val="001F3BA7"/>
    <w:rsid w:val="001F4446"/>
    <w:rsid w:val="001F458B"/>
    <w:rsid w:val="001F4708"/>
    <w:rsid w:val="001F4790"/>
    <w:rsid w:val="001F4B84"/>
    <w:rsid w:val="001F4C12"/>
    <w:rsid w:val="001F50C8"/>
    <w:rsid w:val="001F5151"/>
    <w:rsid w:val="001F5296"/>
    <w:rsid w:val="001F56DC"/>
    <w:rsid w:val="001F5F07"/>
    <w:rsid w:val="001F5F6F"/>
    <w:rsid w:val="001F62B0"/>
    <w:rsid w:val="001F64F9"/>
    <w:rsid w:val="001F6B18"/>
    <w:rsid w:val="001F6DD1"/>
    <w:rsid w:val="001F6E02"/>
    <w:rsid w:val="001F70E8"/>
    <w:rsid w:val="001F7174"/>
    <w:rsid w:val="001F7579"/>
    <w:rsid w:val="001F7771"/>
    <w:rsid w:val="001F78E6"/>
    <w:rsid w:val="001F7DC6"/>
    <w:rsid w:val="0020054E"/>
    <w:rsid w:val="002006AE"/>
    <w:rsid w:val="00200874"/>
    <w:rsid w:val="00200AD6"/>
    <w:rsid w:val="00200BDD"/>
    <w:rsid w:val="00200C25"/>
    <w:rsid w:val="00200DBA"/>
    <w:rsid w:val="00200E09"/>
    <w:rsid w:val="002012E8"/>
    <w:rsid w:val="002014C8"/>
    <w:rsid w:val="00201B43"/>
    <w:rsid w:val="00201F3F"/>
    <w:rsid w:val="002023A2"/>
    <w:rsid w:val="002024FC"/>
    <w:rsid w:val="002029F2"/>
    <w:rsid w:val="00202CD5"/>
    <w:rsid w:val="002032B2"/>
    <w:rsid w:val="00203E31"/>
    <w:rsid w:val="00204666"/>
    <w:rsid w:val="00204B76"/>
    <w:rsid w:val="00204E53"/>
    <w:rsid w:val="002054A2"/>
    <w:rsid w:val="002057C8"/>
    <w:rsid w:val="00205D69"/>
    <w:rsid w:val="002060A5"/>
    <w:rsid w:val="00206162"/>
    <w:rsid w:val="0020660B"/>
    <w:rsid w:val="00207091"/>
    <w:rsid w:val="0020711D"/>
    <w:rsid w:val="00210C4B"/>
    <w:rsid w:val="00210FEA"/>
    <w:rsid w:val="002115A5"/>
    <w:rsid w:val="00211F3A"/>
    <w:rsid w:val="0021222E"/>
    <w:rsid w:val="0021280E"/>
    <w:rsid w:val="00212D1D"/>
    <w:rsid w:val="002133FF"/>
    <w:rsid w:val="0021391A"/>
    <w:rsid w:val="00213B5C"/>
    <w:rsid w:val="00213BA2"/>
    <w:rsid w:val="00213C94"/>
    <w:rsid w:val="00214528"/>
    <w:rsid w:val="00214546"/>
    <w:rsid w:val="002147D2"/>
    <w:rsid w:val="002149AB"/>
    <w:rsid w:val="00214C2E"/>
    <w:rsid w:val="00214D66"/>
    <w:rsid w:val="0021535F"/>
    <w:rsid w:val="00215486"/>
    <w:rsid w:val="00215561"/>
    <w:rsid w:val="002158F7"/>
    <w:rsid w:val="00216A12"/>
    <w:rsid w:val="00216B08"/>
    <w:rsid w:val="002174E0"/>
    <w:rsid w:val="00217DB2"/>
    <w:rsid w:val="00220111"/>
    <w:rsid w:val="002201DB"/>
    <w:rsid w:val="0022059B"/>
    <w:rsid w:val="00221662"/>
    <w:rsid w:val="00221671"/>
    <w:rsid w:val="002216AD"/>
    <w:rsid w:val="00221DD4"/>
    <w:rsid w:val="002222C5"/>
    <w:rsid w:val="0022230A"/>
    <w:rsid w:val="002225A8"/>
    <w:rsid w:val="002226F7"/>
    <w:rsid w:val="00222DE6"/>
    <w:rsid w:val="00223443"/>
    <w:rsid w:val="00223835"/>
    <w:rsid w:val="0022391A"/>
    <w:rsid w:val="002244C5"/>
    <w:rsid w:val="002246CE"/>
    <w:rsid w:val="00225815"/>
    <w:rsid w:val="00225964"/>
    <w:rsid w:val="00225A59"/>
    <w:rsid w:val="002261B6"/>
    <w:rsid w:val="00226249"/>
    <w:rsid w:val="00226559"/>
    <w:rsid w:val="00227227"/>
    <w:rsid w:val="0022743E"/>
    <w:rsid w:val="0022754D"/>
    <w:rsid w:val="00227671"/>
    <w:rsid w:val="00227684"/>
    <w:rsid w:val="00227E49"/>
    <w:rsid w:val="0023085D"/>
    <w:rsid w:val="0023128F"/>
    <w:rsid w:val="002317A1"/>
    <w:rsid w:val="00231A48"/>
    <w:rsid w:val="00231DC5"/>
    <w:rsid w:val="002321CA"/>
    <w:rsid w:val="0023288F"/>
    <w:rsid w:val="002329DE"/>
    <w:rsid w:val="00232ACC"/>
    <w:rsid w:val="00232F0A"/>
    <w:rsid w:val="0023301E"/>
    <w:rsid w:val="002331AB"/>
    <w:rsid w:val="00233426"/>
    <w:rsid w:val="0023343C"/>
    <w:rsid w:val="0023387B"/>
    <w:rsid w:val="002343AF"/>
    <w:rsid w:val="002344B2"/>
    <w:rsid w:val="00234524"/>
    <w:rsid w:val="00234911"/>
    <w:rsid w:val="002349F2"/>
    <w:rsid w:val="00234CBC"/>
    <w:rsid w:val="002359EE"/>
    <w:rsid w:val="00235B05"/>
    <w:rsid w:val="00235B23"/>
    <w:rsid w:val="00235E34"/>
    <w:rsid w:val="00235E3A"/>
    <w:rsid w:val="00235ECA"/>
    <w:rsid w:val="0023616D"/>
    <w:rsid w:val="00236504"/>
    <w:rsid w:val="002367BC"/>
    <w:rsid w:val="00236945"/>
    <w:rsid w:val="00236A04"/>
    <w:rsid w:val="00236A1C"/>
    <w:rsid w:val="00236A62"/>
    <w:rsid w:val="00236BC5"/>
    <w:rsid w:val="00236C77"/>
    <w:rsid w:val="00236CA9"/>
    <w:rsid w:val="00237788"/>
    <w:rsid w:val="00237AEF"/>
    <w:rsid w:val="00237B16"/>
    <w:rsid w:val="00237E66"/>
    <w:rsid w:val="002401EB"/>
    <w:rsid w:val="00240907"/>
    <w:rsid w:val="00240EC5"/>
    <w:rsid w:val="00241190"/>
    <w:rsid w:val="00241BE4"/>
    <w:rsid w:val="00241E76"/>
    <w:rsid w:val="00242111"/>
    <w:rsid w:val="002429D1"/>
    <w:rsid w:val="00242C42"/>
    <w:rsid w:val="002434C0"/>
    <w:rsid w:val="00243624"/>
    <w:rsid w:val="002440B6"/>
    <w:rsid w:val="002442D0"/>
    <w:rsid w:val="0024433A"/>
    <w:rsid w:val="002445A4"/>
    <w:rsid w:val="0024481F"/>
    <w:rsid w:val="002448FB"/>
    <w:rsid w:val="002450D6"/>
    <w:rsid w:val="00245123"/>
    <w:rsid w:val="002451D1"/>
    <w:rsid w:val="00245267"/>
    <w:rsid w:val="002456DB"/>
    <w:rsid w:val="00245FA1"/>
    <w:rsid w:val="0024698C"/>
    <w:rsid w:val="00246B74"/>
    <w:rsid w:val="00246BD3"/>
    <w:rsid w:val="00247121"/>
    <w:rsid w:val="00247786"/>
    <w:rsid w:val="00247F0A"/>
    <w:rsid w:val="002502FE"/>
    <w:rsid w:val="002506BE"/>
    <w:rsid w:val="00250CC0"/>
    <w:rsid w:val="00250D37"/>
    <w:rsid w:val="00251054"/>
    <w:rsid w:val="00251248"/>
    <w:rsid w:val="00251350"/>
    <w:rsid w:val="002518BE"/>
    <w:rsid w:val="002522B3"/>
    <w:rsid w:val="00252413"/>
    <w:rsid w:val="00252675"/>
    <w:rsid w:val="0025269A"/>
    <w:rsid w:val="00252E7E"/>
    <w:rsid w:val="00252F8A"/>
    <w:rsid w:val="002531D6"/>
    <w:rsid w:val="0025353B"/>
    <w:rsid w:val="0025363D"/>
    <w:rsid w:val="002537DF"/>
    <w:rsid w:val="002539BF"/>
    <w:rsid w:val="002539D0"/>
    <w:rsid w:val="00253E28"/>
    <w:rsid w:val="00253E47"/>
    <w:rsid w:val="002540AF"/>
    <w:rsid w:val="00254108"/>
    <w:rsid w:val="00254FE7"/>
    <w:rsid w:val="00255536"/>
    <w:rsid w:val="0025594D"/>
    <w:rsid w:val="002559FC"/>
    <w:rsid w:val="00255ACD"/>
    <w:rsid w:val="002560D3"/>
    <w:rsid w:val="002560F6"/>
    <w:rsid w:val="002572C0"/>
    <w:rsid w:val="00260951"/>
    <w:rsid w:val="00260C59"/>
    <w:rsid w:val="00260DAF"/>
    <w:rsid w:val="00260F11"/>
    <w:rsid w:val="00261711"/>
    <w:rsid w:val="00261A13"/>
    <w:rsid w:val="00261F08"/>
    <w:rsid w:val="00262128"/>
    <w:rsid w:val="00262869"/>
    <w:rsid w:val="002628D1"/>
    <w:rsid w:val="00262B70"/>
    <w:rsid w:val="00262B9A"/>
    <w:rsid w:val="00262D42"/>
    <w:rsid w:val="0026392A"/>
    <w:rsid w:val="00263ABD"/>
    <w:rsid w:val="00263B51"/>
    <w:rsid w:val="002641BE"/>
    <w:rsid w:val="0026449C"/>
    <w:rsid w:val="0026465B"/>
    <w:rsid w:val="00264787"/>
    <w:rsid w:val="002647A4"/>
    <w:rsid w:val="00264C66"/>
    <w:rsid w:val="00265323"/>
    <w:rsid w:val="00265359"/>
    <w:rsid w:val="0026564C"/>
    <w:rsid w:val="00265D6B"/>
    <w:rsid w:val="00266641"/>
    <w:rsid w:val="00266670"/>
    <w:rsid w:val="00266874"/>
    <w:rsid w:val="002673AF"/>
    <w:rsid w:val="00267B61"/>
    <w:rsid w:val="00270078"/>
    <w:rsid w:val="00270A53"/>
    <w:rsid w:val="00270AAD"/>
    <w:rsid w:val="00270BDB"/>
    <w:rsid w:val="002710CD"/>
    <w:rsid w:val="00271294"/>
    <w:rsid w:val="002712D5"/>
    <w:rsid w:val="002716E3"/>
    <w:rsid w:val="002719ED"/>
    <w:rsid w:val="00271D5D"/>
    <w:rsid w:val="00271F07"/>
    <w:rsid w:val="00271F30"/>
    <w:rsid w:val="002722D3"/>
    <w:rsid w:val="0027282A"/>
    <w:rsid w:val="00272A26"/>
    <w:rsid w:val="002732AB"/>
    <w:rsid w:val="002737A9"/>
    <w:rsid w:val="00273CB3"/>
    <w:rsid w:val="00273F32"/>
    <w:rsid w:val="00274244"/>
    <w:rsid w:val="002742A2"/>
    <w:rsid w:val="002742C4"/>
    <w:rsid w:val="002744ED"/>
    <w:rsid w:val="002745C0"/>
    <w:rsid w:val="0027472C"/>
    <w:rsid w:val="0027492E"/>
    <w:rsid w:val="00274CE6"/>
    <w:rsid w:val="00274F79"/>
    <w:rsid w:val="002750E4"/>
    <w:rsid w:val="00275E32"/>
    <w:rsid w:val="00276139"/>
    <w:rsid w:val="00276B2D"/>
    <w:rsid w:val="00276C1B"/>
    <w:rsid w:val="00276E3C"/>
    <w:rsid w:val="002772B3"/>
    <w:rsid w:val="00280708"/>
    <w:rsid w:val="00280844"/>
    <w:rsid w:val="002808F3"/>
    <w:rsid w:val="00280A7A"/>
    <w:rsid w:val="00280C69"/>
    <w:rsid w:val="00280EFC"/>
    <w:rsid w:val="00280F82"/>
    <w:rsid w:val="00281A1A"/>
    <w:rsid w:val="00281BA4"/>
    <w:rsid w:val="00282270"/>
    <w:rsid w:val="002825C5"/>
    <w:rsid w:val="00282BB4"/>
    <w:rsid w:val="00282E10"/>
    <w:rsid w:val="00283631"/>
    <w:rsid w:val="00283C2C"/>
    <w:rsid w:val="0028464F"/>
    <w:rsid w:val="002846A7"/>
    <w:rsid w:val="002848D8"/>
    <w:rsid w:val="002849BA"/>
    <w:rsid w:val="00284FEE"/>
    <w:rsid w:val="002851BF"/>
    <w:rsid w:val="002855AA"/>
    <w:rsid w:val="002858C4"/>
    <w:rsid w:val="00285DCB"/>
    <w:rsid w:val="00285F76"/>
    <w:rsid w:val="0028609C"/>
    <w:rsid w:val="002861E9"/>
    <w:rsid w:val="002869F4"/>
    <w:rsid w:val="002877E1"/>
    <w:rsid w:val="00287AF8"/>
    <w:rsid w:val="00290F71"/>
    <w:rsid w:val="0029121E"/>
    <w:rsid w:val="00291775"/>
    <w:rsid w:val="00292986"/>
    <w:rsid w:val="00292B8D"/>
    <w:rsid w:val="002933D9"/>
    <w:rsid w:val="00293DBA"/>
    <w:rsid w:val="0029446B"/>
    <w:rsid w:val="00294723"/>
    <w:rsid w:val="00294C3A"/>
    <w:rsid w:val="00294D3A"/>
    <w:rsid w:val="00294F3D"/>
    <w:rsid w:val="0029569C"/>
    <w:rsid w:val="00295D25"/>
    <w:rsid w:val="00295F98"/>
    <w:rsid w:val="00295FB0"/>
    <w:rsid w:val="00296C4B"/>
    <w:rsid w:val="002976FC"/>
    <w:rsid w:val="002977DA"/>
    <w:rsid w:val="00297FB4"/>
    <w:rsid w:val="002A002F"/>
    <w:rsid w:val="002A02DC"/>
    <w:rsid w:val="002A0A62"/>
    <w:rsid w:val="002A195A"/>
    <w:rsid w:val="002A1AF1"/>
    <w:rsid w:val="002A1CB7"/>
    <w:rsid w:val="002A222E"/>
    <w:rsid w:val="002A289E"/>
    <w:rsid w:val="002A2D56"/>
    <w:rsid w:val="002A302B"/>
    <w:rsid w:val="002A3183"/>
    <w:rsid w:val="002A366B"/>
    <w:rsid w:val="002A4374"/>
    <w:rsid w:val="002A4990"/>
    <w:rsid w:val="002A4C3F"/>
    <w:rsid w:val="002A4C91"/>
    <w:rsid w:val="002A4D23"/>
    <w:rsid w:val="002A4D6B"/>
    <w:rsid w:val="002A4E7E"/>
    <w:rsid w:val="002A4F83"/>
    <w:rsid w:val="002A5C8A"/>
    <w:rsid w:val="002A5DFD"/>
    <w:rsid w:val="002A5F64"/>
    <w:rsid w:val="002A62AF"/>
    <w:rsid w:val="002A64D4"/>
    <w:rsid w:val="002A696B"/>
    <w:rsid w:val="002A6C74"/>
    <w:rsid w:val="002A6FB0"/>
    <w:rsid w:val="002A715D"/>
    <w:rsid w:val="002A7167"/>
    <w:rsid w:val="002A7335"/>
    <w:rsid w:val="002A75D6"/>
    <w:rsid w:val="002A7706"/>
    <w:rsid w:val="002A7786"/>
    <w:rsid w:val="002A7CF9"/>
    <w:rsid w:val="002A7EBC"/>
    <w:rsid w:val="002B0213"/>
    <w:rsid w:val="002B0240"/>
    <w:rsid w:val="002B02BC"/>
    <w:rsid w:val="002B080F"/>
    <w:rsid w:val="002B0904"/>
    <w:rsid w:val="002B0C7B"/>
    <w:rsid w:val="002B0D11"/>
    <w:rsid w:val="002B115F"/>
    <w:rsid w:val="002B176F"/>
    <w:rsid w:val="002B1AE3"/>
    <w:rsid w:val="002B1D16"/>
    <w:rsid w:val="002B1E38"/>
    <w:rsid w:val="002B2026"/>
    <w:rsid w:val="002B2536"/>
    <w:rsid w:val="002B28C8"/>
    <w:rsid w:val="002B2F22"/>
    <w:rsid w:val="002B425E"/>
    <w:rsid w:val="002B438E"/>
    <w:rsid w:val="002B44C2"/>
    <w:rsid w:val="002B4BDD"/>
    <w:rsid w:val="002B5051"/>
    <w:rsid w:val="002B514C"/>
    <w:rsid w:val="002B5C76"/>
    <w:rsid w:val="002B5C81"/>
    <w:rsid w:val="002B644B"/>
    <w:rsid w:val="002B70C4"/>
    <w:rsid w:val="002B717B"/>
    <w:rsid w:val="002B79BC"/>
    <w:rsid w:val="002B7A3D"/>
    <w:rsid w:val="002B7EF9"/>
    <w:rsid w:val="002C08F8"/>
    <w:rsid w:val="002C0BDC"/>
    <w:rsid w:val="002C0D31"/>
    <w:rsid w:val="002C0DDB"/>
    <w:rsid w:val="002C1263"/>
    <w:rsid w:val="002C160B"/>
    <w:rsid w:val="002C1672"/>
    <w:rsid w:val="002C1CA1"/>
    <w:rsid w:val="002C1DF9"/>
    <w:rsid w:val="002C1EB4"/>
    <w:rsid w:val="002C260E"/>
    <w:rsid w:val="002C2A4B"/>
    <w:rsid w:val="002C2C42"/>
    <w:rsid w:val="002C342C"/>
    <w:rsid w:val="002C3627"/>
    <w:rsid w:val="002C39A0"/>
    <w:rsid w:val="002C39FA"/>
    <w:rsid w:val="002C3FE4"/>
    <w:rsid w:val="002C41FE"/>
    <w:rsid w:val="002C45A7"/>
    <w:rsid w:val="002C4D5A"/>
    <w:rsid w:val="002C4DE9"/>
    <w:rsid w:val="002C4E14"/>
    <w:rsid w:val="002C4EDB"/>
    <w:rsid w:val="002C5302"/>
    <w:rsid w:val="002C54D5"/>
    <w:rsid w:val="002C5EAD"/>
    <w:rsid w:val="002C62B8"/>
    <w:rsid w:val="002C6998"/>
    <w:rsid w:val="002C6BBD"/>
    <w:rsid w:val="002C6E1F"/>
    <w:rsid w:val="002C6EA3"/>
    <w:rsid w:val="002C72B8"/>
    <w:rsid w:val="002C772C"/>
    <w:rsid w:val="002C7BDE"/>
    <w:rsid w:val="002C7D06"/>
    <w:rsid w:val="002D105F"/>
    <w:rsid w:val="002D17B2"/>
    <w:rsid w:val="002D1C5A"/>
    <w:rsid w:val="002D2504"/>
    <w:rsid w:val="002D276E"/>
    <w:rsid w:val="002D2784"/>
    <w:rsid w:val="002D281D"/>
    <w:rsid w:val="002D2FF7"/>
    <w:rsid w:val="002D3679"/>
    <w:rsid w:val="002D3913"/>
    <w:rsid w:val="002D3B70"/>
    <w:rsid w:val="002D3E82"/>
    <w:rsid w:val="002D40EE"/>
    <w:rsid w:val="002D4317"/>
    <w:rsid w:val="002D432C"/>
    <w:rsid w:val="002D51D9"/>
    <w:rsid w:val="002D5816"/>
    <w:rsid w:val="002D5CC8"/>
    <w:rsid w:val="002D5DB0"/>
    <w:rsid w:val="002D5F67"/>
    <w:rsid w:val="002D624C"/>
    <w:rsid w:val="002D670C"/>
    <w:rsid w:val="002D6CA2"/>
    <w:rsid w:val="002D6FC5"/>
    <w:rsid w:val="002D7E02"/>
    <w:rsid w:val="002D7ED6"/>
    <w:rsid w:val="002D7EE1"/>
    <w:rsid w:val="002E01F7"/>
    <w:rsid w:val="002E0774"/>
    <w:rsid w:val="002E0D21"/>
    <w:rsid w:val="002E1563"/>
    <w:rsid w:val="002E187E"/>
    <w:rsid w:val="002E18EF"/>
    <w:rsid w:val="002E18FB"/>
    <w:rsid w:val="002E19F5"/>
    <w:rsid w:val="002E1C3F"/>
    <w:rsid w:val="002E2391"/>
    <w:rsid w:val="002E25B0"/>
    <w:rsid w:val="002E2627"/>
    <w:rsid w:val="002E2661"/>
    <w:rsid w:val="002E28EA"/>
    <w:rsid w:val="002E2BB1"/>
    <w:rsid w:val="002E2D69"/>
    <w:rsid w:val="002E35B9"/>
    <w:rsid w:val="002E3A49"/>
    <w:rsid w:val="002E3B25"/>
    <w:rsid w:val="002E3B3E"/>
    <w:rsid w:val="002E3BB6"/>
    <w:rsid w:val="002E4205"/>
    <w:rsid w:val="002E46E4"/>
    <w:rsid w:val="002E48A0"/>
    <w:rsid w:val="002E4932"/>
    <w:rsid w:val="002E4AA0"/>
    <w:rsid w:val="002E4DDE"/>
    <w:rsid w:val="002E53FE"/>
    <w:rsid w:val="002E5403"/>
    <w:rsid w:val="002E54B7"/>
    <w:rsid w:val="002E5624"/>
    <w:rsid w:val="002E566B"/>
    <w:rsid w:val="002E59D8"/>
    <w:rsid w:val="002E5D06"/>
    <w:rsid w:val="002E5FF3"/>
    <w:rsid w:val="002E604B"/>
    <w:rsid w:val="002E6325"/>
    <w:rsid w:val="002E75AB"/>
    <w:rsid w:val="002E7E4B"/>
    <w:rsid w:val="002F04A0"/>
    <w:rsid w:val="002F05D3"/>
    <w:rsid w:val="002F0620"/>
    <w:rsid w:val="002F06A7"/>
    <w:rsid w:val="002F085D"/>
    <w:rsid w:val="002F0ED8"/>
    <w:rsid w:val="002F0F22"/>
    <w:rsid w:val="002F1049"/>
    <w:rsid w:val="002F16B5"/>
    <w:rsid w:val="002F1EA4"/>
    <w:rsid w:val="002F1FC8"/>
    <w:rsid w:val="002F20CE"/>
    <w:rsid w:val="002F21DB"/>
    <w:rsid w:val="002F28C2"/>
    <w:rsid w:val="002F295E"/>
    <w:rsid w:val="002F2A68"/>
    <w:rsid w:val="002F30D7"/>
    <w:rsid w:val="002F3142"/>
    <w:rsid w:val="002F3857"/>
    <w:rsid w:val="002F42D2"/>
    <w:rsid w:val="002F4562"/>
    <w:rsid w:val="002F470E"/>
    <w:rsid w:val="002F5224"/>
    <w:rsid w:val="002F5241"/>
    <w:rsid w:val="002F5B49"/>
    <w:rsid w:val="002F5BC3"/>
    <w:rsid w:val="002F5ED1"/>
    <w:rsid w:val="002F5FD3"/>
    <w:rsid w:val="002F610D"/>
    <w:rsid w:val="002F623C"/>
    <w:rsid w:val="002F64F3"/>
    <w:rsid w:val="002F65D0"/>
    <w:rsid w:val="002F6940"/>
    <w:rsid w:val="002F6FA0"/>
    <w:rsid w:val="002F712D"/>
    <w:rsid w:val="00300753"/>
    <w:rsid w:val="00301506"/>
    <w:rsid w:val="00301652"/>
    <w:rsid w:val="003020BA"/>
    <w:rsid w:val="003021E4"/>
    <w:rsid w:val="00302363"/>
    <w:rsid w:val="003023B2"/>
    <w:rsid w:val="00302484"/>
    <w:rsid w:val="00302AA3"/>
    <w:rsid w:val="0030374F"/>
    <w:rsid w:val="00303849"/>
    <w:rsid w:val="003038A5"/>
    <w:rsid w:val="0030397B"/>
    <w:rsid w:val="00303AEC"/>
    <w:rsid w:val="00303FE7"/>
    <w:rsid w:val="00304973"/>
    <w:rsid w:val="00304DB1"/>
    <w:rsid w:val="00304F85"/>
    <w:rsid w:val="0030545B"/>
    <w:rsid w:val="0030555A"/>
    <w:rsid w:val="00305DCD"/>
    <w:rsid w:val="00305F99"/>
    <w:rsid w:val="00306A63"/>
    <w:rsid w:val="0030722D"/>
    <w:rsid w:val="00307338"/>
    <w:rsid w:val="003073CF"/>
    <w:rsid w:val="00307645"/>
    <w:rsid w:val="00307720"/>
    <w:rsid w:val="00307B1C"/>
    <w:rsid w:val="003101EF"/>
    <w:rsid w:val="003109CC"/>
    <w:rsid w:val="00310B8C"/>
    <w:rsid w:val="00311709"/>
    <w:rsid w:val="00311B7B"/>
    <w:rsid w:val="00311BF5"/>
    <w:rsid w:val="00311D07"/>
    <w:rsid w:val="00311E4E"/>
    <w:rsid w:val="00311F04"/>
    <w:rsid w:val="00311F7C"/>
    <w:rsid w:val="003120A5"/>
    <w:rsid w:val="0031233F"/>
    <w:rsid w:val="003124B2"/>
    <w:rsid w:val="003127FF"/>
    <w:rsid w:val="00312963"/>
    <w:rsid w:val="00312AC8"/>
    <w:rsid w:val="00312B46"/>
    <w:rsid w:val="003130D4"/>
    <w:rsid w:val="0031370B"/>
    <w:rsid w:val="003138B5"/>
    <w:rsid w:val="00313EA5"/>
    <w:rsid w:val="003140E6"/>
    <w:rsid w:val="00314368"/>
    <w:rsid w:val="00314F5C"/>
    <w:rsid w:val="00314F90"/>
    <w:rsid w:val="00315593"/>
    <w:rsid w:val="003159F5"/>
    <w:rsid w:val="00315ADE"/>
    <w:rsid w:val="00315D24"/>
    <w:rsid w:val="00315E21"/>
    <w:rsid w:val="00316471"/>
    <w:rsid w:val="00316EF6"/>
    <w:rsid w:val="0031711B"/>
    <w:rsid w:val="00317635"/>
    <w:rsid w:val="00317892"/>
    <w:rsid w:val="003178EA"/>
    <w:rsid w:val="00317E98"/>
    <w:rsid w:val="003200DF"/>
    <w:rsid w:val="003202FB"/>
    <w:rsid w:val="003205C1"/>
    <w:rsid w:val="00320AA2"/>
    <w:rsid w:val="00321075"/>
    <w:rsid w:val="003210C3"/>
    <w:rsid w:val="003211AA"/>
    <w:rsid w:val="00321403"/>
    <w:rsid w:val="00321FB5"/>
    <w:rsid w:val="003223A5"/>
    <w:rsid w:val="00322B7A"/>
    <w:rsid w:val="003232D1"/>
    <w:rsid w:val="00323354"/>
    <w:rsid w:val="00323388"/>
    <w:rsid w:val="003234D7"/>
    <w:rsid w:val="003235FA"/>
    <w:rsid w:val="00323B59"/>
    <w:rsid w:val="00324181"/>
    <w:rsid w:val="00324609"/>
    <w:rsid w:val="00324696"/>
    <w:rsid w:val="00324C62"/>
    <w:rsid w:val="00324C7E"/>
    <w:rsid w:val="00324F2D"/>
    <w:rsid w:val="0032545C"/>
    <w:rsid w:val="00325A18"/>
    <w:rsid w:val="00325D4F"/>
    <w:rsid w:val="00325F01"/>
    <w:rsid w:val="003262DF"/>
    <w:rsid w:val="00326524"/>
    <w:rsid w:val="003266E4"/>
    <w:rsid w:val="0032693C"/>
    <w:rsid w:val="003269DC"/>
    <w:rsid w:val="003272DE"/>
    <w:rsid w:val="003276B2"/>
    <w:rsid w:val="003279F9"/>
    <w:rsid w:val="00327C93"/>
    <w:rsid w:val="003301BD"/>
    <w:rsid w:val="0033025C"/>
    <w:rsid w:val="003303F9"/>
    <w:rsid w:val="003307EB"/>
    <w:rsid w:val="00330B54"/>
    <w:rsid w:val="003310CA"/>
    <w:rsid w:val="00331A42"/>
    <w:rsid w:val="00331BCF"/>
    <w:rsid w:val="00331C5C"/>
    <w:rsid w:val="00332752"/>
    <w:rsid w:val="00332825"/>
    <w:rsid w:val="003329D6"/>
    <w:rsid w:val="0033313B"/>
    <w:rsid w:val="003331FD"/>
    <w:rsid w:val="00333328"/>
    <w:rsid w:val="00333B15"/>
    <w:rsid w:val="00334014"/>
    <w:rsid w:val="0033409E"/>
    <w:rsid w:val="003341F9"/>
    <w:rsid w:val="00334338"/>
    <w:rsid w:val="00334446"/>
    <w:rsid w:val="00334510"/>
    <w:rsid w:val="003355C3"/>
    <w:rsid w:val="003358BA"/>
    <w:rsid w:val="00335A33"/>
    <w:rsid w:val="00335A89"/>
    <w:rsid w:val="00335AB0"/>
    <w:rsid w:val="00335F9A"/>
    <w:rsid w:val="003366C8"/>
    <w:rsid w:val="00336BCE"/>
    <w:rsid w:val="00337A09"/>
    <w:rsid w:val="00337C3D"/>
    <w:rsid w:val="00337C5F"/>
    <w:rsid w:val="003400B7"/>
    <w:rsid w:val="00340EFB"/>
    <w:rsid w:val="0034112D"/>
    <w:rsid w:val="003414D3"/>
    <w:rsid w:val="00342680"/>
    <w:rsid w:val="00342A61"/>
    <w:rsid w:val="00342BA1"/>
    <w:rsid w:val="00342C91"/>
    <w:rsid w:val="00342EBB"/>
    <w:rsid w:val="00343250"/>
    <w:rsid w:val="00343385"/>
    <w:rsid w:val="00343414"/>
    <w:rsid w:val="00343D84"/>
    <w:rsid w:val="00343EC7"/>
    <w:rsid w:val="00344271"/>
    <w:rsid w:val="003442F9"/>
    <w:rsid w:val="003446CD"/>
    <w:rsid w:val="00344731"/>
    <w:rsid w:val="00344E3C"/>
    <w:rsid w:val="003453EC"/>
    <w:rsid w:val="003455B7"/>
    <w:rsid w:val="00345ABB"/>
    <w:rsid w:val="00345E6F"/>
    <w:rsid w:val="003462E8"/>
    <w:rsid w:val="00346949"/>
    <w:rsid w:val="00346E54"/>
    <w:rsid w:val="003470E5"/>
    <w:rsid w:val="00347B0E"/>
    <w:rsid w:val="00347BAB"/>
    <w:rsid w:val="00347EE7"/>
    <w:rsid w:val="0035024D"/>
    <w:rsid w:val="0035061A"/>
    <w:rsid w:val="00350685"/>
    <w:rsid w:val="00350847"/>
    <w:rsid w:val="00350EA2"/>
    <w:rsid w:val="0035101E"/>
    <w:rsid w:val="003517A9"/>
    <w:rsid w:val="00352420"/>
    <w:rsid w:val="003524E1"/>
    <w:rsid w:val="003528CE"/>
    <w:rsid w:val="00352DAF"/>
    <w:rsid w:val="00353041"/>
    <w:rsid w:val="003532EB"/>
    <w:rsid w:val="00353FF6"/>
    <w:rsid w:val="0035454E"/>
    <w:rsid w:val="003545B3"/>
    <w:rsid w:val="00354CFE"/>
    <w:rsid w:val="0035521F"/>
    <w:rsid w:val="00355F76"/>
    <w:rsid w:val="00356781"/>
    <w:rsid w:val="00356A09"/>
    <w:rsid w:val="00357AC6"/>
    <w:rsid w:val="00357B8D"/>
    <w:rsid w:val="00360439"/>
    <w:rsid w:val="003606FB"/>
    <w:rsid w:val="003610A8"/>
    <w:rsid w:val="00361408"/>
    <w:rsid w:val="00361640"/>
    <w:rsid w:val="00361C91"/>
    <w:rsid w:val="00361D05"/>
    <w:rsid w:val="00361D82"/>
    <w:rsid w:val="00361DCD"/>
    <w:rsid w:val="00361E15"/>
    <w:rsid w:val="003620AD"/>
    <w:rsid w:val="003622A6"/>
    <w:rsid w:val="00362795"/>
    <w:rsid w:val="00362B7B"/>
    <w:rsid w:val="003635F0"/>
    <w:rsid w:val="0036385B"/>
    <w:rsid w:val="0036396F"/>
    <w:rsid w:val="00363B58"/>
    <w:rsid w:val="00363D3E"/>
    <w:rsid w:val="00363EAD"/>
    <w:rsid w:val="003640CB"/>
    <w:rsid w:val="00364461"/>
    <w:rsid w:val="003644AD"/>
    <w:rsid w:val="003645F4"/>
    <w:rsid w:val="0036469C"/>
    <w:rsid w:val="00364D47"/>
    <w:rsid w:val="00364ECE"/>
    <w:rsid w:val="0036508A"/>
    <w:rsid w:val="00365607"/>
    <w:rsid w:val="00365880"/>
    <w:rsid w:val="00365C16"/>
    <w:rsid w:val="00365C99"/>
    <w:rsid w:val="00365D4E"/>
    <w:rsid w:val="00365E3B"/>
    <w:rsid w:val="00366564"/>
    <w:rsid w:val="0036658E"/>
    <w:rsid w:val="00366BDF"/>
    <w:rsid w:val="003674C0"/>
    <w:rsid w:val="003674C6"/>
    <w:rsid w:val="00367536"/>
    <w:rsid w:val="003679E6"/>
    <w:rsid w:val="00367C6C"/>
    <w:rsid w:val="00367FC1"/>
    <w:rsid w:val="0037025C"/>
    <w:rsid w:val="003708AE"/>
    <w:rsid w:val="00370AEC"/>
    <w:rsid w:val="00370B0B"/>
    <w:rsid w:val="00370B2D"/>
    <w:rsid w:val="00371986"/>
    <w:rsid w:val="00371B61"/>
    <w:rsid w:val="00371CDC"/>
    <w:rsid w:val="003721A6"/>
    <w:rsid w:val="003723A8"/>
    <w:rsid w:val="00372AFF"/>
    <w:rsid w:val="0037318C"/>
    <w:rsid w:val="0037345F"/>
    <w:rsid w:val="003735CA"/>
    <w:rsid w:val="00373CFD"/>
    <w:rsid w:val="00373D71"/>
    <w:rsid w:val="00373FDC"/>
    <w:rsid w:val="00374F0D"/>
    <w:rsid w:val="00375319"/>
    <w:rsid w:val="0037589E"/>
    <w:rsid w:val="0037594D"/>
    <w:rsid w:val="0037598E"/>
    <w:rsid w:val="00375AED"/>
    <w:rsid w:val="00375E4B"/>
    <w:rsid w:val="00376188"/>
    <w:rsid w:val="00376307"/>
    <w:rsid w:val="00376358"/>
    <w:rsid w:val="0037661E"/>
    <w:rsid w:val="003767CC"/>
    <w:rsid w:val="00376ECF"/>
    <w:rsid w:val="0037720F"/>
    <w:rsid w:val="00377267"/>
    <w:rsid w:val="00377401"/>
    <w:rsid w:val="003806BB"/>
    <w:rsid w:val="00380C9E"/>
    <w:rsid w:val="0038108D"/>
    <w:rsid w:val="003810BE"/>
    <w:rsid w:val="00381A78"/>
    <w:rsid w:val="00381BE9"/>
    <w:rsid w:val="00381CB0"/>
    <w:rsid w:val="003823F3"/>
    <w:rsid w:val="00383D77"/>
    <w:rsid w:val="00384087"/>
    <w:rsid w:val="0038476C"/>
    <w:rsid w:val="0038490D"/>
    <w:rsid w:val="003855A5"/>
    <w:rsid w:val="0038614C"/>
    <w:rsid w:val="00386BAF"/>
    <w:rsid w:val="00386C3F"/>
    <w:rsid w:val="00386C78"/>
    <w:rsid w:val="003870BA"/>
    <w:rsid w:val="00387933"/>
    <w:rsid w:val="0039017E"/>
    <w:rsid w:val="003901DE"/>
    <w:rsid w:val="00390521"/>
    <w:rsid w:val="00390706"/>
    <w:rsid w:val="003907C4"/>
    <w:rsid w:val="00390ACE"/>
    <w:rsid w:val="00390AE0"/>
    <w:rsid w:val="00390EC8"/>
    <w:rsid w:val="00390F0C"/>
    <w:rsid w:val="003911B4"/>
    <w:rsid w:val="00391245"/>
    <w:rsid w:val="00391288"/>
    <w:rsid w:val="00391489"/>
    <w:rsid w:val="00391C23"/>
    <w:rsid w:val="00391EA5"/>
    <w:rsid w:val="0039259E"/>
    <w:rsid w:val="00392D31"/>
    <w:rsid w:val="0039360B"/>
    <w:rsid w:val="00393819"/>
    <w:rsid w:val="00393B46"/>
    <w:rsid w:val="00393DE0"/>
    <w:rsid w:val="00393DF3"/>
    <w:rsid w:val="00393EF4"/>
    <w:rsid w:val="00393F2B"/>
    <w:rsid w:val="0039427A"/>
    <w:rsid w:val="00394688"/>
    <w:rsid w:val="00394AF4"/>
    <w:rsid w:val="003954D2"/>
    <w:rsid w:val="003962AA"/>
    <w:rsid w:val="00396347"/>
    <w:rsid w:val="003964CF"/>
    <w:rsid w:val="0039688E"/>
    <w:rsid w:val="003968C9"/>
    <w:rsid w:val="00396AA7"/>
    <w:rsid w:val="00396BE1"/>
    <w:rsid w:val="00396CDE"/>
    <w:rsid w:val="00396DC1"/>
    <w:rsid w:val="00396F1F"/>
    <w:rsid w:val="0039740B"/>
    <w:rsid w:val="0039792A"/>
    <w:rsid w:val="003A04BB"/>
    <w:rsid w:val="003A0633"/>
    <w:rsid w:val="003A0B93"/>
    <w:rsid w:val="003A0BEC"/>
    <w:rsid w:val="003A0CBD"/>
    <w:rsid w:val="003A11F8"/>
    <w:rsid w:val="003A1944"/>
    <w:rsid w:val="003A1B53"/>
    <w:rsid w:val="003A276E"/>
    <w:rsid w:val="003A2AF2"/>
    <w:rsid w:val="003A2BA5"/>
    <w:rsid w:val="003A2C4F"/>
    <w:rsid w:val="003A2F5F"/>
    <w:rsid w:val="003A335B"/>
    <w:rsid w:val="003A3CEC"/>
    <w:rsid w:val="003A3FA1"/>
    <w:rsid w:val="003A4381"/>
    <w:rsid w:val="003A46BE"/>
    <w:rsid w:val="003A4934"/>
    <w:rsid w:val="003A49DC"/>
    <w:rsid w:val="003A4BD6"/>
    <w:rsid w:val="003A5379"/>
    <w:rsid w:val="003A5A2D"/>
    <w:rsid w:val="003A6014"/>
    <w:rsid w:val="003A62A0"/>
    <w:rsid w:val="003A6C85"/>
    <w:rsid w:val="003A6E59"/>
    <w:rsid w:val="003A7E34"/>
    <w:rsid w:val="003B0419"/>
    <w:rsid w:val="003B0893"/>
    <w:rsid w:val="003B0D73"/>
    <w:rsid w:val="003B10F0"/>
    <w:rsid w:val="003B15EC"/>
    <w:rsid w:val="003B1DFA"/>
    <w:rsid w:val="003B1EC7"/>
    <w:rsid w:val="003B2144"/>
    <w:rsid w:val="003B2D3E"/>
    <w:rsid w:val="003B33D1"/>
    <w:rsid w:val="003B34D1"/>
    <w:rsid w:val="003B3817"/>
    <w:rsid w:val="003B3837"/>
    <w:rsid w:val="003B3863"/>
    <w:rsid w:val="003B3D1B"/>
    <w:rsid w:val="003B40B1"/>
    <w:rsid w:val="003B427B"/>
    <w:rsid w:val="003B471F"/>
    <w:rsid w:val="003B4FFB"/>
    <w:rsid w:val="003B5098"/>
    <w:rsid w:val="003B511A"/>
    <w:rsid w:val="003B52E4"/>
    <w:rsid w:val="003B5BE2"/>
    <w:rsid w:val="003B69CF"/>
    <w:rsid w:val="003B770B"/>
    <w:rsid w:val="003B7A8A"/>
    <w:rsid w:val="003B7CF9"/>
    <w:rsid w:val="003C043A"/>
    <w:rsid w:val="003C0769"/>
    <w:rsid w:val="003C088A"/>
    <w:rsid w:val="003C1C30"/>
    <w:rsid w:val="003C1F75"/>
    <w:rsid w:val="003C24D5"/>
    <w:rsid w:val="003C2AAD"/>
    <w:rsid w:val="003C2F47"/>
    <w:rsid w:val="003C408C"/>
    <w:rsid w:val="003C423D"/>
    <w:rsid w:val="003C42BD"/>
    <w:rsid w:val="003C50B8"/>
    <w:rsid w:val="003C517E"/>
    <w:rsid w:val="003C5342"/>
    <w:rsid w:val="003C5512"/>
    <w:rsid w:val="003C55B1"/>
    <w:rsid w:val="003C5826"/>
    <w:rsid w:val="003C593A"/>
    <w:rsid w:val="003C6584"/>
    <w:rsid w:val="003C675C"/>
    <w:rsid w:val="003C68B6"/>
    <w:rsid w:val="003C6B48"/>
    <w:rsid w:val="003C704E"/>
    <w:rsid w:val="003C719E"/>
    <w:rsid w:val="003C720C"/>
    <w:rsid w:val="003C7341"/>
    <w:rsid w:val="003C736A"/>
    <w:rsid w:val="003C738D"/>
    <w:rsid w:val="003C7636"/>
    <w:rsid w:val="003C7B79"/>
    <w:rsid w:val="003D0AAB"/>
    <w:rsid w:val="003D0C03"/>
    <w:rsid w:val="003D1671"/>
    <w:rsid w:val="003D1957"/>
    <w:rsid w:val="003D20F4"/>
    <w:rsid w:val="003D25B2"/>
    <w:rsid w:val="003D2898"/>
    <w:rsid w:val="003D2AB9"/>
    <w:rsid w:val="003D2CD4"/>
    <w:rsid w:val="003D2D45"/>
    <w:rsid w:val="003D2D58"/>
    <w:rsid w:val="003D31B0"/>
    <w:rsid w:val="003D32C0"/>
    <w:rsid w:val="003D337E"/>
    <w:rsid w:val="003D33F4"/>
    <w:rsid w:val="003D3801"/>
    <w:rsid w:val="003D3A63"/>
    <w:rsid w:val="003D3B3E"/>
    <w:rsid w:val="003D47F2"/>
    <w:rsid w:val="003D4AFA"/>
    <w:rsid w:val="003D4CFA"/>
    <w:rsid w:val="003D59DE"/>
    <w:rsid w:val="003D5EB3"/>
    <w:rsid w:val="003D61D0"/>
    <w:rsid w:val="003D65C4"/>
    <w:rsid w:val="003D751F"/>
    <w:rsid w:val="003D7735"/>
    <w:rsid w:val="003D7B12"/>
    <w:rsid w:val="003D7EC8"/>
    <w:rsid w:val="003E04A0"/>
    <w:rsid w:val="003E04E3"/>
    <w:rsid w:val="003E0949"/>
    <w:rsid w:val="003E0CBA"/>
    <w:rsid w:val="003E1819"/>
    <w:rsid w:val="003E1A19"/>
    <w:rsid w:val="003E1D6D"/>
    <w:rsid w:val="003E26CC"/>
    <w:rsid w:val="003E2BC0"/>
    <w:rsid w:val="003E2D0B"/>
    <w:rsid w:val="003E3191"/>
    <w:rsid w:val="003E3AD2"/>
    <w:rsid w:val="003E3B1B"/>
    <w:rsid w:val="003E460E"/>
    <w:rsid w:val="003E4611"/>
    <w:rsid w:val="003E491D"/>
    <w:rsid w:val="003E497A"/>
    <w:rsid w:val="003E4A71"/>
    <w:rsid w:val="003E5433"/>
    <w:rsid w:val="003E5724"/>
    <w:rsid w:val="003E5995"/>
    <w:rsid w:val="003E5DFB"/>
    <w:rsid w:val="003E5ECD"/>
    <w:rsid w:val="003E6056"/>
    <w:rsid w:val="003E63DD"/>
    <w:rsid w:val="003E6969"/>
    <w:rsid w:val="003E69BD"/>
    <w:rsid w:val="003E6ABA"/>
    <w:rsid w:val="003E717C"/>
    <w:rsid w:val="003E72AC"/>
    <w:rsid w:val="003E737E"/>
    <w:rsid w:val="003E74F4"/>
    <w:rsid w:val="003E77AC"/>
    <w:rsid w:val="003E786E"/>
    <w:rsid w:val="003F0147"/>
    <w:rsid w:val="003F0471"/>
    <w:rsid w:val="003F10AB"/>
    <w:rsid w:val="003F1346"/>
    <w:rsid w:val="003F14B2"/>
    <w:rsid w:val="003F191F"/>
    <w:rsid w:val="003F1A1D"/>
    <w:rsid w:val="003F1E01"/>
    <w:rsid w:val="003F1FC4"/>
    <w:rsid w:val="003F2154"/>
    <w:rsid w:val="003F2D28"/>
    <w:rsid w:val="003F3112"/>
    <w:rsid w:val="003F3140"/>
    <w:rsid w:val="003F3B0E"/>
    <w:rsid w:val="003F3F57"/>
    <w:rsid w:val="003F40D0"/>
    <w:rsid w:val="003F47EA"/>
    <w:rsid w:val="003F4AC7"/>
    <w:rsid w:val="003F5675"/>
    <w:rsid w:val="003F56F7"/>
    <w:rsid w:val="003F59D1"/>
    <w:rsid w:val="003F5A3A"/>
    <w:rsid w:val="003F5AAF"/>
    <w:rsid w:val="003F5E5D"/>
    <w:rsid w:val="003F5FA3"/>
    <w:rsid w:val="003F6FB2"/>
    <w:rsid w:val="003F7189"/>
    <w:rsid w:val="004006E2"/>
    <w:rsid w:val="00400723"/>
    <w:rsid w:val="0040097F"/>
    <w:rsid w:val="00400B74"/>
    <w:rsid w:val="00401D70"/>
    <w:rsid w:val="00401E71"/>
    <w:rsid w:val="004020EF"/>
    <w:rsid w:val="0040236C"/>
    <w:rsid w:val="004023DD"/>
    <w:rsid w:val="004026AC"/>
    <w:rsid w:val="004027DA"/>
    <w:rsid w:val="00403C1C"/>
    <w:rsid w:val="004042EF"/>
    <w:rsid w:val="00405292"/>
    <w:rsid w:val="004054F1"/>
    <w:rsid w:val="00405DCF"/>
    <w:rsid w:val="00406140"/>
    <w:rsid w:val="0040614F"/>
    <w:rsid w:val="004065A1"/>
    <w:rsid w:val="004065AE"/>
    <w:rsid w:val="004074F7"/>
    <w:rsid w:val="004075C9"/>
    <w:rsid w:val="00407651"/>
    <w:rsid w:val="004076E4"/>
    <w:rsid w:val="00407B61"/>
    <w:rsid w:val="00407D51"/>
    <w:rsid w:val="00407EC2"/>
    <w:rsid w:val="00410015"/>
    <w:rsid w:val="0041087E"/>
    <w:rsid w:val="00410C7E"/>
    <w:rsid w:val="0041144C"/>
    <w:rsid w:val="00411813"/>
    <w:rsid w:val="004119FF"/>
    <w:rsid w:val="004129A3"/>
    <w:rsid w:val="00412C0B"/>
    <w:rsid w:val="0041304C"/>
    <w:rsid w:val="0041331D"/>
    <w:rsid w:val="004133C8"/>
    <w:rsid w:val="00413F35"/>
    <w:rsid w:val="004146F2"/>
    <w:rsid w:val="00414D08"/>
    <w:rsid w:val="00414D20"/>
    <w:rsid w:val="004158DC"/>
    <w:rsid w:val="00415FD8"/>
    <w:rsid w:val="0041626C"/>
    <w:rsid w:val="00416693"/>
    <w:rsid w:val="00416872"/>
    <w:rsid w:val="004168D2"/>
    <w:rsid w:val="00416AEE"/>
    <w:rsid w:val="00416AF6"/>
    <w:rsid w:val="00416B4D"/>
    <w:rsid w:val="00416EDB"/>
    <w:rsid w:val="00417BF2"/>
    <w:rsid w:val="00417D80"/>
    <w:rsid w:val="004202DB"/>
    <w:rsid w:val="00420F66"/>
    <w:rsid w:val="00421BD2"/>
    <w:rsid w:val="00421F51"/>
    <w:rsid w:val="00422205"/>
    <w:rsid w:val="00422DD2"/>
    <w:rsid w:val="004230F8"/>
    <w:rsid w:val="0042314A"/>
    <w:rsid w:val="0042335E"/>
    <w:rsid w:val="004237D1"/>
    <w:rsid w:val="00423ACE"/>
    <w:rsid w:val="00424F0C"/>
    <w:rsid w:val="004255DF"/>
    <w:rsid w:val="004257F5"/>
    <w:rsid w:val="00425901"/>
    <w:rsid w:val="00425ADB"/>
    <w:rsid w:val="004263D8"/>
    <w:rsid w:val="00426739"/>
    <w:rsid w:val="00426908"/>
    <w:rsid w:val="00426F08"/>
    <w:rsid w:val="004270D1"/>
    <w:rsid w:val="00430250"/>
    <w:rsid w:val="004302C3"/>
    <w:rsid w:val="00431045"/>
    <w:rsid w:val="004315D6"/>
    <w:rsid w:val="004316FF"/>
    <w:rsid w:val="00431935"/>
    <w:rsid w:val="00431F42"/>
    <w:rsid w:val="00431F9F"/>
    <w:rsid w:val="00432213"/>
    <w:rsid w:val="0043271A"/>
    <w:rsid w:val="0043276A"/>
    <w:rsid w:val="004327A9"/>
    <w:rsid w:val="004328FB"/>
    <w:rsid w:val="0043298E"/>
    <w:rsid w:val="00432C6A"/>
    <w:rsid w:val="00432D1B"/>
    <w:rsid w:val="004333D2"/>
    <w:rsid w:val="004336FF"/>
    <w:rsid w:val="00433A21"/>
    <w:rsid w:val="00433AAE"/>
    <w:rsid w:val="00434286"/>
    <w:rsid w:val="004342F3"/>
    <w:rsid w:val="0043462B"/>
    <w:rsid w:val="004348B1"/>
    <w:rsid w:val="00434DE8"/>
    <w:rsid w:val="00434E79"/>
    <w:rsid w:val="0043536A"/>
    <w:rsid w:val="00435426"/>
    <w:rsid w:val="00435BAF"/>
    <w:rsid w:val="004360C3"/>
    <w:rsid w:val="0043618D"/>
    <w:rsid w:val="0043670C"/>
    <w:rsid w:val="00436908"/>
    <w:rsid w:val="0043695F"/>
    <w:rsid w:val="00436C93"/>
    <w:rsid w:val="00436FD5"/>
    <w:rsid w:val="00436FE2"/>
    <w:rsid w:val="00437649"/>
    <w:rsid w:val="00437B11"/>
    <w:rsid w:val="00437C91"/>
    <w:rsid w:val="004407CE"/>
    <w:rsid w:val="00440B7B"/>
    <w:rsid w:val="00440DC6"/>
    <w:rsid w:val="00440DDC"/>
    <w:rsid w:val="00440F6B"/>
    <w:rsid w:val="0044134B"/>
    <w:rsid w:val="004414CB"/>
    <w:rsid w:val="00441B93"/>
    <w:rsid w:val="004422D5"/>
    <w:rsid w:val="0044268D"/>
    <w:rsid w:val="00442F5B"/>
    <w:rsid w:val="00443AE6"/>
    <w:rsid w:val="00444176"/>
    <w:rsid w:val="004442DD"/>
    <w:rsid w:val="0044432C"/>
    <w:rsid w:val="00444496"/>
    <w:rsid w:val="004445BC"/>
    <w:rsid w:val="00444A26"/>
    <w:rsid w:val="00444C32"/>
    <w:rsid w:val="00444DF7"/>
    <w:rsid w:val="004450DB"/>
    <w:rsid w:val="004453A6"/>
    <w:rsid w:val="00445544"/>
    <w:rsid w:val="00445C4F"/>
    <w:rsid w:val="00445CFB"/>
    <w:rsid w:val="00445E3E"/>
    <w:rsid w:val="00446568"/>
    <w:rsid w:val="00446659"/>
    <w:rsid w:val="00446698"/>
    <w:rsid w:val="00446712"/>
    <w:rsid w:val="00446980"/>
    <w:rsid w:val="00446B37"/>
    <w:rsid w:val="00446C3C"/>
    <w:rsid w:val="00446D27"/>
    <w:rsid w:val="00446E67"/>
    <w:rsid w:val="00446F99"/>
    <w:rsid w:val="00447251"/>
    <w:rsid w:val="00447788"/>
    <w:rsid w:val="00447974"/>
    <w:rsid w:val="004502D7"/>
    <w:rsid w:val="0045082C"/>
    <w:rsid w:val="00450834"/>
    <w:rsid w:val="00450ABC"/>
    <w:rsid w:val="00450C1C"/>
    <w:rsid w:val="00451006"/>
    <w:rsid w:val="0045102B"/>
    <w:rsid w:val="004514F1"/>
    <w:rsid w:val="00451559"/>
    <w:rsid w:val="00451A2F"/>
    <w:rsid w:val="00451AA3"/>
    <w:rsid w:val="00451DD2"/>
    <w:rsid w:val="00451FD6"/>
    <w:rsid w:val="00452496"/>
    <w:rsid w:val="0045251A"/>
    <w:rsid w:val="00452764"/>
    <w:rsid w:val="00452AA0"/>
    <w:rsid w:val="004538CB"/>
    <w:rsid w:val="00453B5F"/>
    <w:rsid w:val="00453F6F"/>
    <w:rsid w:val="00454501"/>
    <w:rsid w:val="00454802"/>
    <w:rsid w:val="00454AE6"/>
    <w:rsid w:val="00454B04"/>
    <w:rsid w:val="00454CD6"/>
    <w:rsid w:val="00454D69"/>
    <w:rsid w:val="00454E4C"/>
    <w:rsid w:val="0045514F"/>
    <w:rsid w:val="00455180"/>
    <w:rsid w:val="00455FE7"/>
    <w:rsid w:val="004565A1"/>
    <w:rsid w:val="0045663A"/>
    <w:rsid w:val="0045664F"/>
    <w:rsid w:val="00456927"/>
    <w:rsid w:val="0045696B"/>
    <w:rsid w:val="00456E6B"/>
    <w:rsid w:val="00457195"/>
    <w:rsid w:val="004572C8"/>
    <w:rsid w:val="00457846"/>
    <w:rsid w:val="00457DC6"/>
    <w:rsid w:val="00457E7A"/>
    <w:rsid w:val="0046005F"/>
    <w:rsid w:val="004606CE"/>
    <w:rsid w:val="00460AC6"/>
    <w:rsid w:val="00461017"/>
    <w:rsid w:val="00461128"/>
    <w:rsid w:val="0046142F"/>
    <w:rsid w:val="00461E8F"/>
    <w:rsid w:val="00462083"/>
    <w:rsid w:val="00462661"/>
    <w:rsid w:val="004629DF"/>
    <w:rsid w:val="00462B69"/>
    <w:rsid w:val="00462FDC"/>
    <w:rsid w:val="00463436"/>
    <w:rsid w:val="004635FE"/>
    <w:rsid w:val="004639CA"/>
    <w:rsid w:val="004639D7"/>
    <w:rsid w:val="00463DE2"/>
    <w:rsid w:val="00463E7C"/>
    <w:rsid w:val="0046433F"/>
    <w:rsid w:val="00464B1C"/>
    <w:rsid w:val="00464BC4"/>
    <w:rsid w:val="0046508B"/>
    <w:rsid w:val="004654D4"/>
    <w:rsid w:val="00465BB7"/>
    <w:rsid w:val="00466251"/>
    <w:rsid w:val="00466691"/>
    <w:rsid w:val="0046713D"/>
    <w:rsid w:val="004672CA"/>
    <w:rsid w:val="004672F6"/>
    <w:rsid w:val="00467492"/>
    <w:rsid w:val="00467571"/>
    <w:rsid w:val="0046782F"/>
    <w:rsid w:val="004700CD"/>
    <w:rsid w:val="0047049E"/>
    <w:rsid w:val="00470F1C"/>
    <w:rsid w:val="0047119B"/>
    <w:rsid w:val="00471A98"/>
    <w:rsid w:val="00471B6E"/>
    <w:rsid w:val="00472069"/>
    <w:rsid w:val="00472886"/>
    <w:rsid w:val="0047324E"/>
    <w:rsid w:val="00473939"/>
    <w:rsid w:val="00473AD0"/>
    <w:rsid w:val="00473CD3"/>
    <w:rsid w:val="00473D7D"/>
    <w:rsid w:val="00473F4D"/>
    <w:rsid w:val="0047407E"/>
    <w:rsid w:val="004745F7"/>
    <w:rsid w:val="0047463C"/>
    <w:rsid w:val="00474F5E"/>
    <w:rsid w:val="00474FC5"/>
    <w:rsid w:val="004755F3"/>
    <w:rsid w:val="0047597F"/>
    <w:rsid w:val="004763E0"/>
    <w:rsid w:val="00476467"/>
    <w:rsid w:val="004767BA"/>
    <w:rsid w:val="00476A77"/>
    <w:rsid w:val="00477075"/>
    <w:rsid w:val="00477096"/>
    <w:rsid w:val="00477206"/>
    <w:rsid w:val="0047787A"/>
    <w:rsid w:val="00477912"/>
    <w:rsid w:val="0047795A"/>
    <w:rsid w:val="00477B3F"/>
    <w:rsid w:val="0048061E"/>
    <w:rsid w:val="004809AC"/>
    <w:rsid w:val="00480A56"/>
    <w:rsid w:val="00480CE3"/>
    <w:rsid w:val="00480E50"/>
    <w:rsid w:val="00481156"/>
    <w:rsid w:val="00481476"/>
    <w:rsid w:val="00481A73"/>
    <w:rsid w:val="00481AD6"/>
    <w:rsid w:val="0048220E"/>
    <w:rsid w:val="00482273"/>
    <w:rsid w:val="00482653"/>
    <w:rsid w:val="00482C7B"/>
    <w:rsid w:val="00482ED3"/>
    <w:rsid w:val="00482FEC"/>
    <w:rsid w:val="0048306E"/>
    <w:rsid w:val="0048311E"/>
    <w:rsid w:val="0048340F"/>
    <w:rsid w:val="00483B3C"/>
    <w:rsid w:val="00483D0B"/>
    <w:rsid w:val="00483FDE"/>
    <w:rsid w:val="004840D4"/>
    <w:rsid w:val="00484461"/>
    <w:rsid w:val="0048466B"/>
    <w:rsid w:val="004865A9"/>
    <w:rsid w:val="0048678F"/>
    <w:rsid w:val="00486AA0"/>
    <w:rsid w:val="00486D52"/>
    <w:rsid w:val="004876C6"/>
    <w:rsid w:val="004876E9"/>
    <w:rsid w:val="00490DB5"/>
    <w:rsid w:val="00491119"/>
    <w:rsid w:val="004911B4"/>
    <w:rsid w:val="004914EE"/>
    <w:rsid w:val="004922C8"/>
    <w:rsid w:val="0049289D"/>
    <w:rsid w:val="00492A30"/>
    <w:rsid w:val="00492A66"/>
    <w:rsid w:val="00492AA8"/>
    <w:rsid w:val="00492B1C"/>
    <w:rsid w:val="00492BAC"/>
    <w:rsid w:val="00493CB3"/>
    <w:rsid w:val="004946B5"/>
    <w:rsid w:val="00494888"/>
    <w:rsid w:val="00494A01"/>
    <w:rsid w:val="00494A50"/>
    <w:rsid w:val="00494FB6"/>
    <w:rsid w:val="004951C4"/>
    <w:rsid w:val="00495CF1"/>
    <w:rsid w:val="00495D52"/>
    <w:rsid w:val="00495E41"/>
    <w:rsid w:val="004960BD"/>
    <w:rsid w:val="00496499"/>
    <w:rsid w:val="0049652D"/>
    <w:rsid w:val="004966AF"/>
    <w:rsid w:val="00496F51"/>
    <w:rsid w:val="0049704D"/>
    <w:rsid w:val="004977D4"/>
    <w:rsid w:val="004A08CD"/>
    <w:rsid w:val="004A0C26"/>
    <w:rsid w:val="004A0E0D"/>
    <w:rsid w:val="004A100C"/>
    <w:rsid w:val="004A171F"/>
    <w:rsid w:val="004A189F"/>
    <w:rsid w:val="004A18A7"/>
    <w:rsid w:val="004A1A75"/>
    <w:rsid w:val="004A1FE8"/>
    <w:rsid w:val="004A20E1"/>
    <w:rsid w:val="004A232F"/>
    <w:rsid w:val="004A2867"/>
    <w:rsid w:val="004A29E8"/>
    <w:rsid w:val="004A2F39"/>
    <w:rsid w:val="004A3239"/>
    <w:rsid w:val="004A3B37"/>
    <w:rsid w:val="004A3BD2"/>
    <w:rsid w:val="004A3F82"/>
    <w:rsid w:val="004A46D6"/>
    <w:rsid w:val="004A4B16"/>
    <w:rsid w:val="004A4BCE"/>
    <w:rsid w:val="004A4DAF"/>
    <w:rsid w:val="004A4EEB"/>
    <w:rsid w:val="004A534F"/>
    <w:rsid w:val="004A55BD"/>
    <w:rsid w:val="004A5884"/>
    <w:rsid w:val="004A5B40"/>
    <w:rsid w:val="004A6805"/>
    <w:rsid w:val="004A6829"/>
    <w:rsid w:val="004A6849"/>
    <w:rsid w:val="004A6BF0"/>
    <w:rsid w:val="004A7D6F"/>
    <w:rsid w:val="004B0075"/>
    <w:rsid w:val="004B157C"/>
    <w:rsid w:val="004B1610"/>
    <w:rsid w:val="004B1FDE"/>
    <w:rsid w:val="004B2311"/>
    <w:rsid w:val="004B2A62"/>
    <w:rsid w:val="004B2F49"/>
    <w:rsid w:val="004B2FB8"/>
    <w:rsid w:val="004B3180"/>
    <w:rsid w:val="004B31F8"/>
    <w:rsid w:val="004B3200"/>
    <w:rsid w:val="004B38CF"/>
    <w:rsid w:val="004B3AE7"/>
    <w:rsid w:val="004B3BC3"/>
    <w:rsid w:val="004B3C08"/>
    <w:rsid w:val="004B3C34"/>
    <w:rsid w:val="004B3D54"/>
    <w:rsid w:val="004B3F0D"/>
    <w:rsid w:val="004B3FD8"/>
    <w:rsid w:val="004B436A"/>
    <w:rsid w:val="004B4437"/>
    <w:rsid w:val="004B4C2C"/>
    <w:rsid w:val="004B5255"/>
    <w:rsid w:val="004B59F5"/>
    <w:rsid w:val="004B5D3B"/>
    <w:rsid w:val="004B5D96"/>
    <w:rsid w:val="004B5E18"/>
    <w:rsid w:val="004B620B"/>
    <w:rsid w:val="004B68AD"/>
    <w:rsid w:val="004B6B31"/>
    <w:rsid w:val="004B6D7E"/>
    <w:rsid w:val="004B6E22"/>
    <w:rsid w:val="004B7083"/>
    <w:rsid w:val="004B79FC"/>
    <w:rsid w:val="004B7A6A"/>
    <w:rsid w:val="004B7C28"/>
    <w:rsid w:val="004C0397"/>
    <w:rsid w:val="004C03AA"/>
    <w:rsid w:val="004C05BF"/>
    <w:rsid w:val="004C1283"/>
    <w:rsid w:val="004C179A"/>
    <w:rsid w:val="004C1BD9"/>
    <w:rsid w:val="004C223F"/>
    <w:rsid w:val="004C2412"/>
    <w:rsid w:val="004C259F"/>
    <w:rsid w:val="004C2CB1"/>
    <w:rsid w:val="004C2E04"/>
    <w:rsid w:val="004C3859"/>
    <w:rsid w:val="004C3B88"/>
    <w:rsid w:val="004C3F14"/>
    <w:rsid w:val="004C4371"/>
    <w:rsid w:val="004C48F5"/>
    <w:rsid w:val="004C5392"/>
    <w:rsid w:val="004C5442"/>
    <w:rsid w:val="004C5767"/>
    <w:rsid w:val="004C59F1"/>
    <w:rsid w:val="004C5C16"/>
    <w:rsid w:val="004C5FA2"/>
    <w:rsid w:val="004C68C2"/>
    <w:rsid w:val="004C6958"/>
    <w:rsid w:val="004C6963"/>
    <w:rsid w:val="004C6E11"/>
    <w:rsid w:val="004C7108"/>
    <w:rsid w:val="004C72E0"/>
    <w:rsid w:val="004C74F3"/>
    <w:rsid w:val="004C790D"/>
    <w:rsid w:val="004C7B39"/>
    <w:rsid w:val="004C7F66"/>
    <w:rsid w:val="004D0472"/>
    <w:rsid w:val="004D04FA"/>
    <w:rsid w:val="004D0D51"/>
    <w:rsid w:val="004D1B38"/>
    <w:rsid w:val="004D1BAE"/>
    <w:rsid w:val="004D1DE1"/>
    <w:rsid w:val="004D2819"/>
    <w:rsid w:val="004D2B7B"/>
    <w:rsid w:val="004D2EE0"/>
    <w:rsid w:val="004D2F34"/>
    <w:rsid w:val="004D3068"/>
    <w:rsid w:val="004D315C"/>
    <w:rsid w:val="004D358F"/>
    <w:rsid w:val="004D4021"/>
    <w:rsid w:val="004D4407"/>
    <w:rsid w:val="004D44F7"/>
    <w:rsid w:val="004D45DC"/>
    <w:rsid w:val="004D4CB7"/>
    <w:rsid w:val="004D4CBD"/>
    <w:rsid w:val="004D557B"/>
    <w:rsid w:val="004D5A0D"/>
    <w:rsid w:val="004D67D5"/>
    <w:rsid w:val="004D67F0"/>
    <w:rsid w:val="004D6BF8"/>
    <w:rsid w:val="004D71AF"/>
    <w:rsid w:val="004D7232"/>
    <w:rsid w:val="004D7901"/>
    <w:rsid w:val="004D7A71"/>
    <w:rsid w:val="004D7C27"/>
    <w:rsid w:val="004E06FB"/>
    <w:rsid w:val="004E0767"/>
    <w:rsid w:val="004E0A34"/>
    <w:rsid w:val="004E0B52"/>
    <w:rsid w:val="004E0D75"/>
    <w:rsid w:val="004E1137"/>
    <w:rsid w:val="004E1A73"/>
    <w:rsid w:val="004E1A82"/>
    <w:rsid w:val="004E1EE4"/>
    <w:rsid w:val="004E1F22"/>
    <w:rsid w:val="004E2091"/>
    <w:rsid w:val="004E22AB"/>
    <w:rsid w:val="004E262D"/>
    <w:rsid w:val="004E2C35"/>
    <w:rsid w:val="004E313A"/>
    <w:rsid w:val="004E328E"/>
    <w:rsid w:val="004E3298"/>
    <w:rsid w:val="004E371C"/>
    <w:rsid w:val="004E37E2"/>
    <w:rsid w:val="004E3E5D"/>
    <w:rsid w:val="004E4283"/>
    <w:rsid w:val="004E4380"/>
    <w:rsid w:val="004E4739"/>
    <w:rsid w:val="004E48D0"/>
    <w:rsid w:val="004E4E23"/>
    <w:rsid w:val="004E516F"/>
    <w:rsid w:val="004E538B"/>
    <w:rsid w:val="004E575F"/>
    <w:rsid w:val="004E579D"/>
    <w:rsid w:val="004E57C5"/>
    <w:rsid w:val="004E6179"/>
    <w:rsid w:val="004E63BA"/>
    <w:rsid w:val="004E67C3"/>
    <w:rsid w:val="004E6AC9"/>
    <w:rsid w:val="004E6CAF"/>
    <w:rsid w:val="004E6DC5"/>
    <w:rsid w:val="004E722D"/>
    <w:rsid w:val="004E7887"/>
    <w:rsid w:val="004E7A79"/>
    <w:rsid w:val="004E7B88"/>
    <w:rsid w:val="004E7D1D"/>
    <w:rsid w:val="004E7F96"/>
    <w:rsid w:val="004E7FC9"/>
    <w:rsid w:val="004F029A"/>
    <w:rsid w:val="004F0839"/>
    <w:rsid w:val="004F0B45"/>
    <w:rsid w:val="004F0C55"/>
    <w:rsid w:val="004F0CD5"/>
    <w:rsid w:val="004F1636"/>
    <w:rsid w:val="004F166A"/>
    <w:rsid w:val="004F16DB"/>
    <w:rsid w:val="004F257A"/>
    <w:rsid w:val="004F2A51"/>
    <w:rsid w:val="004F4101"/>
    <w:rsid w:val="004F47D1"/>
    <w:rsid w:val="004F47EF"/>
    <w:rsid w:val="004F51B9"/>
    <w:rsid w:val="004F52AD"/>
    <w:rsid w:val="004F52D7"/>
    <w:rsid w:val="004F5743"/>
    <w:rsid w:val="004F57CE"/>
    <w:rsid w:val="004F5B91"/>
    <w:rsid w:val="004F5C8B"/>
    <w:rsid w:val="004F744E"/>
    <w:rsid w:val="004F775A"/>
    <w:rsid w:val="004F78C8"/>
    <w:rsid w:val="004F7A9D"/>
    <w:rsid w:val="004F7BE1"/>
    <w:rsid w:val="004F7EF4"/>
    <w:rsid w:val="005002E2"/>
    <w:rsid w:val="00500369"/>
    <w:rsid w:val="0050040E"/>
    <w:rsid w:val="005005C7"/>
    <w:rsid w:val="00500E76"/>
    <w:rsid w:val="00500EB5"/>
    <w:rsid w:val="00500EC8"/>
    <w:rsid w:val="005015EB"/>
    <w:rsid w:val="0050186A"/>
    <w:rsid w:val="00501872"/>
    <w:rsid w:val="005018D1"/>
    <w:rsid w:val="00501B7E"/>
    <w:rsid w:val="00501BB6"/>
    <w:rsid w:val="00502186"/>
    <w:rsid w:val="005022E4"/>
    <w:rsid w:val="0050245D"/>
    <w:rsid w:val="00502548"/>
    <w:rsid w:val="00502D56"/>
    <w:rsid w:val="00502ED7"/>
    <w:rsid w:val="00503124"/>
    <w:rsid w:val="0050343B"/>
    <w:rsid w:val="005035CE"/>
    <w:rsid w:val="00503727"/>
    <w:rsid w:val="00503C3B"/>
    <w:rsid w:val="005040C5"/>
    <w:rsid w:val="005040F7"/>
    <w:rsid w:val="00504387"/>
    <w:rsid w:val="00504C6A"/>
    <w:rsid w:val="00505093"/>
    <w:rsid w:val="00505100"/>
    <w:rsid w:val="00505222"/>
    <w:rsid w:val="005053E9"/>
    <w:rsid w:val="00505A81"/>
    <w:rsid w:val="00505AB0"/>
    <w:rsid w:val="00506049"/>
    <w:rsid w:val="005061DC"/>
    <w:rsid w:val="005066ED"/>
    <w:rsid w:val="00506D5D"/>
    <w:rsid w:val="00506EF4"/>
    <w:rsid w:val="00507868"/>
    <w:rsid w:val="00507C5E"/>
    <w:rsid w:val="0051014A"/>
    <w:rsid w:val="005102D4"/>
    <w:rsid w:val="0051043E"/>
    <w:rsid w:val="00510505"/>
    <w:rsid w:val="00510B1B"/>
    <w:rsid w:val="00510CAB"/>
    <w:rsid w:val="00510D1D"/>
    <w:rsid w:val="005110EA"/>
    <w:rsid w:val="00511308"/>
    <w:rsid w:val="005114E4"/>
    <w:rsid w:val="00512271"/>
    <w:rsid w:val="005129DC"/>
    <w:rsid w:val="00512B1F"/>
    <w:rsid w:val="00512C37"/>
    <w:rsid w:val="00512C60"/>
    <w:rsid w:val="005130C6"/>
    <w:rsid w:val="005141FE"/>
    <w:rsid w:val="00514260"/>
    <w:rsid w:val="00515257"/>
    <w:rsid w:val="0051529D"/>
    <w:rsid w:val="00515727"/>
    <w:rsid w:val="005160DB"/>
    <w:rsid w:val="005162B2"/>
    <w:rsid w:val="005162D4"/>
    <w:rsid w:val="005163D5"/>
    <w:rsid w:val="0051662F"/>
    <w:rsid w:val="005167A5"/>
    <w:rsid w:val="00516A6B"/>
    <w:rsid w:val="00516B4D"/>
    <w:rsid w:val="00516B98"/>
    <w:rsid w:val="00516C44"/>
    <w:rsid w:val="005179B1"/>
    <w:rsid w:val="00517AB8"/>
    <w:rsid w:val="00517EAE"/>
    <w:rsid w:val="005201C1"/>
    <w:rsid w:val="00520285"/>
    <w:rsid w:val="005209F8"/>
    <w:rsid w:val="00520B37"/>
    <w:rsid w:val="0052101C"/>
    <w:rsid w:val="00521674"/>
    <w:rsid w:val="005216E6"/>
    <w:rsid w:val="00521F27"/>
    <w:rsid w:val="005224CF"/>
    <w:rsid w:val="0052271C"/>
    <w:rsid w:val="00522988"/>
    <w:rsid w:val="00522DAD"/>
    <w:rsid w:val="00523575"/>
    <w:rsid w:val="005235DB"/>
    <w:rsid w:val="00523868"/>
    <w:rsid w:val="00523BF8"/>
    <w:rsid w:val="00523D7C"/>
    <w:rsid w:val="005242FE"/>
    <w:rsid w:val="0052434A"/>
    <w:rsid w:val="0052448E"/>
    <w:rsid w:val="00524E6D"/>
    <w:rsid w:val="00524F6A"/>
    <w:rsid w:val="0052519B"/>
    <w:rsid w:val="00525291"/>
    <w:rsid w:val="005258EC"/>
    <w:rsid w:val="00526BA4"/>
    <w:rsid w:val="00526E0E"/>
    <w:rsid w:val="005271C9"/>
    <w:rsid w:val="00527319"/>
    <w:rsid w:val="005274D8"/>
    <w:rsid w:val="00527746"/>
    <w:rsid w:val="005277D1"/>
    <w:rsid w:val="00527ACB"/>
    <w:rsid w:val="0053015B"/>
    <w:rsid w:val="005302D3"/>
    <w:rsid w:val="00530340"/>
    <w:rsid w:val="005309D6"/>
    <w:rsid w:val="00531038"/>
    <w:rsid w:val="005310FA"/>
    <w:rsid w:val="005312D9"/>
    <w:rsid w:val="005313B2"/>
    <w:rsid w:val="005314C5"/>
    <w:rsid w:val="005316E9"/>
    <w:rsid w:val="00531DC1"/>
    <w:rsid w:val="00531E36"/>
    <w:rsid w:val="00531E3B"/>
    <w:rsid w:val="00532A93"/>
    <w:rsid w:val="00532BAE"/>
    <w:rsid w:val="00532F0C"/>
    <w:rsid w:val="0053391A"/>
    <w:rsid w:val="00533AD8"/>
    <w:rsid w:val="00533BD3"/>
    <w:rsid w:val="00533BFC"/>
    <w:rsid w:val="0053400A"/>
    <w:rsid w:val="005345A8"/>
    <w:rsid w:val="00534CA2"/>
    <w:rsid w:val="00534D6C"/>
    <w:rsid w:val="00535367"/>
    <w:rsid w:val="005354E2"/>
    <w:rsid w:val="00535708"/>
    <w:rsid w:val="00535B16"/>
    <w:rsid w:val="00535BEA"/>
    <w:rsid w:val="00535FC8"/>
    <w:rsid w:val="00536038"/>
    <w:rsid w:val="00536D7F"/>
    <w:rsid w:val="00536EC6"/>
    <w:rsid w:val="00536EF3"/>
    <w:rsid w:val="00536FCA"/>
    <w:rsid w:val="005370B3"/>
    <w:rsid w:val="00537408"/>
    <w:rsid w:val="00537E7F"/>
    <w:rsid w:val="00537EAF"/>
    <w:rsid w:val="00540525"/>
    <w:rsid w:val="00540F11"/>
    <w:rsid w:val="0054100D"/>
    <w:rsid w:val="00541136"/>
    <w:rsid w:val="005417DF"/>
    <w:rsid w:val="00541E81"/>
    <w:rsid w:val="00541F55"/>
    <w:rsid w:val="00542891"/>
    <w:rsid w:val="005428D4"/>
    <w:rsid w:val="00542C7F"/>
    <w:rsid w:val="00543136"/>
    <w:rsid w:val="0054394B"/>
    <w:rsid w:val="00544090"/>
    <w:rsid w:val="0054412B"/>
    <w:rsid w:val="0054456C"/>
    <w:rsid w:val="005447B5"/>
    <w:rsid w:val="00544FEF"/>
    <w:rsid w:val="0054523F"/>
    <w:rsid w:val="0054550F"/>
    <w:rsid w:val="005458D4"/>
    <w:rsid w:val="00545BED"/>
    <w:rsid w:val="00545D1D"/>
    <w:rsid w:val="00546070"/>
    <w:rsid w:val="005461D1"/>
    <w:rsid w:val="00546224"/>
    <w:rsid w:val="00546422"/>
    <w:rsid w:val="00546AC1"/>
    <w:rsid w:val="00546B9D"/>
    <w:rsid w:val="00546EB0"/>
    <w:rsid w:val="00547007"/>
    <w:rsid w:val="00547451"/>
    <w:rsid w:val="005477E5"/>
    <w:rsid w:val="00547D61"/>
    <w:rsid w:val="005504A5"/>
    <w:rsid w:val="00550836"/>
    <w:rsid w:val="00550D84"/>
    <w:rsid w:val="00551426"/>
    <w:rsid w:val="00551736"/>
    <w:rsid w:val="005517D5"/>
    <w:rsid w:val="00551DF3"/>
    <w:rsid w:val="00551F12"/>
    <w:rsid w:val="005523C8"/>
    <w:rsid w:val="00552EE1"/>
    <w:rsid w:val="00552FB4"/>
    <w:rsid w:val="00552FE2"/>
    <w:rsid w:val="005530B2"/>
    <w:rsid w:val="005531D7"/>
    <w:rsid w:val="005549DD"/>
    <w:rsid w:val="0055512F"/>
    <w:rsid w:val="0055588C"/>
    <w:rsid w:val="00556052"/>
    <w:rsid w:val="005564A7"/>
    <w:rsid w:val="0055679C"/>
    <w:rsid w:val="00556901"/>
    <w:rsid w:val="00556A69"/>
    <w:rsid w:val="00556C38"/>
    <w:rsid w:val="00556FFD"/>
    <w:rsid w:val="00557182"/>
    <w:rsid w:val="00557561"/>
    <w:rsid w:val="0055757C"/>
    <w:rsid w:val="00557C9A"/>
    <w:rsid w:val="00557DCC"/>
    <w:rsid w:val="00557EBD"/>
    <w:rsid w:val="00557ED6"/>
    <w:rsid w:val="005600B8"/>
    <w:rsid w:val="00560742"/>
    <w:rsid w:val="005608B1"/>
    <w:rsid w:val="00560A20"/>
    <w:rsid w:val="00560E02"/>
    <w:rsid w:val="00560ED6"/>
    <w:rsid w:val="005613C4"/>
    <w:rsid w:val="005616B7"/>
    <w:rsid w:val="005621E6"/>
    <w:rsid w:val="005624D4"/>
    <w:rsid w:val="00562763"/>
    <w:rsid w:val="00562CD0"/>
    <w:rsid w:val="00562E9E"/>
    <w:rsid w:val="0056334D"/>
    <w:rsid w:val="00563501"/>
    <w:rsid w:val="00563739"/>
    <w:rsid w:val="00563A90"/>
    <w:rsid w:val="00563D28"/>
    <w:rsid w:val="00563E4B"/>
    <w:rsid w:val="00563FDC"/>
    <w:rsid w:val="0056409C"/>
    <w:rsid w:val="0056463A"/>
    <w:rsid w:val="00564843"/>
    <w:rsid w:val="005650DB"/>
    <w:rsid w:val="00565F0A"/>
    <w:rsid w:val="00566270"/>
    <w:rsid w:val="00566567"/>
    <w:rsid w:val="00566594"/>
    <w:rsid w:val="00566B40"/>
    <w:rsid w:val="00566D49"/>
    <w:rsid w:val="00567109"/>
    <w:rsid w:val="0056716A"/>
    <w:rsid w:val="005672AF"/>
    <w:rsid w:val="005676A5"/>
    <w:rsid w:val="005676F3"/>
    <w:rsid w:val="00567A5E"/>
    <w:rsid w:val="00567C14"/>
    <w:rsid w:val="0057000D"/>
    <w:rsid w:val="005707CB"/>
    <w:rsid w:val="00570F7B"/>
    <w:rsid w:val="00571340"/>
    <w:rsid w:val="00571BA1"/>
    <w:rsid w:val="00571C9B"/>
    <w:rsid w:val="00572114"/>
    <w:rsid w:val="00572446"/>
    <w:rsid w:val="005732CD"/>
    <w:rsid w:val="00573632"/>
    <w:rsid w:val="00573EB1"/>
    <w:rsid w:val="00573FCE"/>
    <w:rsid w:val="00574AA3"/>
    <w:rsid w:val="00574D6E"/>
    <w:rsid w:val="0057563C"/>
    <w:rsid w:val="00575711"/>
    <w:rsid w:val="00576347"/>
    <w:rsid w:val="005763AF"/>
    <w:rsid w:val="005766A0"/>
    <w:rsid w:val="00576937"/>
    <w:rsid w:val="00576BAB"/>
    <w:rsid w:val="00576BF5"/>
    <w:rsid w:val="00576F99"/>
    <w:rsid w:val="00577610"/>
    <w:rsid w:val="00577EAA"/>
    <w:rsid w:val="005802B3"/>
    <w:rsid w:val="00580527"/>
    <w:rsid w:val="0058071A"/>
    <w:rsid w:val="00581001"/>
    <w:rsid w:val="00581182"/>
    <w:rsid w:val="005812A6"/>
    <w:rsid w:val="005816D2"/>
    <w:rsid w:val="00581C02"/>
    <w:rsid w:val="00581C54"/>
    <w:rsid w:val="00581FFF"/>
    <w:rsid w:val="0058220B"/>
    <w:rsid w:val="005826DE"/>
    <w:rsid w:val="00582944"/>
    <w:rsid w:val="005831CC"/>
    <w:rsid w:val="005835B8"/>
    <w:rsid w:val="005835DD"/>
    <w:rsid w:val="00583D18"/>
    <w:rsid w:val="0058421A"/>
    <w:rsid w:val="0058429C"/>
    <w:rsid w:val="0058492A"/>
    <w:rsid w:val="00585060"/>
    <w:rsid w:val="005850DC"/>
    <w:rsid w:val="0058540E"/>
    <w:rsid w:val="005855C4"/>
    <w:rsid w:val="005857F5"/>
    <w:rsid w:val="00585C40"/>
    <w:rsid w:val="00585CB1"/>
    <w:rsid w:val="00585DEB"/>
    <w:rsid w:val="0058632D"/>
    <w:rsid w:val="00587291"/>
    <w:rsid w:val="0058766E"/>
    <w:rsid w:val="005879D1"/>
    <w:rsid w:val="005879EE"/>
    <w:rsid w:val="00587E69"/>
    <w:rsid w:val="0059017A"/>
    <w:rsid w:val="005905CF"/>
    <w:rsid w:val="0059073A"/>
    <w:rsid w:val="00590F86"/>
    <w:rsid w:val="005910D7"/>
    <w:rsid w:val="00591751"/>
    <w:rsid w:val="005917D6"/>
    <w:rsid w:val="005919BC"/>
    <w:rsid w:val="005922EC"/>
    <w:rsid w:val="00592AC1"/>
    <w:rsid w:val="00592EA6"/>
    <w:rsid w:val="005935DE"/>
    <w:rsid w:val="00593C2A"/>
    <w:rsid w:val="00593DDB"/>
    <w:rsid w:val="00593FEE"/>
    <w:rsid w:val="005940A6"/>
    <w:rsid w:val="00594639"/>
    <w:rsid w:val="005950D1"/>
    <w:rsid w:val="0059564F"/>
    <w:rsid w:val="00596A9C"/>
    <w:rsid w:val="00596A9D"/>
    <w:rsid w:val="00596B90"/>
    <w:rsid w:val="00597163"/>
    <w:rsid w:val="00597B1A"/>
    <w:rsid w:val="00597BB7"/>
    <w:rsid w:val="00597BC1"/>
    <w:rsid w:val="005A032B"/>
    <w:rsid w:val="005A0383"/>
    <w:rsid w:val="005A03DD"/>
    <w:rsid w:val="005A0548"/>
    <w:rsid w:val="005A060E"/>
    <w:rsid w:val="005A0702"/>
    <w:rsid w:val="005A0934"/>
    <w:rsid w:val="005A0DFB"/>
    <w:rsid w:val="005A214A"/>
    <w:rsid w:val="005A26CF"/>
    <w:rsid w:val="005A2AAA"/>
    <w:rsid w:val="005A4373"/>
    <w:rsid w:val="005A4380"/>
    <w:rsid w:val="005A440E"/>
    <w:rsid w:val="005A444F"/>
    <w:rsid w:val="005A472E"/>
    <w:rsid w:val="005A4824"/>
    <w:rsid w:val="005A523F"/>
    <w:rsid w:val="005A529A"/>
    <w:rsid w:val="005A54B6"/>
    <w:rsid w:val="005A5EF9"/>
    <w:rsid w:val="005A6452"/>
    <w:rsid w:val="005A74EA"/>
    <w:rsid w:val="005A79ED"/>
    <w:rsid w:val="005A79F9"/>
    <w:rsid w:val="005A7A5B"/>
    <w:rsid w:val="005A7DF0"/>
    <w:rsid w:val="005A7ED7"/>
    <w:rsid w:val="005B0166"/>
    <w:rsid w:val="005B0445"/>
    <w:rsid w:val="005B0580"/>
    <w:rsid w:val="005B0F21"/>
    <w:rsid w:val="005B13E5"/>
    <w:rsid w:val="005B1AB6"/>
    <w:rsid w:val="005B1FE3"/>
    <w:rsid w:val="005B22D3"/>
    <w:rsid w:val="005B2842"/>
    <w:rsid w:val="005B2CA7"/>
    <w:rsid w:val="005B2CC5"/>
    <w:rsid w:val="005B3032"/>
    <w:rsid w:val="005B36CB"/>
    <w:rsid w:val="005B3894"/>
    <w:rsid w:val="005B3B78"/>
    <w:rsid w:val="005B5E21"/>
    <w:rsid w:val="005B5ECF"/>
    <w:rsid w:val="005B60C9"/>
    <w:rsid w:val="005B60D7"/>
    <w:rsid w:val="005B6438"/>
    <w:rsid w:val="005B6497"/>
    <w:rsid w:val="005B6600"/>
    <w:rsid w:val="005B7015"/>
    <w:rsid w:val="005B7700"/>
    <w:rsid w:val="005B776D"/>
    <w:rsid w:val="005B784D"/>
    <w:rsid w:val="005C0014"/>
    <w:rsid w:val="005C04F4"/>
    <w:rsid w:val="005C0E1D"/>
    <w:rsid w:val="005C106D"/>
    <w:rsid w:val="005C1879"/>
    <w:rsid w:val="005C1B70"/>
    <w:rsid w:val="005C1C75"/>
    <w:rsid w:val="005C2381"/>
    <w:rsid w:val="005C2589"/>
    <w:rsid w:val="005C2699"/>
    <w:rsid w:val="005C27D5"/>
    <w:rsid w:val="005C28F2"/>
    <w:rsid w:val="005C2DF6"/>
    <w:rsid w:val="005C306C"/>
    <w:rsid w:val="005C32A6"/>
    <w:rsid w:val="005C3635"/>
    <w:rsid w:val="005C36DD"/>
    <w:rsid w:val="005C3964"/>
    <w:rsid w:val="005C3A21"/>
    <w:rsid w:val="005C3B28"/>
    <w:rsid w:val="005C3E5A"/>
    <w:rsid w:val="005C3EE0"/>
    <w:rsid w:val="005C3F59"/>
    <w:rsid w:val="005C3FBF"/>
    <w:rsid w:val="005C459B"/>
    <w:rsid w:val="005C46EA"/>
    <w:rsid w:val="005C4C3D"/>
    <w:rsid w:val="005C4CBB"/>
    <w:rsid w:val="005C4D0E"/>
    <w:rsid w:val="005C4E21"/>
    <w:rsid w:val="005C542A"/>
    <w:rsid w:val="005C55C9"/>
    <w:rsid w:val="005C57E3"/>
    <w:rsid w:val="005C5840"/>
    <w:rsid w:val="005C594D"/>
    <w:rsid w:val="005C59EC"/>
    <w:rsid w:val="005C5E17"/>
    <w:rsid w:val="005C697F"/>
    <w:rsid w:val="005C6A23"/>
    <w:rsid w:val="005C6B00"/>
    <w:rsid w:val="005C6E0C"/>
    <w:rsid w:val="005C6FB4"/>
    <w:rsid w:val="005C7A92"/>
    <w:rsid w:val="005D089A"/>
    <w:rsid w:val="005D0928"/>
    <w:rsid w:val="005D0AEB"/>
    <w:rsid w:val="005D171F"/>
    <w:rsid w:val="005D19CA"/>
    <w:rsid w:val="005D1A99"/>
    <w:rsid w:val="005D1D66"/>
    <w:rsid w:val="005D212D"/>
    <w:rsid w:val="005D22D4"/>
    <w:rsid w:val="005D2506"/>
    <w:rsid w:val="005D2DB8"/>
    <w:rsid w:val="005D3260"/>
    <w:rsid w:val="005D3437"/>
    <w:rsid w:val="005D4468"/>
    <w:rsid w:val="005D46BB"/>
    <w:rsid w:val="005D5235"/>
    <w:rsid w:val="005D554F"/>
    <w:rsid w:val="005D59B4"/>
    <w:rsid w:val="005D5BD6"/>
    <w:rsid w:val="005D6573"/>
    <w:rsid w:val="005D6C6C"/>
    <w:rsid w:val="005D6DCE"/>
    <w:rsid w:val="005D7206"/>
    <w:rsid w:val="005D7635"/>
    <w:rsid w:val="005D770B"/>
    <w:rsid w:val="005D77ED"/>
    <w:rsid w:val="005D79A1"/>
    <w:rsid w:val="005D7E91"/>
    <w:rsid w:val="005D7EED"/>
    <w:rsid w:val="005E0043"/>
    <w:rsid w:val="005E0675"/>
    <w:rsid w:val="005E070C"/>
    <w:rsid w:val="005E112A"/>
    <w:rsid w:val="005E14BE"/>
    <w:rsid w:val="005E18CC"/>
    <w:rsid w:val="005E195A"/>
    <w:rsid w:val="005E2E64"/>
    <w:rsid w:val="005E31E4"/>
    <w:rsid w:val="005E32C8"/>
    <w:rsid w:val="005E3346"/>
    <w:rsid w:val="005E35CB"/>
    <w:rsid w:val="005E4016"/>
    <w:rsid w:val="005E414D"/>
    <w:rsid w:val="005E4418"/>
    <w:rsid w:val="005E4643"/>
    <w:rsid w:val="005E4655"/>
    <w:rsid w:val="005E4932"/>
    <w:rsid w:val="005E49D7"/>
    <w:rsid w:val="005E49DA"/>
    <w:rsid w:val="005E511E"/>
    <w:rsid w:val="005E54AC"/>
    <w:rsid w:val="005E5A0C"/>
    <w:rsid w:val="005E5AA3"/>
    <w:rsid w:val="005E5F1B"/>
    <w:rsid w:val="005E63B7"/>
    <w:rsid w:val="005E6501"/>
    <w:rsid w:val="005E66E6"/>
    <w:rsid w:val="005E66EC"/>
    <w:rsid w:val="005E6B5A"/>
    <w:rsid w:val="005E6B68"/>
    <w:rsid w:val="005E6CC1"/>
    <w:rsid w:val="005E6FC0"/>
    <w:rsid w:val="005E7101"/>
    <w:rsid w:val="005E759B"/>
    <w:rsid w:val="005E75EA"/>
    <w:rsid w:val="005F0B07"/>
    <w:rsid w:val="005F0FF5"/>
    <w:rsid w:val="005F142D"/>
    <w:rsid w:val="005F145A"/>
    <w:rsid w:val="005F1E5B"/>
    <w:rsid w:val="005F2254"/>
    <w:rsid w:val="005F234C"/>
    <w:rsid w:val="005F244E"/>
    <w:rsid w:val="005F2469"/>
    <w:rsid w:val="005F24BB"/>
    <w:rsid w:val="005F2703"/>
    <w:rsid w:val="005F2D3F"/>
    <w:rsid w:val="005F30D0"/>
    <w:rsid w:val="005F322D"/>
    <w:rsid w:val="005F32CA"/>
    <w:rsid w:val="005F3E34"/>
    <w:rsid w:val="005F4025"/>
    <w:rsid w:val="005F41C8"/>
    <w:rsid w:val="005F4B34"/>
    <w:rsid w:val="005F4C27"/>
    <w:rsid w:val="005F5A1B"/>
    <w:rsid w:val="005F5C19"/>
    <w:rsid w:val="005F5C6D"/>
    <w:rsid w:val="005F6300"/>
    <w:rsid w:val="005F695D"/>
    <w:rsid w:val="005F6BB8"/>
    <w:rsid w:val="005F6E5C"/>
    <w:rsid w:val="005F70B4"/>
    <w:rsid w:val="005F7431"/>
    <w:rsid w:val="005F796D"/>
    <w:rsid w:val="005F7F84"/>
    <w:rsid w:val="0060008D"/>
    <w:rsid w:val="00600226"/>
    <w:rsid w:val="006003E4"/>
    <w:rsid w:val="00600548"/>
    <w:rsid w:val="00600566"/>
    <w:rsid w:val="00600931"/>
    <w:rsid w:val="00600B07"/>
    <w:rsid w:val="00600B48"/>
    <w:rsid w:val="0060103D"/>
    <w:rsid w:val="00602409"/>
    <w:rsid w:val="00602B0E"/>
    <w:rsid w:val="00602D91"/>
    <w:rsid w:val="00602EA3"/>
    <w:rsid w:val="00604220"/>
    <w:rsid w:val="0060436C"/>
    <w:rsid w:val="00604FE4"/>
    <w:rsid w:val="0060507C"/>
    <w:rsid w:val="0060554B"/>
    <w:rsid w:val="006057E1"/>
    <w:rsid w:val="00605C30"/>
    <w:rsid w:val="006069B0"/>
    <w:rsid w:val="00606B74"/>
    <w:rsid w:val="00606F70"/>
    <w:rsid w:val="006073DC"/>
    <w:rsid w:val="0060752C"/>
    <w:rsid w:val="00607EED"/>
    <w:rsid w:val="006100D1"/>
    <w:rsid w:val="00610112"/>
    <w:rsid w:val="00610118"/>
    <w:rsid w:val="00610322"/>
    <w:rsid w:val="006104A7"/>
    <w:rsid w:val="0061071D"/>
    <w:rsid w:val="00610DF4"/>
    <w:rsid w:val="0061188D"/>
    <w:rsid w:val="00612B35"/>
    <w:rsid w:val="00612BEF"/>
    <w:rsid w:val="00612DE2"/>
    <w:rsid w:val="00613761"/>
    <w:rsid w:val="006137E3"/>
    <w:rsid w:val="0061398B"/>
    <w:rsid w:val="00613C28"/>
    <w:rsid w:val="00613E07"/>
    <w:rsid w:val="006144F6"/>
    <w:rsid w:val="006147BE"/>
    <w:rsid w:val="00614BE2"/>
    <w:rsid w:val="00615658"/>
    <w:rsid w:val="00615669"/>
    <w:rsid w:val="00615750"/>
    <w:rsid w:val="0061612D"/>
    <w:rsid w:val="00616241"/>
    <w:rsid w:val="0061680C"/>
    <w:rsid w:val="00616BC2"/>
    <w:rsid w:val="00616BE3"/>
    <w:rsid w:val="00616EB3"/>
    <w:rsid w:val="00616F1A"/>
    <w:rsid w:val="00616F8F"/>
    <w:rsid w:val="006177FD"/>
    <w:rsid w:val="00617C20"/>
    <w:rsid w:val="00617EEF"/>
    <w:rsid w:val="00621172"/>
    <w:rsid w:val="00621EAE"/>
    <w:rsid w:val="00621EF8"/>
    <w:rsid w:val="006233E4"/>
    <w:rsid w:val="006237A6"/>
    <w:rsid w:val="006244FD"/>
    <w:rsid w:val="00624D31"/>
    <w:rsid w:val="0062505B"/>
    <w:rsid w:val="00625184"/>
    <w:rsid w:val="006256F5"/>
    <w:rsid w:val="006265B3"/>
    <w:rsid w:val="00626D21"/>
    <w:rsid w:val="00627401"/>
    <w:rsid w:val="0062749F"/>
    <w:rsid w:val="006274EB"/>
    <w:rsid w:val="00630B31"/>
    <w:rsid w:val="00630E44"/>
    <w:rsid w:val="00630FED"/>
    <w:rsid w:val="00631CAF"/>
    <w:rsid w:val="00632F06"/>
    <w:rsid w:val="00632F53"/>
    <w:rsid w:val="00633147"/>
    <w:rsid w:val="00633292"/>
    <w:rsid w:val="006336E6"/>
    <w:rsid w:val="00633B1A"/>
    <w:rsid w:val="00633EC2"/>
    <w:rsid w:val="00633F99"/>
    <w:rsid w:val="0063408C"/>
    <w:rsid w:val="006343F9"/>
    <w:rsid w:val="006348AB"/>
    <w:rsid w:val="006349EA"/>
    <w:rsid w:val="00634D47"/>
    <w:rsid w:val="00634DA0"/>
    <w:rsid w:val="00635719"/>
    <w:rsid w:val="0063594C"/>
    <w:rsid w:val="00635E92"/>
    <w:rsid w:val="006368C1"/>
    <w:rsid w:val="00636D3D"/>
    <w:rsid w:val="00636F2C"/>
    <w:rsid w:val="00637174"/>
    <w:rsid w:val="006373F1"/>
    <w:rsid w:val="0063789A"/>
    <w:rsid w:val="00637D83"/>
    <w:rsid w:val="0064007D"/>
    <w:rsid w:val="00641005"/>
    <w:rsid w:val="006413AA"/>
    <w:rsid w:val="00641B8C"/>
    <w:rsid w:val="0064232A"/>
    <w:rsid w:val="00642452"/>
    <w:rsid w:val="0064246D"/>
    <w:rsid w:val="0064247C"/>
    <w:rsid w:val="006425EF"/>
    <w:rsid w:val="00642BB4"/>
    <w:rsid w:val="0064318C"/>
    <w:rsid w:val="00643247"/>
    <w:rsid w:val="00643478"/>
    <w:rsid w:val="00643AD4"/>
    <w:rsid w:val="00643B83"/>
    <w:rsid w:val="00644430"/>
    <w:rsid w:val="0064557B"/>
    <w:rsid w:val="0064574E"/>
    <w:rsid w:val="006459B6"/>
    <w:rsid w:val="00645CD0"/>
    <w:rsid w:val="006460FB"/>
    <w:rsid w:val="006464AE"/>
    <w:rsid w:val="006468D6"/>
    <w:rsid w:val="00647A8D"/>
    <w:rsid w:val="00647B89"/>
    <w:rsid w:val="00647F38"/>
    <w:rsid w:val="006503DA"/>
    <w:rsid w:val="0065085B"/>
    <w:rsid w:val="00650989"/>
    <w:rsid w:val="00650B05"/>
    <w:rsid w:val="00650DED"/>
    <w:rsid w:val="00651DD0"/>
    <w:rsid w:val="006521BC"/>
    <w:rsid w:val="00652485"/>
    <w:rsid w:val="00652BD2"/>
    <w:rsid w:val="00652CA9"/>
    <w:rsid w:val="00652F02"/>
    <w:rsid w:val="006531A4"/>
    <w:rsid w:val="00653261"/>
    <w:rsid w:val="0065326D"/>
    <w:rsid w:val="0065411E"/>
    <w:rsid w:val="0065417D"/>
    <w:rsid w:val="00654479"/>
    <w:rsid w:val="00654866"/>
    <w:rsid w:val="00654875"/>
    <w:rsid w:val="00654959"/>
    <w:rsid w:val="0065514B"/>
    <w:rsid w:val="00655802"/>
    <w:rsid w:val="00655BC2"/>
    <w:rsid w:val="00656843"/>
    <w:rsid w:val="00656B20"/>
    <w:rsid w:val="00656C99"/>
    <w:rsid w:val="0065735A"/>
    <w:rsid w:val="00657A87"/>
    <w:rsid w:val="00657C80"/>
    <w:rsid w:val="006606B2"/>
    <w:rsid w:val="00660A98"/>
    <w:rsid w:val="00660BD8"/>
    <w:rsid w:val="00660E53"/>
    <w:rsid w:val="00661230"/>
    <w:rsid w:val="00661400"/>
    <w:rsid w:val="00661F3B"/>
    <w:rsid w:val="00662327"/>
    <w:rsid w:val="00662B1D"/>
    <w:rsid w:val="00663192"/>
    <w:rsid w:val="006632A3"/>
    <w:rsid w:val="00663D52"/>
    <w:rsid w:val="00664BF1"/>
    <w:rsid w:val="00664CB5"/>
    <w:rsid w:val="00664E36"/>
    <w:rsid w:val="00665552"/>
    <w:rsid w:val="00665594"/>
    <w:rsid w:val="006658BF"/>
    <w:rsid w:val="00665AEC"/>
    <w:rsid w:val="00665D15"/>
    <w:rsid w:val="00665E0C"/>
    <w:rsid w:val="006667F4"/>
    <w:rsid w:val="006668A8"/>
    <w:rsid w:val="00667197"/>
    <w:rsid w:val="006674C4"/>
    <w:rsid w:val="00667A28"/>
    <w:rsid w:val="00670692"/>
    <w:rsid w:val="00670779"/>
    <w:rsid w:val="0067077F"/>
    <w:rsid w:val="00670BFB"/>
    <w:rsid w:val="00670D2E"/>
    <w:rsid w:val="0067116E"/>
    <w:rsid w:val="006717F8"/>
    <w:rsid w:val="0067194F"/>
    <w:rsid w:val="00671C93"/>
    <w:rsid w:val="00671DB6"/>
    <w:rsid w:val="00671FD1"/>
    <w:rsid w:val="0067211F"/>
    <w:rsid w:val="006728E6"/>
    <w:rsid w:val="00672D91"/>
    <w:rsid w:val="00672F96"/>
    <w:rsid w:val="006730DC"/>
    <w:rsid w:val="0067310C"/>
    <w:rsid w:val="00673838"/>
    <w:rsid w:val="00673870"/>
    <w:rsid w:val="0067399C"/>
    <w:rsid w:val="00673BEE"/>
    <w:rsid w:val="00673F93"/>
    <w:rsid w:val="0067410A"/>
    <w:rsid w:val="006744B9"/>
    <w:rsid w:val="00674738"/>
    <w:rsid w:val="00674CA2"/>
    <w:rsid w:val="006751FC"/>
    <w:rsid w:val="00675D4B"/>
    <w:rsid w:val="006767CE"/>
    <w:rsid w:val="006769B3"/>
    <w:rsid w:val="00676ABC"/>
    <w:rsid w:val="00676D01"/>
    <w:rsid w:val="00677695"/>
    <w:rsid w:val="00680056"/>
    <w:rsid w:val="00680164"/>
    <w:rsid w:val="00680C63"/>
    <w:rsid w:val="00680C70"/>
    <w:rsid w:val="0068104A"/>
    <w:rsid w:val="00681949"/>
    <w:rsid w:val="00682476"/>
    <w:rsid w:val="006825A0"/>
    <w:rsid w:val="00682642"/>
    <w:rsid w:val="00683390"/>
    <w:rsid w:val="00683837"/>
    <w:rsid w:val="00683D5B"/>
    <w:rsid w:val="00683EFF"/>
    <w:rsid w:val="00683F9F"/>
    <w:rsid w:val="0068416B"/>
    <w:rsid w:val="006844DE"/>
    <w:rsid w:val="006846A7"/>
    <w:rsid w:val="00684FCB"/>
    <w:rsid w:val="00685CD0"/>
    <w:rsid w:val="00685FDD"/>
    <w:rsid w:val="00686042"/>
    <w:rsid w:val="0068632A"/>
    <w:rsid w:val="00686485"/>
    <w:rsid w:val="00686F55"/>
    <w:rsid w:val="0068757D"/>
    <w:rsid w:val="00690B2E"/>
    <w:rsid w:val="00690B4E"/>
    <w:rsid w:val="00691760"/>
    <w:rsid w:val="00691FF3"/>
    <w:rsid w:val="006921FA"/>
    <w:rsid w:val="00692668"/>
    <w:rsid w:val="00692B79"/>
    <w:rsid w:val="00692E53"/>
    <w:rsid w:val="006932BC"/>
    <w:rsid w:val="0069355D"/>
    <w:rsid w:val="00693A20"/>
    <w:rsid w:val="00693A72"/>
    <w:rsid w:val="00693C24"/>
    <w:rsid w:val="006940F0"/>
    <w:rsid w:val="006942FE"/>
    <w:rsid w:val="0069440A"/>
    <w:rsid w:val="006945D5"/>
    <w:rsid w:val="00694847"/>
    <w:rsid w:val="00694E4F"/>
    <w:rsid w:val="00694EA0"/>
    <w:rsid w:val="00696151"/>
    <w:rsid w:val="0069632D"/>
    <w:rsid w:val="006969A8"/>
    <w:rsid w:val="00696E43"/>
    <w:rsid w:val="0069758B"/>
    <w:rsid w:val="0069786C"/>
    <w:rsid w:val="00697907"/>
    <w:rsid w:val="00697A6B"/>
    <w:rsid w:val="006A0D57"/>
    <w:rsid w:val="006A0DFB"/>
    <w:rsid w:val="006A163A"/>
    <w:rsid w:val="006A164A"/>
    <w:rsid w:val="006A17E1"/>
    <w:rsid w:val="006A1E55"/>
    <w:rsid w:val="006A1FB7"/>
    <w:rsid w:val="006A238E"/>
    <w:rsid w:val="006A2699"/>
    <w:rsid w:val="006A2E8B"/>
    <w:rsid w:val="006A3112"/>
    <w:rsid w:val="006A3826"/>
    <w:rsid w:val="006A3940"/>
    <w:rsid w:val="006A3B6A"/>
    <w:rsid w:val="006A3C60"/>
    <w:rsid w:val="006A4BCC"/>
    <w:rsid w:val="006A4C33"/>
    <w:rsid w:val="006A4D77"/>
    <w:rsid w:val="006A4EAB"/>
    <w:rsid w:val="006A5757"/>
    <w:rsid w:val="006A59D9"/>
    <w:rsid w:val="006A5A71"/>
    <w:rsid w:val="006A5B83"/>
    <w:rsid w:val="006A6262"/>
    <w:rsid w:val="006A628E"/>
    <w:rsid w:val="006A667A"/>
    <w:rsid w:val="006A6E3A"/>
    <w:rsid w:val="006A76A3"/>
    <w:rsid w:val="006A777D"/>
    <w:rsid w:val="006A7EBA"/>
    <w:rsid w:val="006B0F75"/>
    <w:rsid w:val="006B1007"/>
    <w:rsid w:val="006B13AF"/>
    <w:rsid w:val="006B169E"/>
    <w:rsid w:val="006B1B19"/>
    <w:rsid w:val="006B1FB3"/>
    <w:rsid w:val="006B291F"/>
    <w:rsid w:val="006B394D"/>
    <w:rsid w:val="006B3986"/>
    <w:rsid w:val="006B41A5"/>
    <w:rsid w:val="006B4307"/>
    <w:rsid w:val="006B43B0"/>
    <w:rsid w:val="006B538C"/>
    <w:rsid w:val="006B5595"/>
    <w:rsid w:val="006B5751"/>
    <w:rsid w:val="006B5B0F"/>
    <w:rsid w:val="006B5C8E"/>
    <w:rsid w:val="006B5E3B"/>
    <w:rsid w:val="006B5FC9"/>
    <w:rsid w:val="006B653C"/>
    <w:rsid w:val="006B6B94"/>
    <w:rsid w:val="006B6E48"/>
    <w:rsid w:val="006B74BF"/>
    <w:rsid w:val="006B79CF"/>
    <w:rsid w:val="006B7B08"/>
    <w:rsid w:val="006B7E12"/>
    <w:rsid w:val="006C0289"/>
    <w:rsid w:val="006C0C71"/>
    <w:rsid w:val="006C0F2D"/>
    <w:rsid w:val="006C1A2F"/>
    <w:rsid w:val="006C1B65"/>
    <w:rsid w:val="006C1DEF"/>
    <w:rsid w:val="006C1E1B"/>
    <w:rsid w:val="006C21D9"/>
    <w:rsid w:val="006C2633"/>
    <w:rsid w:val="006C2FFA"/>
    <w:rsid w:val="006C3346"/>
    <w:rsid w:val="006C3BDD"/>
    <w:rsid w:val="006C3D90"/>
    <w:rsid w:val="006C3F1E"/>
    <w:rsid w:val="006C444B"/>
    <w:rsid w:val="006C4F1C"/>
    <w:rsid w:val="006C4F47"/>
    <w:rsid w:val="006C50D9"/>
    <w:rsid w:val="006C5A71"/>
    <w:rsid w:val="006C5DD9"/>
    <w:rsid w:val="006C5FD6"/>
    <w:rsid w:val="006C718A"/>
    <w:rsid w:val="006C7AE5"/>
    <w:rsid w:val="006C7D40"/>
    <w:rsid w:val="006D0490"/>
    <w:rsid w:val="006D0690"/>
    <w:rsid w:val="006D0706"/>
    <w:rsid w:val="006D11F1"/>
    <w:rsid w:val="006D1564"/>
    <w:rsid w:val="006D161D"/>
    <w:rsid w:val="006D1C6B"/>
    <w:rsid w:val="006D268D"/>
    <w:rsid w:val="006D2E15"/>
    <w:rsid w:val="006D3006"/>
    <w:rsid w:val="006D3320"/>
    <w:rsid w:val="006D4377"/>
    <w:rsid w:val="006D4427"/>
    <w:rsid w:val="006D4940"/>
    <w:rsid w:val="006D4F11"/>
    <w:rsid w:val="006D5027"/>
    <w:rsid w:val="006D52E1"/>
    <w:rsid w:val="006D5C79"/>
    <w:rsid w:val="006D5F1F"/>
    <w:rsid w:val="006D6030"/>
    <w:rsid w:val="006D649B"/>
    <w:rsid w:val="006D6B1B"/>
    <w:rsid w:val="006D71B7"/>
    <w:rsid w:val="006D731C"/>
    <w:rsid w:val="006D7449"/>
    <w:rsid w:val="006D7727"/>
    <w:rsid w:val="006D79D5"/>
    <w:rsid w:val="006D7DFB"/>
    <w:rsid w:val="006E042D"/>
    <w:rsid w:val="006E04C8"/>
    <w:rsid w:val="006E08EF"/>
    <w:rsid w:val="006E0BAB"/>
    <w:rsid w:val="006E0CDD"/>
    <w:rsid w:val="006E0DAD"/>
    <w:rsid w:val="006E121B"/>
    <w:rsid w:val="006E14B3"/>
    <w:rsid w:val="006E173D"/>
    <w:rsid w:val="006E2E4B"/>
    <w:rsid w:val="006E323E"/>
    <w:rsid w:val="006E335B"/>
    <w:rsid w:val="006E3838"/>
    <w:rsid w:val="006E38B3"/>
    <w:rsid w:val="006E4386"/>
    <w:rsid w:val="006E4634"/>
    <w:rsid w:val="006E4B1B"/>
    <w:rsid w:val="006E4B7C"/>
    <w:rsid w:val="006E4CA0"/>
    <w:rsid w:val="006E5073"/>
    <w:rsid w:val="006E5786"/>
    <w:rsid w:val="006E59E6"/>
    <w:rsid w:val="006E5B1A"/>
    <w:rsid w:val="006E5F57"/>
    <w:rsid w:val="006E626F"/>
    <w:rsid w:val="006E6393"/>
    <w:rsid w:val="006E6758"/>
    <w:rsid w:val="006E7039"/>
    <w:rsid w:val="006E71F0"/>
    <w:rsid w:val="006E73CB"/>
    <w:rsid w:val="006E74AD"/>
    <w:rsid w:val="006E7C2A"/>
    <w:rsid w:val="006E7F0E"/>
    <w:rsid w:val="006F02B9"/>
    <w:rsid w:val="006F030E"/>
    <w:rsid w:val="006F10A8"/>
    <w:rsid w:val="006F175E"/>
    <w:rsid w:val="006F1974"/>
    <w:rsid w:val="006F1F25"/>
    <w:rsid w:val="006F20E4"/>
    <w:rsid w:val="006F26E3"/>
    <w:rsid w:val="006F282B"/>
    <w:rsid w:val="006F2A33"/>
    <w:rsid w:val="006F2A40"/>
    <w:rsid w:val="006F2A6F"/>
    <w:rsid w:val="006F2BE2"/>
    <w:rsid w:val="006F2E33"/>
    <w:rsid w:val="006F2EAB"/>
    <w:rsid w:val="006F3708"/>
    <w:rsid w:val="006F3EE4"/>
    <w:rsid w:val="006F4022"/>
    <w:rsid w:val="006F42CE"/>
    <w:rsid w:val="006F4E15"/>
    <w:rsid w:val="006F59F9"/>
    <w:rsid w:val="006F5A6F"/>
    <w:rsid w:val="006F5C69"/>
    <w:rsid w:val="006F60BB"/>
    <w:rsid w:val="006F67D9"/>
    <w:rsid w:val="006F6B89"/>
    <w:rsid w:val="006F6C75"/>
    <w:rsid w:val="006F70AC"/>
    <w:rsid w:val="006F7194"/>
    <w:rsid w:val="006F76C3"/>
    <w:rsid w:val="006F77F2"/>
    <w:rsid w:val="006F7CA1"/>
    <w:rsid w:val="006F7F71"/>
    <w:rsid w:val="0070064C"/>
    <w:rsid w:val="00700A77"/>
    <w:rsid w:val="00700ECB"/>
    <w:rsid w:val="0070103C"/>
    <w:rsid w:val="00701365"/>
    <w:rsid w:val="007020A5"/>
    <w:rsid w:val="00703512"/>
    <w:rsid w:val="007036EA"/>
    <w:rsid w:val="00703854"/>
    <w:rsid w:val="00703F6D"/>
    <w:rsid w:val="00704093"/>
    <w:rsid w:val="00704568"/>
    <w:rsid w:val="007047B7"/>
    <w:rsid w:val="00704A82"/>
    <w:rsid w:val="00704BC8"/>
    <w:rsid w:val="00704EEA"/>
    <w:rsid w:val="00704F9A"/>
    <w:rsid w:val="00705427"/>
    <w:rsid w:val="00705A35"/>
    <w:rsid w:val="00705C9C"/>
    <w:rsid w:val="007060EF"/>
    <w:rsid w:val="00706496"/>
    <w:rsid w:val="0070695E"/>
    <w:rsid w:val="0070696A"/>
    <w:rsid w:val="0070698E"/>
    <w:rsid w:val="00706B2F"/>
    <w:rsid w:val="00706EE7"/>
    <w:rsid w:val="00706EF7"/>
    <w:rsid w:val="00707373"/>
    <w:rsid w:val="007075A9"/>
    <w:rsid w:val="00707617"/>
    <w:rsid w:val="00707C12"/>
    <w:rsid w:val="0071006B"/>
    <w:rsid w:val="0071015A"/>
    <w:rsid w:val="00710426"/>
    <w:rsid w:val="00710A92"/>
    <w:rsid w:val="0071135E"/>
    <w:rsid w:val="00711EE3"/>
    <w:rsid w:val="0071217D"/>
    <w:rsid w:val="0071283C"/>
    <w:rsid w:val="00713681"/>
    <w:rsid w:val="00713737"/>
    <w:rsid w:val="007137EA"/>
    <w:rsid w:val="007138E7"/>
    <w:rsid w:val="00713A1D"/>
    <w:rsid w:val="00714067"/>
    <w:rsid w:val="00714377"/>
    <w:rsid w:val="00714742"/>
    <w:rsid w:val="00714785"/>
    <w:rsid w:val="00714DBF"/>
    <w:rsid w:val="00714E1B"/>
    <w:rsid w:val="007155DE"/>
    <w:rsid w:val="00715AD6"/>
    <w:rsid w:val="00715BE8"/>
    <w:rsid w:val="00715FBB"/>
    <w:rsid w:val="00716537"/>
    <w:rsid w:val="00717C01"/>
    <w:rsid w:val="00720452"/>
    <w:rsid w:val="007205AB"/>
    <w:rsid w:val="00720CAD"/>
    <w:rsid w:val="00720D36"/>
    <w:rsid w:val="007215CF"/>
    <w:rsid w:val="00721696"/>
    <w:rsid w:val="00721E96"/>
    <w:rsid w:val="007225D6"/>
    <w:rsid w:val="00722939"/>
    <w:rsid w:val="00723071"/>
    <w:rsid w:val="007233AF"/>
    <w:rsid w:val="007233EB"/>
    <w:rsid w:val="007236FF"/>
    <w:rsid w:val="007239F6"/>
    <w:rsid w:val="00723A72"/>
    <w:rsid w:val="00723A7D"/>
    <w:rsid w:val="00724858"/>
    <w:rsid w:val="007258C3"/>
    <w:rsid w:val="0072614A"/>
    <w:rsid w:val="007262FB"/>
    <w:rsid w:val="00726DC9"/>
    <w:rsid w:val="00726EDC"/>
    <w:rsid w:val="00726F1D"/>
    <w:rsid w:val="007270E3"/>
    <w:rsid w:val="007276E1"/>
    <w:rsid w:val="0072774C"/>
    <w:rsid w:val="007277D6"/>
    <w:rsid w:val="00727AED"/>
    <w:rsid w:val="00727C9A"/>
    <w:rsid w:val="00727CFF"/>
    <w:rsid w:val="00727E95"/>
    <w:rsid w:val="0073149B"/>
    <w:rsid w:val="00731635"/>
    <w:rsid w:val="0073191F"/>
    <w:rsid w:val="0073194B"/>
    <w:rsid w:val="00731A39"/>
    <w:rsid w:val="00732383"/>
    <w:rsid w:val="007328D5"/>
    <w:rsid w:val="00732A62"/>
    <w:rsid w:val="00733139"/>
    <w:rsid w:val="00733195"/>
    <w:rsid w:val="007334C2"/>
    <w:rsid w:val="00733797"/>
    <w:rsid w:val="007337BB"/>
    <w:rsid w:val="00733A3E"/>
    <w:rsid w:val="00733E5E"/>
    <w:rsid w:val="00733F3E"/>
    <w:rsid w:val="007341CD"/>
    <w:rsid w:val="00734219"/>
    <w:rsid w:val="00734272"/>
    <w:rsid w:val="00734788"/>
    <w:rsid w:val="007349C2"/>
    <w:rsid w:val="007349F8"/>
    <w:rsid w:val="00734E12"/>
    <w:rsid w:val="0073583A"/>
    <w:rsid w:val="00735893"/>
    <w:rsid w:val="00735DC9"/>
    <w:rsid w:val="007365A4"/>
    <w:rsid w:val="007365D0"/>
    <w:rsid w:val="00736EB4"/>
    <w:rsid w:val="007370D0"/>
    <w:rsid w:val="0073779C"/>
    <w:rsid w:val="007400A7"/>
    <w:rsid w:val="00740393"/>
    <w:rsid w:val="007406E4"/>
    <w:rsid w:val="007409EF"/>
    <w:rsid w:val="00740ED2"/>
    <w:rsid w:val="007414C6"/>
    <w:rsid w:val="00741D58"/>
    <w:rsid w:val="00741DC6"/>
    <w:rsid w:val="00742D05"/>
    <w:rsid w:val="00742F82"/>
    <w:rsid w:val="007430DB"/>
    <w:rsid w:val="0074311C"/>
    <w:rsid w:val="00743151"/>
    <w:rsid w:val="00743A5F"/>
    <w:rsid w:val="00743B89"/>
    <w:rsid w:val="00743CE3"/>
    <w:rsid w:val="00743FDB"/>
    <w:rsid w:val="0074497A"/>
    <w:rsid w:val="00744CD5"/>
    <w:rsid w:val="00744E17"/>
    <w:rsid w:val="00744EE9"/>
    <w:rsid w:val="007455F7"/>
    <w:rsid w:val="00745645"/>
    <w:rsid w:val="00745B11"/>
    <w:rsid w:val="007465C5"/>
    <w:rsid w:val="007466DE"/>
    <w:rsid w:val="00746753"/>
    <w:rsid w:val="0074685E"/>
    <w:rsid w:val="00746E89"/>
    <w:rsid w:val="0074769F"/>
    <w:rsid w:val="0074792F"/>
    <w:rsid w:val="0075049C"/>
    <w:rsid w:val="00750862"/>
    <w:rsid w:val="007508E2"/>
    <w:rsid w:val="00750AF1"/>
    <w:rsid w:val="00750E05"/>
    <w:rsid w:val="00751A85"/>
    <w:rsid w:val="00751E3D"/>
    <w:rsid w:val="00752432"/>
    <w:rsid w:val="00753001"/>
    <w:rsid w:val="007533E8"/>
    <w:rsid w:val="00753AE1"/>
    <w:rsid w:val="00754FD3"/>
    <w:rsid w:val="007550D4"/>
    <w:rsid w:val="00756ADA"/>
    <w:rsid w:val="00756BCB"/>
    <w:rsid w:val="00756D3A"/>
    <w:rsid w:val="00757055"/>
    <w:rsid w:val="007570DF"/>
    <w:rsid w:val="00757141"/>
    <w:rsid w:val="00757307"/>
    <w:rsid w:val="00757766"/>
    <w:rsid w:val="0076030D"/>
    <w:rsid w:val="007608EE"/>
    <w:rsid w:val="00760D39"/>
    <w:rsid w:val="00760E88"/>
    <w:rsid w:val="007616F3"/>
    <w:rsid w:val="00761B33"/>
    <w:rsid w:val="00761B91"/>
    <w:rsid w:val="00761BA0"/>
    <w:rsid w:val="00761D00"/>
    <w:rsid w:val="00762012"/>
    <w:rsid w:val="0076279F"/>
    <w:rsid w:val="0076281A"/>
    <w:rsid w:val="00762939"/>
    <w:rsid w:val="00762DED"/>
    <w:rsid w:val="00762F4B"/>
    <w:rsid w:val="00763293"/>
    <w:rsid w:val="00763486"/>
    <w:rsid w:val="00763CF0"/>
    <w:rsid w:val="00763E48"/>
    <w:rsid w:val="00763ED8"/>
    <w:rsid w:val="007640CF"/>
    <w:rsid w:val="007641C8"/>
    <w:rsid w:val="007642C4"/>
    <w:rsid w:val="007648CB"/>
    <w:rsid w:val="00764A6E"/>
    <w:rsid w:val="007653D2"/>
    <w:rsid w:val="00765CB1"/>
    <w:rsid w:val="00765D84"/>
    <w:rsid w:val="007661D8"/>
    <w:rsid w:val="00766AB9"/>
    <w:rsid w:val="00766D02"/>
    <w:rsid w:val="00766EF1"/>
    <w:rsid w:val="0076701B"/>
    <w:rsid w:val="00767047"/>
    <w:rsid w:val="00767164"/>
    <w:rsid w:val="00767179"/>
    <w:rsid w:val="00767F0C"/>
    <w:rsid w:val="007700D9"/>
    <w:rsid w:val="007705D5"/>
    <w:rsid w:val="00770867"/>
    <w:rsid w:val="00770947"/>
    <w:rsid w:val="00770F15"/>
    <w:rsid w:val="007710D9"/>
    <w:rsid w:val="007712E3"/>
    <w:rsid w:val="007718D4"/>
    <w:rsid w:val="00771D7F"/>
    <w:rsid w:val="00771F99"/>
    <w:rsid w:val="00772932"/>
    <w:rsid w:val="00774097"/>
    <w:rsid w:val="0077409A"/>
    <w:rsid w:val="00774169"/>
    <w:rsid w:val="00774238"/>
    <w:rsid w:val="007746C7"/>
    <w:rsid w:val="00774CB5"/>
    <w:rsid w:val="00774CEB"/>
    <w:rsid w:val="00775364"/>
    <w:rsid w:val="0077540F"/>
    <w:rsid w:val="0077544D"/>
    <w:rsid w:val="00775544"/>
    <w:rsid w:val="00775640"/>
    <w:rsid w:val="00775777"/>
    <w:rsid w:val="007758D8"/>
    <w:rsid w:val="00775B14"/>
    <w:rsid w:val="00776A39"/>
    <w:rsid w:val="00776A4C"/>
    <w:rsid w:val="00776B79"/>
    <w:rsid w:val="00776C88"/>
    <w:rsid w:val="00776FB3"/>
    <w:rsid w:val="007776E7"/>
    <w:rsid w:val="00777E62"/>
    <w:rsid w:val="00777F4F"/>
    <w:rsid w:val="007801AE"/>
    <w:rsid w:val="007803B4"/>
    <w:rsid w:val="00780655"/>
    <w:rsid w:val="00780BAA"/>
    <w:rsid w:val="00780E6A"/>
    <w:rsid w:val="007811A6"/>
    <w:rsid w:val="007811D8"/>
    <w:rsid w:val="00781718"/>
    <w:rsid w:val="00781CD7"/>
    <w:rsid w:val="00782613"/>
    <w:rsid w:val="007826C7"/>
    <w:rsid w:val="00782C1E"/>
    <w:rsid w:val="00782CCC"/>
    <w:rsid w:val="00782FBD"/>
    <w:rsid w:val="0078316E"/>
    <w:rsid w:val="00783194"/>
    <w:rsid w:val="007832C1"/>
    <w:rsid w:val="007838B1"/>
    <w:rsid w:val="00784BC3"/>
    <w:rsid w:val="007854B0"/>
    <w:rsid w:val="00785E59"/>
    <w:rsid w:val="007861D4"/>
    <w:rsid w:val="007861DB"/>
    <w:rsid w:val="007869CE"/>
    <w:rsid w:val="00786FF0"/>
    <w:rsid w:val="007871E4"/>
    <w:rsid w:val="007874CB"/>
    <w:rsid w:val="00787A9E"/>
    <w:rsid w:val="00787E3B"/>
    <w:rsid w:val="00790385"/>
    <w:rsid w:val="00790777"/>
    <w:rsid w:val="0079095E"/>
    <w:rsid w:val="00790BCD"/>
    <w:rsid w:val="00790F1B"/>
    <w:rsid w:val="00792115"/>
    <w:rsid w:val="007922FB"/>
    <w:rsid w:val="0079250C"/>
    <w:rsid w:val="007926BD"/>
    <w:rsid w:val="00792733"/>
    <w:rsid w:val="007931B9"/>
    <w:rsid w:val="007933EE"/>
    <w:rsid w:val="007934AC"/>
    <w:rsid w:val="00793C9C"/>
    <w:rsid w:val="00794413"/>
    <w:rsid w:val="0079476B"/>
    <w:rsid w:val="00794A35"/>
    <w:rsid w:val="00794EE6"/>
    <w:rsid w:val="00794F17"/>
    <w:rsid w:val="007955C4"/>
    <w:rsid w:val="00796A49"/>
    <w:rsid w:val="00796D85"/>
    <w:rsid w:val="007971B8"/>
    <w:rsid w:val="00797926"/>
    <w:rsid w:val="007A01B2"/>
    <w:rsid w:val="007A0392"/>
    <w:rsid w:val="007A0EBD"/>
    <w:rsid w:val="007A105C"/>
    <w:rsid w:val="007A1106"/>
    <w:rsid w:val="007A1AC9"/>
    <w:rsid w:val="007A2179"/>
    <w:rsid w:val="007A22D3"/>
    <w:rsid w:val="007A2540"/>
    <w:rsid w:val="007A359B"/>
    <w:rsid w:val="007A3C8D"/>
    <w:rsid w:val="007A402C"/>
    <w:rsid w:val="007A43FF"/>
    <w:rsid w:val="007A4B9F"/>
    <w:rsid w:val="007A4CF4"/>
    <w:rsid w:val="007A51E3"/>
    <w:rsid w:val="007A532F"/>
    <w:rsid w:val="007A5472"/>
    <w:rsid w:val="007A57F1"/>
    <w:rsid w:val="007A59C9"/>
    <w:rsid w:val="007A67FF"/>
    <w:rsid w:val="007A7168"/>
    <w:rsid w:val="007A768C"/>
    <w:rsid w:val="007A7938"/>
    <w:rsid w:val="007A7F57"/>
    <w:rsid w:val="007B0200"/>
    <w:rsid w:val="007B05B9"/>
    <w:rsid w:val="007B068F"/>
    <w:rsid w:val="007B0754"/>
    <w:rsid w:val="007B0CCC"/>
    <w:rsid w:val="007B0F97"/>
    <w:rsid w:val="007B1034"/>
    <w:rsid w:val="007B14E1"/>
    <w:rsid w:val="007B16B7"/>
    <w:rsid w:val="007B185C"/>
    <w:rsid w:val="007B1DE9"/>
    <w:rsid w:val="007B2309"/>
    <w:rsid w:val="007B23F4"/>
    <w:rsid w:val="007B2416"/>
    <w:rsid w:val="007B26D9"/>
    <w:rsid w:val="007B295A"/>
    <w:rsid w:val="007B3528"/>
    <w:rsid w:val="007B4B61"/>
    <w:rsid w:val="007B57E3"/>
    <w:rsid w:val="007B5B58"/>
    <w:rsid w:val="007B5BFB"/>
    <w:rsid w:val="007B5C78"/>
    <w:rsid w:val="007B5D89"/>
    <w:rsid w:val="007B68D7"/>
    <w:rsid w:val="007B6C99"/>
    <w:rsid w:val="007B6CE7"/>
    <w:rsid w:val="007B7345"/>
    <w:rsid w:val="007B7B75"/>
    <w:rsid w:val="007B7BF9"/>
    <w:rsid w:val="007B7C26"/>
    <w:rsid w:val="007B7E94"/>
    <w:rsid w:val="007C02C8"/>
    <w:rsid w:val="007C030F"/>
    <w:rsid w:val="007C0751"/>
    <w:rsid w:val="007C0795"/>
    <w:rsid w:val="007C07F3"/>
    <w:rsid w:val="007C086F"/>
    <w:rsid w:val="007C09A4"/>
    <w:rsid w:val="007C106F"/>
    <w:rsid w:val="007C11BA"/>
    <w:rsid w:val="007C1227"/>
    <w:rsid w:val="007C1874"/>
    <w:rsid w:val="007C1CFA"/>
    <w:rsid w:val="007C2017"/>
    <w:rsid w:val="007C2020"/>
    <w:rsid w:val="007C2068"/>
    <w:rsid w:val="007C2090"/>
    <w:rsid w:val="007C2FEB"/>
    <w:rsid w:val="007C3421"/>
    <w:rsid w:val="007C370C"/>
    <w:rsid w:val="007C3C86"/>
    <w:rsid w:val="007C4968"/>
    <w:rsid w:val="007C544C"/>
    <w:rsid w:val="007C554F"/>
    <w:rsid w:val="007C5D55"/>
    <w:rsid w:val="007C5F92"/>
    <w:rsid w:val="007C60B3"/>
    <w:rsid w:val="007C62B9"/>
    <w:rsid w:val="007C656F"/>
    <w:rsid w:val="007C6589"/>
    <w:rsid w:val="007C65D1"/>
    <w:rsid w:val="007C6BD1"/>
    <w:rsid w:val="007C6CC8"/>
    <w:rsid w:val="007C6CCA"/>
    <w:rsid w:val="007C6FF3"/>
    <w:rsid w:val="007C7215"/>
    <w:rsid w:val="007C7383"/>
    <w:rsid w:val="007C7D37"/>
    <w:rsid w:val="007C7D50"/>
    <w:rsid w:val="007C7EBA"/>
    <w:rsid w:val="007CBAC2"/>
    <w:rsid w:val="007D034B"/>
    <w:rsid w:val="007D0762"/>
    <w:rsid w:val="007D0D85"/>
    <w:rsid w:val="007D107D"/>
    <w:rsid w:val="007D161D"/>
    <w:rsid w:val="007D1CAD"/>
    <w:rsid w:val="007D1D8B"/>
    <w:rsid w:val="007D22BD"/>
    <w:rsid w:val="007D2A4B"/>
    <w:rsid w:val="007D2C28"/>
    <w:rsid w:val="007D2DED"/>
    <w:rsid w:val="007D2F1E"/>
    <w:rsid w:val="007D2FAE"/>
    <w:rsid w:val="007D3B46"/>
    <w:rsid w:val="007D41A8"/>
    <w:rsid w:val="007D4558"/>
    <w:rsid w:val="007D47DA"/>
    <w:rsid w:val="007D4832"/>
    <w:rsid w:val="007D4895"/>
    <w:rsid w:val="007D51B1"/>
    <w:rsid w:val="007D552C"/>
    <w:rsid w:val="007D58B8"/>
    <w:rsid w:val="007D5C13"/>
    <w:rsid w:val="007D610D"/>
    <w:rsid w:val="007D63D1"/>
    <w:rsid w:val="007D646C"/>
    <w:rsid w:val="007D66D0"/>
    <w:rsid w:val="007D674D"/>
    <w:rsid w:val="007D7124"/>
    <w:rsid w:val="007D720C"/>
    <w:rsid w:val="007D76D7"/>
    <w:rsid w:val="007D778E"/>
    <w:rsid w:val="007D7AF5"/>
    <w:rsid w:val="007D7B94"/>
    <w:rsid w:val="007E05CF"/>
    <w:rsid w:val="007E07F8"/>
    <w:rsid w:val="007E08E1"/>
    <w:rsid w:val="007E0E09"/>
    <w:rsid w:val="007E11A3"/>
    <w:rsid w:val="007E1604"/>
    <w:rsid w:val="007E18D3"/>
    <w:rsid w:val="007E191B"/>
    <w:rsid w:val="007E1CFF"/>
    <w:rsid w:val="007E1E28"/>
    <w:rsid w:val="007E211E"/>
    <w:rsid w:val="007E26FC"/>
    <w:rsid w:val="007E27D9"/>
    <w:rsid w:val="007E2DB6"/>
    <w:rsid w:val="007E2EE7"/>
    <w:rsid w:val="007E33F5"/>
    <w:rsid w:val="007E3A65"/>
    <w:rsid w:val="007E3D47"/>
    <w:rsid w:val="007E40F8"/>
    <w:rsid w:val="007E4631"/>
    <w:rsid w:val="007E4695"/>
    <w:rsid w:val="007E4713"/>
    <w:rsid w:val="007E4763"/>
    <w:rsid w:val="007E48B1"/>
    <w:rsid w:val="007E49CC"/>
    <w:rsid w:val="007E4A60"/>
    <w:rsid w:val="007E4B32"/>
    <w:rsid w:val="007E53C9"/>
    <w:rsid w:val="007E55BC"/>
    <w:rsid w:val="007E60D9"/>
    <w:rsid w:val="007E621C"/>
    <w:rsid w:val="007E62D4"/>
    <w:rsid w:val="007E6614"/>
    <w:rsid w:val="007E68E4"/>
    <w:rsid w:val="007E78B7"/>
    <w:rsid w:val="007F0072"/>
    <w:rsid w:val="007F0134"/>
    <w:rsid w:val="007F04E2"/>
    <w:rsid w:val="007F06D1"/>
    <w:rsid w:val="007F098C"/>
    <w:rsid w:val="007F0AA5"/>
    <w:rsid w:val="007F1739"/>
    <w:rsid w:val="007F1800"/>
    <w:rsid w:val="007F1933"/>
    <w:rsid w:val="007F3199"/>
    <w:rsid w:val="007F3991"/>
    <w:rsid w:val="007F3D71"/>
    <w:rsid w:val="007F3EE5"/>
    <w:rsid w:val="007F43EC"/>
    <w:rsid w:val="007F5017"/>
    <w:rsid w:val="007F575B"/>
    <w:rsid w:val="007F59F5"/>
    <w:rsid w:val="007F5BF7"/>
    <w:rsid w:val="007F6216"/>
    <w:rsid w:val="007F6623"/>
    <w:rsid w:val="007F6876"/>
    <w:rsid w:val="007F688B"/>
    <w:rsid w:val="007F6B64"/>
    <w:rsid w:val="007F6B6F"/>
    <w:rsid w:val="007F724E"/>
    <w:rsid w:val="007F7516"/>
    <w:rsid w:val="007F76BA"/>
    <w:rsid w:val="007F7CF0"/>
    <w:rsid w:val="007F7DF9"/>
    <w:rsid w:val="0080036B"/>
    <w:rsid w:val="008016E7"/>
    <w:rsid w:val="00801A6D"/>
    <w:rsid w:val="00801B14"/>
    <w:rsid w:val="00801F2D"/>
    <w:rsid w:val="008023F9"/>
    <w:rsid w:val="008025C2"/>
    <w:rsid w:val="00802689"/>
    <w:rsid w:val="00802933"/>
    <w:rsid w:val="00802D9B"/>
    <w:rsid w:val="008031AB"/>
    <w:rsid w:val="00803595"/>
    <w:rsid w:val="008037D1"/>
    <w:rsid w:val="008039FA"/>
    <w:rsid w:val="008041EB"/>
    <w:rsid w:val="008042B3"/>
    <w:rsid w:val="00804813"/>
    <w:rsid w:val="008048D3"/>
    <w:rsid w:val="00804BE4"/>
    <w:rsid w:val="00804E68"/>
    <w:rsid w:val="008059BF"/>
    <w:rsid w:val="00805B82"/>
    <w:rsid w:val="00805DF7"/>
    <w:rsid w:val="008061AB"/>
    <w:rsid w:val="008061EB"/>
    <w:rsid w:val="00806366"/>
    <w:rsid w:val="00806AE8"/>
    <w:rsid w:val="00806C1F"/>
    <w:rsid w:val="00807928"/>
    <w:rsid w:val="00807D1C"/>
    <w:rsid w:val="008108EC"/>
    <w:rsid w:val="00810AEE"/>
    <w:rsid w:val="00810E22"/>
    <w:rsid w:val="0081113F"/>
    <w:rsid w:val="00811FAE"/>
    <w:rsid w:val="008125B2"/>
    <w:rsid w:val="00812A6B"/>
    <w:rsid w:val="00813419"/>
    <w:rsid w:val="00813A91"/>
    <w:rsid w:val="00813DE2"/>
    <w:rsid w:val="00813F65"/>
    <w:rsid w:val="008145DF"/>
    <w:rsid w:val="00814E1D"/>
    <w:rsid w:val="008156BD"/>
    <w:rsid w:val="008159AB"/>
    <w:rsid w:val="00815DD7"/>
    <w:rsid w:val="00815DF7"/>
    <w:rsid w:val="00816295"/>
    <w:rsid w:val="0081638B"/>
    <w:rsid w:val="008169D5"/>
    <w:rsid w:val="00816D21"/>
    <w:rsid w:val="008171A4"/>
    <w:rsid w:val="008171F2"/>
    <w:rsid w:val="00817277"/>
    <w:rsid w:val="00817364"/>
    <w:rsid w:val="008173D5"/>
    <w:rsid w:val="00817F5A"/>
    <w:rsid w:val="00820311"/>
    <w:rsid w:val="008203A1"/>
    <w:rsid w:val="0082073F"/>
    <w:rsid w:val="00820A70"/>
    <w:rsid w:val="00820E8F"/>
    <w:rsid w:val="00821022"/>
    <w:rsid w:val="008213AB"/>
    <w:rsid w:val="00821779"/>
    <w:rsid w:val="00821865"/>
    <w:rsid w:val="00821FE6"/>
    <w:rsid w:val="00822769"/>
    <w:rsid w:val="008229E1"/>
    <w:rsid w:val="00822ECF"/>
    <w:rsid w:val="0082313E"/>
    <w:rsid w:val="008231C2"/>
    <w:rsid w:val="008238B6"/>
    <w:rsid w:val="00823AFE"/>
    <w:rsid w:val="00823F11"/>
    <w:rsid w:val="0082402E"/>
    <w:rsid w:val="008243B8"/>
    <w:rsid w:val="00824F77"/>
    <w:rsid w:val="0082577F"/>
    <w:rsid w:val="00825836"/>
    <w:rsid w:val="00825CB4"/>
    <w:rsid w:val="0082626D"/>
    <w:rsid w:val="008263AF"/>
    <w:rsid w:val="008264A6"/>
    <w:rsid w:val="0082677F"/>
    <w:rsid w:val="008272D2"/>
    <w:rsid w:val="00830069"/>
    <w:rsid w:val="008305E7"/>
    <w:rsid w:val="008305F8"/>
    <w:rsid w:val="00830B21"/>
    <w:rsid w:val="00830B22"/>
    <w:rsid w:val="00830B7C"/>
    <w:rsid w:val="008316ED"/>
    <w:rsid w:val="0083171B"/>
    <w:rsid w:val="00831B60"/>
    <w:rsid w:val="00831F69"/>
    <w:rsid w:val="00832628"/>
    <w:rsid w:val="00832A65"/>
    <w:rsid w:val="00832FA1"/>
    <w:rsid w:val="0083326A"/>
    <w:rsid w:val="00833858"/>
    <w:rsid w:val="00833AC6"/>
    <w:rsid w:val="00833B0B"/>
    <w:rsid w:val="00833B29"/>
    <w:rsid w:val="00833EBE"/>
    <w:rsid w:val="00834C06"/>
    <w:rsid w:val="00834DD1"/>
    <w:rsid w:val="0083513F"/>
    <w:rsid w:val="008352CB"/>
    <w:rsid w:val="00835543"/>
    <w:rsid w:val="00835D5E"/>
    <w:rsid w:val="00836792"/>
    <w:rsid w:val="00837488"/>
    <w:rsid w:val="008378E4"/>
    <w:rsid w:val="00837A85"/>
    <w:rsid w:val="00837AA6"/>
    <w:rsid w:val="00837D8C"/>
    <w:rsid w:val="008405E4"/>
    <w:rsid w:val="00840D4B"/>
    <w:rsid w:val="00840ED6"/>
    <w:rsid w:val="0084111F"/>
    <w:rsid w:val="0084160A"/>
    <w:rsid w:val="008417C0"/>
    <w:rsid w:val="00841887"/>
    <w:rsid w:val="00841A77"/>
    <w:rsid w:val="00841E32"/>
    <w:rsid w:val="00842181"/>
    <w:rsid w:val="00842914"/>
    <w:rsid w:val="00842D02"/>
    <w:rsid w:val="008432AE"/>
    <w:rsid w:val="0084364B"/>
    <w:rsid w:val="008436CD"/>
    <w:rsid w:val="00843C5C"/>
    <w:rsid w:val="00844654"/>
    <w:rsid w:val="00844695"/>
    <w:rsid w:val="00844EEB"/>
    <w:rsid w:val="008458DA"/>
    <w:rsid w:val="00845D2D"/>
    <w:rsid w:val="0084633A"/>
    <w:rsid w:val="00846ACB"/>
    <w:rsid w:val="00846F22"/>
    <w:rsid w:val="008472F6"/>
    <w:rsid w:val="00847974"/>
    <w:rsid w:val="0085020A"/>
    <w:rsid w:val="00850210"/>
    <w:rsid w:val="0085028F"/>
    <w:rsid w:val="008509AA"/>
    <w:rsid w:val="00850ADF"/>
    <w:rsid w:val="00851074"/>
    <w:rsid w:val="008510D6"/>
    <w:rsid w:val="0085133A"/>
    <w:rsid w:val="008517B8"/>
    <w:rsid w:val="00851DB2"/>
    <w:rsid w:val="008522F2"/>
    <w:rsid w:val="0085273C"/>
    <w:rsid w:val="00852C2E"/>
    <w:rsid w:val="00852DCE"/>
    <w:rsid w:val="00853892"/>
    <w:rsid w:val="0085391A"/>
    <w:rsid w:val="00853D57"/>
    <w:rsid w:val="00853D5A"/>
    <w:rsid w:val="00853FE5"/>
    <w:rsid w:val="00854E96"/>
    <w:rsid w:val="00854F3A"/>
    <w:rsid w:val="00855A60"/>
    <w:rsid w:val="00855B8C"/>
    <w:rsid w:val="00855C45"/>
    <w:rsid w:val="0085647C"/>
    <w:rsid w:val="0085649D"/>
    <w:rsid w:val="00856B52"/>
    <w:rsid w:val="00856F14"/>
    <w:rsid w:val="00856F6B"/>
    <w:rsid w:val="00857459"/>
    <w:rsid w:val="008575E1"/>
    <w:rsid w:val="00857D1E"/>
    <w:rsid w:val="00857D88"/>
    <w:rsid w:val="008606C7"/>
    <w:rsid w:val="00860721"/>
    <w:rsid w:val="00860B00"/>
    <w:rsid w:val="008612CD"/>
    <w:rsid w:val="00861B58"/>
    <w:rsid w:val="008620C0"/>
    <w:rsid w:val="00862123"/>
    <w:rsid w:val="00862B66"/>
    <w:rsid w:val="00862DFD"/>
    <w:rsid w:val="00863642"/>
    <w:rsid w:val="00863920"/>
    <w:rsid w:val="00863E58"/>
    <w:rsid w:val="008642DC"/>
    <w:rsid w:val="00864559"/>
    <w:rsid w:val="00864571"/>
    <w:rsid w:val="00864CAC"/>
    <w:rsid w:val="0086586F"/>
    <w:rsid w:val="00865D46"/>
    <w:rsid w:val="0086621E"/>
    <w:rsid w:val="008662A0"/>
    <w:rsid w:val="0086653C"/>
    <w:rsid w:val="00867351"/>
    <w:rsid w:val="008673D2"/>
    <w:rsid w:val="00867CE9"/>
    <w:rsid w:val="00867E02"/>
    <w:rsid w:val="0087067C"/>
    <w:rsid w:val="00870716"/>
    <w:rsid w:val="00870B39"/>
    <w:rsid w:val="00870D2D"/>
    <w:rsid w:val="00870D94"/>
    <w:rsid w:val="008711C5"/>
    <w:rsid w:val="008716CD"/>
    <w:rsid w:val="00871E05"/>
    <w:rsid w:val="00872048"/>
    <w:rsid w:val="008723A3"/>
    <w:rsid w:val="00872651"/>
    <w:rsid w:val="00872722"/>
    <w:rsid w:val="00873805"/>
    <w:rsid w:val="008738B9"/>
    <w:rsid w:val="00873CF8"/>
    <w:rsid w:val="00873FCA"/>
    <w:rsid w:val="0087420F"/>
    <w:rsid w:val="008746A8"/>
    <w:rsid w:val="00874952"/>
    <w:rsid w:val="00874A01"/>
    <w:rsid w:val="00874A0A"/>
    <w:rsid w:val="00874B86"/>
    <w:rsid w:val="00874DD5"/>
    <w:rsid w:val="00874E1D"/>
    <w:rsid w:val="00875927"/>
    <w:rsid w:val="008764A7"/>
    <w:rsid w:val="008764E2"/>
    <w:rsid w:val="0087659D"/>
    <w:rsid w:val="008766AF"/>
    <w:rsid w:val="00876B15"/>
    <w:rsid w:val="00876BC8"/>
    <w:rsid w:val="00876C37"/>
    <w:rsid w:val="00877647"/>
    <w:rsid w:val="00877882"/>
    <w:rsid w:val="008778BF"/>
    <w:rsid w:val="00877915"/>
    <w:rsid w:val="00877A1C"/>
    <w:rsid w:val="00877D3B"/>
    <w:rsid w:val="00877F9A"/>
    <w:rsid w:val="00880188"/>
    <w:rsid w:val="008804CD"/>
    <w:rsid w:val="0088085D"/>
    <w:rsid w:val="00880C68"/>
    <w:rsid w:val="00880DFF"/>
    <w:rsid w:val="008810CD"/>
    <w:rsid w:val="008811DF"/>
    <w:rsid w:val="00881271"/>
    <w:rsid w:val="00881573"/>
    <w:rsid w:val="0088160C"/>
    <w:rsid w:val="0088161E"/>
    <w:rsid w:val="008816BC"/>
    <w:rsid w:val="0088188F"/>
    <w:rsid w:val="00881DD9"/>
    <w:rsid w:val="0088269A"/>
    <w:rsid w:val="0088275E"/>
    <w:rsid w:val="00882A56"/>
    <w:rsid w:val="00882CC2"/>
    <w:rsid w:val="008830DD"/>
    <w:rsid w:val="0088401B"/>
    <w:rsid w:val="00884F11"/>
    <w:rsid w:val="00884FE3"/>
    <w:rsid w:val="00885353"/>
    <w:rsid w:val="0088553A"/>
    <w:rsid w:val="00885764"/>
    <w:rsid w:val="00885D0E"/>
    <w:rsid w:val="00885E05"/>
    <w:rsid w:val="00886470"/>
    <w:rsid w:val="008866BB"/>
    <w:rsid w:val="00886733"/>
    <w:rsid w:val="0088688F"/>
    <w:rsid w:val="0088695E"/>
    <w:rsid w:val="008869F2"/>
    <w:rsid w:val="00886D2E"/>
    <w:rsid w:val="00887661"/>
    <w:rsid w:val="008877AF"/>
    <w:rsid w:val="008877F0"/>
    <w:rsid w:val="008878BE"/>
    <w:rsid w:val="008902DA"/>
    <w:rsid w:val="00890371"/>
    <w:rsid w:val="008909E5"/>
    <w:rsid w:val="00890C32"/>
    <w:rsid w:val="00890DCB"/>
    <w:rsid w:val="00890E58"/>
    <w:rsid w:val="008911DF"/>
    <w:rsid w:val="00891226"/>
    <w:rsid w:val="00891404"/>
    <w:rsid w:val="0089166F"/>
    <w:rsid w:val="00891701"/>
    <w:rsid w:val="00891844"/>
    <w:rsid w:val="00892D72"/>
    <w:rsid w:val="00893186"/>
    <w:rsid w:val="00893205"/>
    <w:rsid w:val="008947A9"/>
    <w:rsid w:val="008948A0"/>
    <w:rsid w:val="00894C34"/>
    <w:rsid w:val="00895127"/>
    <w:rsid w:val="008952C3"/>
    <w:rsid w:val="00895B6E"/>
    <w:rsid w:val="00896510"/>
    <w:rsid w:val="00896EFC"/>
    <w:rsid w:val="00897500"/>
    <w:rsid w:val="00897656"/>
    <w:rsid w:val="0089770C"/>
    <w:rsid w:val="00897B40"/>
    <w:rsid w:val="00897FB4"/>
    <w:rsid w:val="008A0065"/>
    <w:rsid w:val="008A0A0A"/>
    <w:rsid w:val="008A0BE6"/>
    <w:rsid w:val="008A0FF8"/>
    <w:rsid w:val="008A120F"/>
    <w:rsid w:val="008A12BD"/>
    <w:rsid w:val="008A14FD"/>
    <w:rsid w:val="008A1645"/>
    <w:rsid w:val="008A2922"/>
    <w:rsid w:val="008A2FDB"/>
    <w:rsid w:val="008A36CF"/>
    <w:rsid w:val="008A3D9F"/>
    <w:rsid w:val="008A3F9F"/>
    <w:rsid w:val="008A3FE5"/>
    <w:rsid w:val="008A4060"/>
    <w:rsid w:val="008A43F2"/>
    <w:rsid w:val="008A4488"/>
    <w:rsid w:val="008A4904"/>
    <w:rsid w:val="008A4989"/>
    <w:rsid w:val="008A5AD4"/>
    <w:rsid w:val="008A5E7F"/>
    <w:rsid w:val="008A6707"/>
    <w:rsid w:val="008A67F7"/>
    <w:rsid w:val="008A6C1C"/>
    <w:rsid w:val="008A6DCC"/>
    <w:rsid w:val="008A6F1A"/>
    <w:rsid w:val="008A716C"/>
    <w:rsid w:val="008A72FE"/>
    <w:rsid w:val="008A734B"/>
    <w:rsid w:val="008A75A5"/>
    <w:rsid w:val="008A7865"/>
    <w:rsid w:val="008A7C2F"/>
    <w:rsid w:val="008A7CE4"/>
    <w:rsid w:val="008A7FE2"/>
    <w:rsid w:val="008B0CCF"/>
    <w:rsid w:val="008B1071"/>
    <w:rsid w:val="008B12ED"/>
    <w:rsid w:val="008B166B"/>
    <w:rsid w:val="008B1934"/>
    <w:rsid w:val="008B1B9F"/>
    <w:rsid w:val="008B1DB1"/>
    <w:rsid w:val="008B22AB"/>
    <w:rsid w:val="008B245C"/>
    <w:rsid w:val="008B2466"/>
    <w:rsid w:val="008B2928"/>
    <w:rsid w:val="008B3673"/>
    <w:rsid w:val="008B3B0E"/>
    <w:rsid w:val="008B3C7D"/>
    <w:rsid w:val="008B44E7"/>
    <w:rsid w:val="008B53C0"/>
    <w:rsid w:val="008B56F8"/>
    <w:rsid w:val="008B57A4"/>
    <w:rsid w:val="008B5AA4"/>
    <w:rsid w:val="008B5BD5"/>
    <w:rsid w:val="008B5F05"/>
    <w:rsid w:val="008B6092"/>
    <w:rsid w:val="008B6301"/>
    <w:rsid w:val="008B6592"/>
    <w:rsid w:val="008B65F1"/>
    <w:rsid w:val="008B7568"/>
    <w:rsid w:val="008B7EA0"/>
    <w:rsid w:val="008C01E1"/>
    <w:rsid w:val="008C03B7"/>
    <w:rsid w:val="008C05E5"/>
    <w:rsid w:val="008C076C"/>
    <w:rsid w:val="008C0A00"/>
    <w:rsid w:val="008C0BB4"/>
    <w:rsid w:val="008C0D4A"/>
    <w:rsid w:val="008C0F12"/>
    <w:rsid w:val="008C0F1E"/>
    <w:rsid w:val="008C1347"/>
    <w:rsid w:val="008C148D"/>
    <w:rsid w:val="008C204E"/>
    <w:rsid w:val="008C278E"/>
    <w:rsid w:val="008C2B6F"/>
    <w:rsid w:val="008C2D88"/>
    <w:rsid w:val="008C2F67"/>
    <w:rsid w:val="008C3202"/>
    <w:rsid w:val="008C3311"/>
    <w:rsid w:val="008C3D3F"/>
    <w:rsid w:val="008C4BB3"/>
    <w:rsid w:val="008C4E5D"/>
    <w:rsid w:val="008C502D"/>
    <w:rsid w:val="008C5B2E"/>
    <w:rsid w:val="008C5E72"/>
    <w:rsid w:val="008C6200"/>
    <w:rsid w:val="008C6280"/>
    <w:rsid w:val="008C69ED"/>
    <w:rsid w:val="008C6C5C"/>
    <w:rsid w:val="008C6C94"/>
    <w:rsid w:val="008C6CE0"/>
    <w:rsid w:val="008C70CB"/>
    <w:rsid w:val="008C738F"/>
    <w:rsid w:val="008C7481"/>
    <w:rsid w:val="008C78BF"/>
    <w:rsid w:val="008C7F7B"/>
    <w:rsid w:val="008D067D"/>
    <w:rsid w:val="008D09CA"/>
    <w:rsid w:val="008D0A02"/>
    <w:rsid w:val="008D0FF4"/>
    <w:rsid w:val="008D10AB"/>
    <w:rsid w:val="008D10F7"/>
    <w:rsid w:val="008D190E"/>
    <w:rsid w:val="008D1A70"/>
    <w:rsid w:val="008D1F7F"/>
    <w:rsid w:val="008D20BD"/>
    <w:rsid w:val="008D215F"/>
    <w:rsid w:val="008D227B"/>
    <w:rsid w:val="008D236A"/>
    <w:rsid w:val="008D23FA"/>
    <w:rsid w:val="008D25E5"/>
    <w:rsid w:val="008D2BA8"/>
    <w:rsid w:val="008D2EF5"/>
    <w:rsid w:val="008D351C"/>
    <w:rsid w:val="008D3B5E"/>
    <w:rsid w:val="008D4339"/>
    <w:rsid w:val="008D4859"/>
    <w:rsid w:val="008D48FC"/>
    <w:rsid w:val="008D4966"/>
    <w:rsid w:val="008D4A9A"/>
    <w:rsid w:val="008D4C41"/>
    <w:rsid w:val="008D555E"/>
    <w:rsid w:val="008D5673"/>
    <w:rsid w:val="008D5883"/>
    <w:rsid w:val="008D5F0B"/>
    <w:rsid w:val="008D6800"/>
    <w:rsid w:val="008D6D61"/>
    <w:rsid w:val="008D7262"/>
    <w:rsid w:val="008D73A2"/>
    <w:rsid w:val="008D787C"/>
    <w:rsid w:val="008D7A11"/>
    <w:rsid w:val="008E04E1"/>
    <w:rsid w:val="008E0D86"/>
    <w:rsid w:val="008E0FDF"/>
    <w:rsid w:val="008E11A8"/>
    <w:rsid w:val="008E22A9"/>
    <w:rsid w:val="008E27F1"/>
    <w:rsid w:val="008E2CFB"/>
    <w:rsid w:val="008E309E"/>
    <w:rsid w:val="008E318F"/>
    <w:rsid w:val="008E3434"/>
    <w:rsid w:val="008E4801"/>
    <w:rsid w:val="008E4D69"/>
    <w:rsid w:val="008E505B"/>
    <w:rsid w:val="008E57F0"/>
    <w:rsid w:val="008E5EF3"/>
    <w:rsid w:val="008E5F14"/>
    <w:rsid w:val="008E608D"/>
    <w:rsid w:val="008E68A4"/>
    <w:rsid w:val="008E6EF3"/>
    <w:rsid w:val="008E7426"/>
    <w:rsid w:val="008E7432"/>
    <w:rsid w:val="008E75E1"/>
    <w:rsid w:val="008E7B0F"/>
    <w:rsid w:val="008F0011"/>
    <w:rsid w:val="008F016D"/>
    <w:rsid w:val="008F029E"/>
    <w:rsid w:val="008F0368"/>
    <w:rsid w:val="008F0961"/>
    <w:rsid w:val="008F14F9"/>
    <w:rsid w:val="008F1604"/>
    <w:rsid w:val="008F1853"/>
    <w:rsid w:val="008F19F3"/>
    <w:rsid w:val="008F1C02"/>
    <w:rsid w:val="008F1D37"/>
    <w:rsid w:val="008F2064"/>
    <w:rsid w:val="008F2298"/>
    <w:rsid w:val="008F234F"/>
    <w:rsid w:val="008F23FF"/>
    <w:rsid w:val="008F25BA"/>
    <w:rsid w:val="008F2666"/>
    <w:rsid w:val="008F2850"/>
    <w:rsid w:val="008F2895"/>
    <w:rsid w:val="008F2C43"/>
    <w:rsid w:val="008F2E23"/>
    <w:rsid w:val="008F32B7"/>
    <w:rsid w:val="008F3543"/>
    <w:rsid w:val="008F3B73"/>
    <w:rsid w:val="008F3F8A"/>
    <w:rsid w:val="008F4125"/>
    <w:rsid w:val="008F43E2"/>
    <w:rsid w:val="008F448F"/>
    <w:rsid w:val="008F4925"/>
    <w:rsid w:val="008F49C6"/>
    <w:rsid w:val="008F4DDA"/>
    <w:rsid w:val="008F4F72"/>
    <w:rsid w:val="008F512C"/>
    <w:rsid w:val="008F5381"/>
    <w:rsid w:val="008F5CE4"/>
    <w:rsid w:val="008F5E08"/>
    <w:rsid w:val="008F5E44"/>
    <w:rsid w:val="008F624C"/>
    <w:rsid w:val="008F6AD3"/>
    <w:rsid w:val="008F6ADC"/>
    <w:rsid w:val="008F729F"/>
    <w:rsid w:val="008F7542"/>
    <w:rsid w:val="008F76E7"/>
    <w:rsid w:val="008F7830"/>
    <w:rsid w:val="009003FD"/>
    <w:rsid w:val="009006D1"/>
    <w:rsid w:val="0090074D"/>
    <w:rsid w:val="009008B7"/>
    <w:rsid w:val="0090117B"/>
    <w:rsid w:val="00901A71"/>
    <w:rsid w:val="00901C96"/>
    <w:rsid w:val="009022C5"/>
    <w:rsid w:val="0090294A"/>
    <w:rsid w:val="00902A09"/>
    <w:rsid w:val="00902DE8"/>
    <w:rsid w:val="0090316A"/>
    <w:rsid w:val="009031E6"/>
    <w:rsid w:val="009036D9"/>
    <w:rsid w:val="00903919"/>
    <w:rsid w:val="00903B36"/>
    <w:rsid w:val="00903CBF"/>
    <w:rsid w:val="00904247"/>
    <w:rsid w:val="009042D5"/>
    <w:rsid w:val="00904966"/>
    <w:rsid w:val="00904C91"/>
    <w:rsid w:val="0090558D"/>
    <w:rsid w:val="00905761"/>
    <w:rsid w:val="00905E3C"/>
    <w:rsid w:val="00905EA1"/>
    <w:rsid w:val="00905ED5"/>
    <w:rsid w:val="0090642F"/>
    <w:rsid w:val="00906816"/>
    <w:rsid w:val="00906A96"/>
    <w:rsid w:val="00906AB5"/>
    <w:rsid w:val="00907CB2"/>
    <w:rsid w:val="00907F14"/>
    <w:rsid w:val="0091040C"/>
    <w:rsid w:val="0091059C"/>
    <w:rsid w:val="0091084B"/>
    <w:rsid w:val="00911006"/>
    <w:rsid w:val="00911290"/>
    <w:rsid w:val="0091155E"/>
    <w:rsid w:val="00911D3F"/>
    <w:rsid w:val="00911EE7"/>
    <w:rsid w:val="00911F47"/>
    <w:rsid w:val="009122AA"/>
    <w:rsid w:val="00912A27"/>
    <w:rsid w:val="00912AA1"/>
    <w:rsid w:val="00912CE0"/>
    <w:rsid w:val="00912CF6"/>
    <w:rsid w:val="00913793"/>
    <w:rsid w:val="00913824"/>
    <w:rsid w:val="00913AD3"/>
    <w:rsid w:val="00913CC3"/>
    <w:rsid w:val="009143C2"/>
    <w:rsid w:val="00914D84"/>
    <w:rsid w:val="00914E91"/>
    <w:rsid w:val="0091557A"/>
    <w:rsid w:val="00915824"/>
    <w:rsid w:val="00916686"/>
    <w:rsid w:val="00916B56"/>
    <w:rsid w:val="00916FF9"/>
    <w:rsid w:val="0091715B"/>
    <w:rsid w:val="00917318"/>
    <w:rsid w:val="00917522"/>
    <w:rsid w:val="0091766B"/>
    <w:rsid w:val="009178AA"/>
    <w:rsid w:val="009178C8"/>
    <w:rsid w:val="009178D7"/>
    <w:rsid w:val="00917D99"/>
    <w:rsid w:val="00917FEB"/>
    <w:rsid w:val="00920604"/>
    <w:rsid w:val="0092158E"/>
    <w:rsid w:val="009223B9"/>
    <w:rsid w:val="009229EE"/>
    <w:rsid w:val="00922AA5"/>
    <w:rsid w:val="00922E23"/>
    <w:rsid w:val="00922E63"/>
    <w:rsid w:val="00923372"/>
    <w:rsid w:val="00923418"/>
    <w:rsid w:val="0092356D"/>
    <w:rsid w:val="009237BB"/>
    <w:rsid w:val="00923A6D"/>
    <w:rsid w:val="00923E88"/>
    <w:rsid w:val="00924453"/>
    <w:rsid w:val="009244DD"/>
    <w:rsid w:val="009255C8"/>
    <w:rsid w:val="009256E4"/>
    <w:rsid w:val="009257DE"/>
    <w:rsid w:val="009258FD"/>
    <w:rsid w:val="00925D67"/>
    <w:rsid w:val="0092605C"/>
    <w:rsid w:val="00926BB2"/>
    <w:rsid w:val="00926EAE"/>
    <w:rsid w:val="0093038C"/>
    <w:rsid w:val="009303A6"/>
    <w:rsid w:val="00930D61"/>
    <w:rsid w:val="00930E84"/>
    <w:rsid w:val="0093111C"/>
    <w:rsid w:val="009311DA"/>
    <w:rsid w:val="00931868"/>
    <w:rsid w:val="00931FAF"/>
    <w:rsid w:val="009327B1"/>
    <w:rsid w:val="009328A0"/>
    <w:rsid w:val="00932E54"/>
    <w:rsid w:val="00933002"/>
    <w:rsid w:val="00933210"/>
    <w:rsid w:val="0093391E"/>
    <w:rsid w:val="009341EB"/>
    <w:rsid w:val="00934283"/>
    <w:rsid w:val="00934C8C"/>
    <w:rsid w:val="009350B9"/>
    <w:rsid w:val="00935303"/>
    <w:rsid w:val="00935D8A"/>
    <w:rsid w:val="00935DD4"/>
    <w:rsid w:val="0093602E"/>
    <w:rsid w:val="00936301"/>
    <w:rsid w:val="0093639B"/>
    <w:rsid w:val="009366C6"/>
    <w:rsid w:val="009368FB"/>
    <w:rsid w:val="00936916"/>
    <w:rsid w:val="0093697A"/>
    <w:rsid w:val="00936F8A"/>
    <w:rsid w:val="009371AD"/>
    <w:rsid w:val="009378C8"/>
    <w:rsid w:val="0093798B"/>
    <w:rsid w:val="009379A0"/>
    <w:rsid w:val="00937BBB"/>
    <w:rsid w:val="00937CF9"/>
    <w:rsid w:val="00940EA8"/>
    <w:rsid w:val="009413B0"/>
    <w:rsid w:val="009414B2"/>
    <w:rsid w:val="00941683"/>
    <w:rsid w:val="00941791"/>
    <w:rsid w:val="0094194D"/>
    <w:rsid w:val="00941E34"/>
    <w:rsid w:val="00941F77"/>
    <w:rsid w:val="0094279D"/>
    <w:rsid w:val="00942D72"/>
    <w:rsid w:val="00942FBE"/>
    <w:rsid w:val="00943750"/>
    <w:rsid w:val="009439AA"/>
    <w:rsid w:val="00943AC4"/>
    <w:rsid w:val="00944248"/>
    <w:rsid w:val="0094466D"/>
    <w:rsid w:val="00944732"/>
    <w:rsid w:val="00944AE3"/>
    <w:rsid w:val="0094537C"/>
    <w:rsid w:val="0094561F"/>
    <w:rsid w:val="009456EC"/>
    <w:rsid w:val="00945E5A"/>
    <w:rsid w:val="00946308"/>
    <w:rsid w:val="00946574"/>
    <w:rsid w:val="00946C56"/>
    <w:rsid w:val="00947694"/>
    <w:rsid w:val="00947A86"/>
    <w:rsid w:val="00947B52"/>
    <w:rsid w:val="00947C07"/>
    <w:rsid w:val="00947D86"/>
    <w:rsid w:val="00947D99"/>
    <w:rsid w:val="009503A6"/>
    <w:rsid w:val="00950C42"/>
    <w:rsid w:val="00950E81"/>
    <w:rsid w:val="00951901"/>
    <w:rsid w:val="00951A18"/>
    <w:rsid w:val="00951AD2"/>
    <w:rsid w:val="00951C28"/>
    <w:rsid w:val="00951CF9"/>
    <w:rsid w:val="00951DEF"/>
    <w:rsid w:val="00952070"/>
    <w:rsid w:val="009523CD"/>
    <w:rsid w:val="00952704"/>
    <w:rsid w:val="00952B64"/>
    <w:rsid w:val="00952BA9"/>
    <w:rsid w:val="00952FB9"/>
    <w:rsid w:val="00953170"/>
    <w:rsid w:val="00953182"/>
    <w:rsid w:val="00953303"/>
    <w:rsid w:val="009534E1"/>
    <w:rsid w:val="009538D0"/>
    <w:rsid w:val="00953CF7"/>
    <w:rsid w:val="00954463"/>
    <w:rsid w:val="00954CE7"/>
    <w:rsid w:val="00955037"/>
    <w:rsid w:val="00955052"/>
    <w:rsid w:val="0095547C"/>
    <w:rsid w:val="00955764"/>
    <w:rsid w:val="009557D2"/>
    <w:rsid w:val="00955BCA"/>
    <w:rsid w:val="00955BF0"/>
    <w:rsid w:val="00955C3A"/>
    <w:rsid w:val="00955C7A"/>
    <w:rsid w:val="00955D10"/>
    <w:rsid w:val="00955EF1"/>
    <w:rsid w:val="00955F66"/>
    <w:rsid w:val="0095608F"/>
    <w:rsid w:val="009562C8"/>
    <w:rsid w:val="00956B14"/>
    <w:rsid w:val="00956E4E"/>
    <w:rsid w:val="009572B8"/>
    <w:rsid w:val="009573A9"/>
    <w:rsid w:val="00957E72"/>
    <w:rsid w:val="00960117"/>
    <w:rsid w:val="0096060F"/>
    <w:rsid w:val="0096068B"/>
    <w:rsid w:val="009606A3"/>
    <w:rsid w:val="009608C9"/>
    <w:rsid w:val="00960A90"/>
    <w:rsid w:val="00960EA1"/>
    <w:rsid w:val="00960F91"/>
    <w:rsid w:val="00960FF6"/>
    <w:rsid w:val="00961675"/>
    <w:rsid w:val="00961DF8"/>
    <w:rsid w:val="00961E3C"/>
    <w:rsid w:val="00961F43"/>
    <w:rsid w:val="009620CC"/>
    <w:rsid w:val="00962250"/>
    <w:rsid w:val="0096250F"/>
    <w:rsid w:val="0096258A"/>
    <w:rsid w:val="00962B7C"/>
    <w:rsid w:val="00964623"/>
    <w:rsid w:val="009646D2"/>
    <w:rsid w:val="00964D32"/>
    <w:rsid w:val="00965EC1"/>
    <w:rsid w:val="0096620B"/>
    <w:rsid w:val="0096660A"/>
    <w:rsid w:val="00966718"/>
    <w:rsid w:val="00966795"/>
    <w:rsid w:val="009667F3"/>
    <w:rsid w:val="00966BDB"/>
    <w:rsid w:val="00966D76"/>
    <w:rsid w:val="0096710F"/>
    <w:rsid w:val="00967317"/>
    <w:rsid w:val="00967DA0"/>
    <w:rsid w:val="00970019"/>
    <w:rsid w:val="00970253"/>
    <w:rsid w:val="00970B32"/>
    <w:rsid w:val="00970B67"/>
    <w:rsid w:val="00970D20"/>
    <w:rsid w:val="00970D47"/>
    <w:rsid w:val="009710EB"/>
    <w:rsid w:val="009711C4"/>
    <w:rsid w:val="009711DC"/>
    <w:rsid w:val="0097127E"/>
    <w:rsid w:val="009715C9"/>
    <w:rsid w:val="00971D17"/>
    <w:rsid w:val="009720A0"/>
    <w:rsid w:val="0097281C"/>
    <w:rsid w:val="00972848"/>
    <w:rsid w:val="00972D36"/>
    <w:rsid w:val="0097328E"/>
    <w:rsid w:val="0097333C"/>
    <w:rsid w:val="0097349D"/>
    <w:rsid w:val="009737F3"/>
    <w:rsid w:val="00973A13"/>
    <w:rsid w:val="00973DBC"/>
    <w:rsid w:val="0097513D"/>
    <w:rsid w:val="00975313"/>
    <w:rsid w:val="00975412"/>
    <w:rsid w:val="009754CF"/>
    <w:rsid w:val="0097588C"/>
    <w:rsid w:val="009758BE"/>
    <w:rsid w:val="00975A23"/>
    <w:rsid w:val="00975D2C"/>
    <w:rsid w:val="00975D5D"/>
    <w:rsid w:val="00976071"/>
    <w:rsid w:val="00976138"/>
    <w:rsid w:val="009763A7"/>
    <w:rsid w:val="009764C0"/>
    <w:rsid w:val="0097752F"/>
    <w:rsid w:val="00977861"/>
    <w:rsid w:val="00977E1C"/>
    <w:rsid w:val="00980171"/>
    <w:rsid w:val="00980DA0"/>
    <w:rsid w:val="00980F6B"/>
    <w:rsid w:val="00980FDF"/>
    <w:rsid w:val="00981A0D"/>
    <w:rsid w:val="00981D65"/>
    <w:rsid w:val="00981D6F"/>
    <w:rsid w:val="0098217A"/>
    <w:rsid w:val="00982265"/>
    <w:rsid w:val="009822BE"/>
    <w:rsid w:val="0098348E"/>
    <w:rsid w:val="009834E9"/>
    <w:rsid w:val="009836DC"/>
    <w:rsid w:val="00983AB1"/>
    <w:rsid w:val="00983E4F"/>
    <w:rsid w:val="00984432"/>
    <w:rsid w:val="009849D9"/>
    <w:rsid w:val="00984C7C"/>
    <w:rsid w:val="00984D63"/>
    <w:rsid w:val="00985395"/>
    <w:rsid w:val="009854D9"/>
    <w:rsid w:val="00985C75"/>
    <w:rsid w:val="00985ED1"/>
    <w:rsid w:val="0098602A"/>
    <w:rsid w:val="009860CA"/>
    <w:rsid w:val="00986312"/>
    <w:rsid w:val="00986777"/>
    <w:rsid w:val="0098681B"/>
    <w:rsid w:val="0098687F"/>
    <w:rsid w:val="009869ED"/>
    <w:rsid w:val="009900E6"/>
    <w:rsid w:val="00990692"/>
    <w:rsid w:val="00990EFD"/>
    <w:rsid w:val="0099131E"/>
    <w:rsid w:val="0099136A"/>
    <w:rsid w:val="00991530"/>
    <w:rsid w:val="00991868"/>
    <w:rsid w:val="00991FB2"/>
    <w:rsid w:val="00992003"/>
    <w:rsid w:val="00992075"/>
    <w:rsid w:val="009929D5"/>
    <w:rsid w:val="00992F31"/>
    <w:rsid w:val="0099370A"/>
    <w:rsid w:val="00993E67"/>
    <w:rsid w:val="009942F7"/>
    <w:rsid w:val="009943FA"/>
    <w:rsid w:val="0099455C"/>
    <w:rsid w:val="00994736"/>
    <w:rsid w:val="009948E4"/>
    <w:rsid w:val="00995A0F"/>
    <w:rsid w:val="00995B7B"/>
    <w:rsid w:val="00995F05"/>
    <w:rsid w:val="00996084"/>
    <w:rsid w:val="0099711E"/>
    <w:rsid w:val="00997376"/>
    <w:rsid w:val="00997478"/>
    <w:rsid w:val="009977C4"/>
    <w:rsid w:val="0099786F"/>
    <w:rsid w:val="00997EE4"/>
    <w:rsid w:val="009A034C"/>
    <w:rsid w:val="009A042C"/>
    <w:rsid w:val="009A11DB"/>
    <w:rsid w:val="009A1586"/>
    <w:rsid w:val="009A18AC"/>
    <w:rsid w:val="009A1EDE"/>
    <w:rsid w:val="009A2264"/>
    <w:rsid w:val="009A2382"/>
    <w:rsid w:val="009A2D58"/>
    <w:rsid w:val="009A32CE"/>
    <w:rsid w:val="009A37F1"/>
    <w:rsid w:val="009A3D32"/>
    <w:rsid w:val="009A3F27"/>
    <w:rsid w:val="009A4183"/>
    <w:rsid w:val="009A44D4"/>
    <w:rsid w:val="009A45F1"/>
    <w:rsid w:val="009A4902"/>
    <w:rsid w:val="009A5F99"/>
    <w:rsid w:val="009A6781"/>
    <w:rsid w:val="009A69C4"/>
    <w:rsid w:val="009A70F2"/>
    <w:rsid w:val="009A73F0"/>
    <w:rsid w:val="009A7501"/>
    <w:rsid w:val="009A76AE"/>
    <w:rsid w:val="009A793D"/>
    <w:rsid w:val="009A7C99"/>
    <w:rsid w:val="009A7D67"/>
    <w:rsid w:val="009B0A86"/>
    <w:rsid w:val="009B0F39"/>
    <w:rsid w:val="009B1102"/>
    <w:rsid w:val="009B126B"/>
    <w:rsid w:val="009B1324"/>
    <w:rsid w:val="009B158C"/>
    <w:rsid w:val="009B1EC8"/>
    <w:rsid w:val="009B1FE1"/>
    <w:rsid w:val="009B22EC"/>
    <w:rsid w:val="009B2642"/>
    <w:rsid w:val="009B26FE"/>
    <w:rsid w:val="009B2771"/>
    <w:rsid w:val="009B2B53"/>
    <w:rsid w:val="009B2D7A"/>
    <w:rsid w:val="009B2F93"/>
    <w:rsid w:val="009B3380"/>
    <w:rsid w:val="009B34C9"/>
    <w:rsid w:val="009B3632"/>
    <w:rsid w:val="009B37CD"/>
    <w:rsid w:val="009B3953"/>
    <w:rsid w:val="009B3C0A"/>
    <w:rsid w:val="009B41D8"/>
    <w:rsid w:val="009B47FA"/>
    <w:rsid w:val="009B4921"/>
    <w:rsid w:val="009B4DDE"/>
    <w:rsid w:val="009B4F9B"/>
    <w:rsid w:val="009B567D"/>
    <w:rsid w:val="009B5685"/>
    <w:rsid w:val="009B5B25"/>
    <w:rsid w:val="009B5D08"/>
    <w:rsid w:val="009B5DEF"/>
    <w:rsid w:val="009B604F"/>
    <w:rsid w:val="009B6076"/>
    <w:rsid w:val="009B6529"/>
    <w:rsid w:val="009B6FCF"/>
    <w:rsid w:val="009B7C17"/>
    <w:rsid w:val="009B7DCF"/>
    <w:rsid w:val="009B7DD0"/>
    <w:rsid w:val="009C0589"/>
    <w:rsid w:val="009C0AB2"/>
    <w:rsid w:val="009C0B2F"/>
    <w:rsid w:val="009C0DD0"/>
    <w:rsid w:val="009C0F9B"/>
    <w:rsid w:val="009C1530"/>
    <w:rsid w:val="009C1556"/>
    <w:rsid w:val="009C15FB"/>
    <w:rsid w:val="009C16E4"/>
    <w:rsid w:val="009C1A7E"/>
    <w:rsid w:val="009C1BD9"/>
    <w:rsid w:val="009C2627"/>
    <w:rsid w:val="009C2A31"/>
    <w:rsid w:val="009C2AA8"/>
    <w:rsid w:val="009C3054"/>
    <w:rsid w:val="009C3B11"/>
    <w:rsid w:val="009C4445"/>
    <w:rsid w:val="009C5179"/>
    <w:rsid w:val="009C670F"/>
    <w:rsid w:val="009C6802"/>
    <w:rsid w:val="009C6B84"/>
    <w:rsid w:val="009C6F71"/>
    <w:rsid w:val="009C7435"/>
    <w:rsid w:val="009C74C2"/>
    <w:rsid w:val="009C7CF8"/>
    <w:rsid w:val="009D00A6"/>
    <w:rsid w:val="009D02A0"/>
    <w:rsid w:val="009D034C"/>
    <w:rsid w:val="009D07DC"/>
    <w:rsid w:val="009D0D05"/>
    <w:rsid w:val="009D0FFF"/>
    <w:rsid w:val="009D158C"/>
    <w:rsid w:val="009D1C48"/>
    <w:rsid w:val="009D1E6C"/>
    <w:rsid w:val="009D22C7"/>
    <w:rsid w:val="009D2DA2"/>
    <w:rsid w:val="009D2E1D"/>
    <w:rsid w:val="009D2FBC"/>
    <w:rsid w:val="009D2FFD"/>
    <w:rsid w:val="009D317D"/>
    <w:rsid w:val="009D331D"/>
    <w:rsid w:val="009D337F"/>
    <w:rsid w:val="009D3D8C"/>
    <w:rsid w:val="009D4000"/>
    <w:rsid w:val="009D4314"/>
    <w:rsid w:val="009D4BED"/>
    <w:rsid w:val="009D5286"/>
    <w:rsid w:val="009D5692"/>
    <w:rsid w:val="009D5806"/>
    <w:rsid w:val="009D5ACF"/>
    <w:rsid w:val="009D5CA0"/>
    <w:rsid w:val="009D5F4D"/>
    <w:rsid w:val="009D62ED"/>
    <w:rsid w:val="009D6405"/>
    <w:rsid w:val="009D6422"/>
    <w:rsid w:val="009D6434"/>
    <w:rsid w:val="009D6481"/>
    <w:rsid w:val="009D64FB"/>
    <w:rsid w:val="009D692D"/>
    <w:rsid w:val="009D6EFA"/>
    <w:rsid w:val="009D72E1"/>
    <w:rsid w:val="009D752A"/>
    <w:rsid w:val="009D76E5"/>
    <w:rsid w:val="009D7754"/>
    <w:rsid w:val="009D78E9"/>
    <w:rsid w:val="009D7C53"/>
    <w:rsid w:val="009D7EDB"/>
    <w:rsid w:val="009E0418"/>
    <w:rsid w:val="009E065E"/>
    <w:rsid w:val="009E0A93"/>
    <w:rsid w:val="009E0AD8"/>
    <w:rsid w:val="009E0E6C"/>
    <w:rsid w:val="009E0F9C"/>
    <w:rsid w:val="009E10D6"/>
    <w:rsid w:val="009E1514"/>
    <w:rsid w:val="009E16ED"/>
    <w:rsid w:val="009E184B"/>
    <w:rsid w:val="009E1926"/>
    <w:rsid w:val="009E1990"/>
    <w:rsid w:val="009E1A8B"/>
    <w:rsid w:val="009E2108"/>
    <w:rsid w:val="009E280E"/>
    <w:rsid w:val="009E282F"/>
    <w:rsid w:val="009E28BA"/>
    <w:rsid w:val="009E29AF"/>
    <w:rsid w:val="009E2B13"/>
    <w:rsid w:val="009E378D"/>
    <w:rsid w:val="009E37A0"/>
    <w:rsid w:val="009E40FA"/>
    <w:rsid w:val="009E41B6"/>
    <w:rsid w:val="009E42CE"/>
    <w:rsid w:val="009E46C0"/>
    <w:rsid w:val="009E46E8"/>
    <w:rsid w:val="009E4A3B"/>
    <w:rsid w:val="009E4BCA"/>
    <w:rsid w:val="009E4DAF"/>
    <w:rsid w:val="009E4E29"/>
    <w:rsid w:val="009E5CB0"/>
    <w:rsid w:val="009E6F4B"/>
    <w:rsid w:val="009E7215"/>
    <w:rsid w:val="009E7417"/>
    <w:rsid w:val="009E7673"/>
    <w:rsid w:val="009F0216"/>
    <w:rsid w:val="009F0755"/>
    <w:rsid w:val="009F07CE"/>
    <w:rsid w:val="009F080D"/>
    <w:rsid w:val="009F0D43"/>
    <w:rsid w:val="009F14EB"/>
    <w:rsid w:val="009F1664"/>
    <w:rsid w:val="009F1C09"/>
    <w:rsid w:val="009F2162"/>
    <w:rsid w:val="009F26F0"/>
    <w:rsid w:val="009F2A67"/>
    <w:rsid w:val="009F2AAD"/>
    <w:rsid w:val="009F2C93"/>
    <w:rsid w:val="009F35C6"/>
    <w:rsid w:val="009F3830"/>
    <w:rsid w:val="009F42D9"/>
    <w:rsid w:val="009F4359"/>
    <w:rsid w:val="009F43BC"/>
    <w:rsid w:val="009F4E92"/>
    <w:rsid w:val="009F4EA3"/>
    <w:rsid w:val="009F5207"/>
    <w:rsid w:val="009F53AC"/>
    <w:rsid w:val="009F5868"/>
    <w:rsid w:val="009F5CF2"/>
    <w:rsid w:val="009F5E3B"/>
    <w:rsid w:val="009F6364"/>
    <w:rsid w:val="009F64AB"/>
    <w:rsid w:val="009F6531"/>
    <w:rsid w:val="009F6828"/>
    <w:rsid w:val="009F68C0"/>
    <w:rsid w:val="009F6993"/>
    <w:rsid w:val="009F6C8A"/>
    <w:rsid w:val="009F736D"/>
    <w:rsid w:val="009F73A3"/>
    <w:rsid w:val="009F75A8"/>
    <w:rsid w:val="009F7AE7"/>
    <w:rsid w:val="009F7D58"/>
    <w:rsid w:val="009F7FFB"/>
    <w:rsid w:val="00A0035E"/>
    <w:rsid w:val="00A00C9C"/>
    <w:rsid w:val="00A00D9C"/>
    <w:rsid w:val="00A01041"/>
    <w:rsid w:val="00A0134E"/>
    <w:rsid w:val="00A01A2D"/>
    <w:rsid w:val="00A0212E"/>
    <w:rsid w:val="00A0247C"/>
    <w:rsid w:val="00A02494"/>
    <w:rsid w:val="00A02562"/>
    <w:rsid w:val="00A025F3"/>
    <w:rsid w:val="00A02917"/>
    <w:rsid w:val="00A02A13"/>
    <w:rsid w:val="00A02CC7"/>
    <w:rsid w:val="00A02F47"/>
    <w:rsid w:val="00A03F98"/>
    <w:rsid w:val="00A04344"/>
    <w:rsid w:val="00A043A6"/>
    <w:rsid w:val="00A0476F"/>
    <w:rsid w:val="00A048EA"/>
    <w:rsid w:val="00A04A62"/>
    <w:rsid w:val="00A04FA1"/>
    <w:rsid w:val="00A05333"/>
    <w:rsid w:val="00A0581A"/>
    <w:rsid w:val="00A05EC0"/>
    <w:rsid w:val="00A06098"/>
    <w:rsid w:val="00A06839"/>
    <w:rsid w:val="00A06D03"/>
    <w:rsid w:val="00A06E89"/>
    <w:rsid w:val="00A07347"/>
    <w:rsid w:val="00A074E9"/>
    <w:rsid w:val="00A079CC"/>
    <w:rsid w:val="00A07DA4"/>
    <w:rsid w:val="00A07E10"/>
    <w:rsid w:val="00A1039B"/>
    <w:rsid w:val="00A10870"/>
    <w:rsid w:val="00A10CA2"/>
    <w:rsid w:val="00A10D00"/>
    <w:rsid w:val="00A10EC2"/>
    <w:rsid w:val="00A10FC2"/>
    <w:rsid w:val="00A11042"/>
    <w:rsid w:val="00A1120D"/>
    <w:rsid w:val="00A11226"/>
    <w:rsid w:val="00A112BC"/>
    <w:rsid w:val="00A1176D"/>
    <w:rsid w:val="00A119A4"/>
    <w:rsid w:val="00A119C3"/>
    <w:rsid w:val="00A11B42"/>
    <w:rsid w:val="00A11CE5"/>
    <w:rsid w:val="00A11DBF"/>
    <w:rsid w:val="00A120D2"/>
    <w:rsid w:val="00A12A4A"/>
    <w:rsid w:val="00A13C9F"/>
    <w:rsid w:val="00A13D8C"/>
    <w:rsid w:val="00A13E7A"/>
    <w:rsid w:val="00A14424"/>
    <w:rsid w:val="00A148FB"/>
    <w:rsid w:val="00A14ECB"/>
    <w:rsid w:val="00A152B3"/>
    <w:rsid w:val="00A152C8"/>
    <w:rsid w:val="00A1588B"/>
    <w:rsid w:val="00A15908"/>
    <w:rsid w:val="00A160A2"/>
    <w:rsid w:val="00A1651C"/>
    <w:rsid w:val="00A16737"/>
    <w:rsid w:val="00A167FB"/>
    <w:rsid w:val="00A169B7"/>
    <w:rsid w:val="00A16E0C"/>
    <w:rsid w:val="00A17218"/>
    <w:rsid w:val="00A17445"/>
    <w:rsid w:val="00A17867"/>
    <w:rsid w:val="00A178AD"/>
    <w:rsid w:val="00A17B51"/>
    <w:rsid w:val="00A17E7E"/>
    <w:rsid w:val="00A2007A"/>
    <w:rsid w:val="00A20807"/>
    <w:rsid w:val="00A21146"/>
    <w:rsid w:val="00A2245B"/>
    <w:rsid w:val="00A22AE6"/>
    <w:rsid w:val="00A22D31"/>
    <w:rsid w:val="00A22E41"/>
    <w:rsid w:val="00A22F9D"/>
    <w:rsid w:val="00A2344B"/>
    <w:rsid w:val="00A23916"/>
    <w:rsid w:val="00A2392B"/>
    <w:rsid w:val="00A23A9F"/>
    <w:rsid w:val="00A23E0D"/>
    <w:rsid w:val="00A24527"/>
    <w:rsid w:val="00A24A5D"/>
    <w:rsid w:val="00A25627"/>
    <w:rsid w:val="00A25635"/>
    <w:rsid w:val="00A256D4"/>
    <w:rsid w:val="00A258C2"/>
    <w:rsid w:val="00A25A21"/>
    <w:rsid w:val="00A25B78"/>
    <w:rsid w:val="00A25C95"/>
    <w:rsid w:val="00A25E33"/>
    <w:rsid w:val="00A262DD"/>
    <w:rsid w:val="00A26387"/>
    <w:rsid w:val="00A2644B"/>
    <w:rsid w:val="00A26C24"/>
    <w:rsid w:val="00A26D19"/>
    <w:rsid w:val="00A2711C"/>
    <w:rsid w:val="00A27183"/>
    <w:rsid w:val="00A2733C"/>
    <w:rsid w:val="00A27B9B"/>
    <w:rsid w:val="00A27E91"/>
    <w:rsid w:val="00A302D3"/>
    <w:rsid w:val="00A303A8"/>
    <w:rsid w:val="00A303D5"/>
    <w:rsid w:val="00A3081C"/>
    <w:rsid w:val="00A30888"/>
    <w:rsid w:val="00A3094F"/>
    <w:rsid w:val="00A30D56"/>
    <w:rsid w:val="00A30F2B"/>
    <w:rsid w:val="00A30FE0"/>
    <w:rsid w:val="00A315D0"/>
    <w:rsid w:val="00A31A17"/>
    <w:rsid w:val="00A320A0"/>
    <w:rsid w:val="00A320A2"/>
    <w:rsid w:val="00A32275"/>
    <w:rsid w:val="00A32438"/>
    <w:rsid w:val="00A32FCE"/>
    <w:rsid w:val="00A3382F"/>
    <w:rsid w:val="00A34189"/>
    <w:rsid w:val="00A3422A"/>
    <w:rsid w:val="00A344DC"/>
    <w:rsid w:val="00A345A9"/>
    <w:rsid w:val="00A34E25"/>
    <w:rsid w:val="00A34EF4"/>
    <w:rsid w:val="00A34EF7"/>
    <w:rsid w:val="00A34F50"/>
    <w:rsid w:val="00A352F0"/>
    <w:rsid w:val="00A35605"/>
    <w:rsid w:val="00A35796"/>
    <w:rsid w:val="00A35A2F"/>
    <w:rsid w:val="00A35E51"/>
    <w:rsid w:val="00A36202"/>
    <w:rsid w:val="00A36845"/>
    <w:rsid w:val="00A36901"/>
    <w:rsid w:val="00A36D89"/>
    <w:rsid w:val="00A36F39"/>
    <w:rsid w:val="00A371C3"/>
    <w:rsid w:val="00A37330"/>
    <w:rsid w:val="00A37423"/>
    <w:rsid w:val="00A3758B"/>
    <w:rsid w:val="00A37D3E"/>
    <w:rsid w:val="00A401E6"/>
    <w:rsid w:val="00A40693"/>
    <w:rsid w:val="00A40A7A"/>
    <w:rsid w:val="00A417F0"/>
    <w:rsid w:val="00A41B54"/>
    <w:rsid w:val="00A41CD7"/>
    <w:rsid w:val="00A41DDF"/>
    <w:rsid w:val="00A427D4"/>
    <w:rsid w:val="00A4388B"/>
    <w:rsid w:val="00A439EB"/>
    <w:rsid w:val="00A43EF7"/>
    <w:rsid w:val="00A44024"/>
    <w:rsid w:val="00A440EA"/>
    <w:rsid w:val="00A44218"/>
    <w:rsid w:val="00A44481"/>
    <w:rsid w:val="00A44707"/>
    <w:rsid w:val="00A4496C"/>
    <w:rsid w:val="00A44C14"/>
    <w:rsid w:val="00A456A2"/>
    <w:rsid w:val="00A45D21"/>
    <w:rsid w:val="00A45E91"/>
    <w:rsid w:val="00A46547"/>
    <w:rsid w:val="00A468DE"/>
    <w:rsid w:val="00A4713F"/>
    <w:rsid w:val="00A47A3F"/>
    <w:rsid w:val="00A47DC5"/>
    <w:rsid w:val="00A50998"/>
    <w:rsid w:val="00A50A0D"/>
    <w:rsid w:val="00A50E42"/>
    <w:rsid w:val="00A51414"/>
    <w:rsid w:val="00A51969"/>
    <w:rsid w:val="00A51A3B"/>
    <w:rsid w:val="00A51C52"/>
    <w:rsid w:val="00A51D8D"/>
    <w:rsid w:val="00A52338"/>
    <w:rsid w:val="00A5249B"/>
    <w:rsid w:val="00A52EFE"/>
    <w:rsid w:val="00A5326D"/>
    <w:rsid w:val="00A5377D"/>
    <w:rsid w:val="00A53FD1"/>
    <w:rsid w:val="00A54168"/>
    <w:rsid w:val="00A541D3"/>
    <w:rsid w:val="00A543D0"/>
    <w:rsid w:val="00A54A5F"/>
    <w:rsid w:val="00A54E60"/>
    <w:rsid w:val="00A54FB5"/>
    <w:rsid w:val="00A55557"/>
    <w:rsid w:val="00A55FD1"/>
    <w:rsid w:val="00A56AAA"/>
    <w:rsid w:val="00A56CDE"/>
    <w:rsid w:val="00A56E5F"/>
    <w:rsid w:val="00A56FF5"/>
    <w:rsid w:val="00A57281"/>
    <w:rsid w:val="00A57443"/>
    <w:rsid w:val="00A5779B"/>
    <w:rsid w:val="00A57991"/>
    <w:rsid w:val="00A60857"/>
    <w:rsid w:val="00A60939"/>
    <w:rsid w:val="00A60ACA"/>
    <w:rsid w:val="00A60C0C"/>
    <w:rsid w:val="00A60DD8"/>
    <w:rsid w:val="00A6120A"/>
    <w:rsid w:val="00A621D2"/>
    <w:rsid w:val="00A6236C"/>
    <w:rsid w:val="00A6241A"/>
    <w:rsid w:val="00A62454"/>
    <w:rsid w:val="00A6256E"/>
    <w:rsid w:val="00A635F1"/>
    <w:rsid w:val="00A63A55"/>
    <w:rsid w:val="00A63DC5"/>
    <w:rsid w:val="00A63EE1"/>
    <w:rsid w:val="00A643F7"/>
    <w:rsid w:val="00A6469C"/>
    <w:rsid w:val="00A64785"/>
    <w:rsid w:val="00A64878"/>
    <w:rsid w:val="00A648B3"/>
    <w:rsid w:val="00A65045"/>
    <w:rsid w:val="00A65B9E"/>
    <w:rsid w:val="00A661DD"/>
    <w:rsid w:val="00A663A0"/>
    <w:rsid w:val="00A66DAA"/>
    <w:rsid w:val="00A66FFD"/>
    <w:rsid w:val="00A6768A"/>
    <w:rsid w:val="00A67917"/>
    <w:rsid w:val="00A67A81"/>
    <w:rsid w:val="00A67C89"/>
    <w:rsid w:val="00A703DA"/>
    <w:rsid w:val="00A70702"/>
    <w:rsid w:val="00A70804"/>
    <w:rsid w:val="00A7090F"/>
    <w:rsid w:val="00A7139D"/>
    <w:rsid w:val="00A7156B"/>
    <w:rsid w:val="00A71E52"/>
    <w:rsid w:val="00A721AA"/>
    <w:rsid w:val="00A723F5"/>
    <w:rsid w:val="00A72467"/>
    <w:rsid w:val="00A7247D"/>
    <w:rsid w:val="00A72998"/>
    <w:rsid w:val="00A72E7D"/>
    <w:rsid w:val="00A73387"/>
    <w:rsid w:val="00A734BD"/>
    <w:rsid w:val="00A7373B"/>
    <w:rsid w:val="00A7384C"/>
    <w:rsid w:val="00A73A64"/>
    <w:rsid w:val="00A73CE6"/>
    <w:rsid w:val="00A74370"/>
    <w:rsid w:val="00A744C1"/>
    <w:rsid w:val="00A74562"/>
    <w:rsid w:val="00A74A66"/>
    <w:rsid w:val="00A751FC"/>
    <w:rsid w:val="00A758BE"/>
    <w:rsid w:val="00A7596A"/>
    <w:rsid w:val="00A765D8"/>
    <w:rsid w:val="00A7683B"/>
    <w:rsid w:val="00A77360"/>
    <w:rsid w:val="00A77407"/>
    <w:rsid w:val="00A77718"/>
    <w:rsid w:val="00A80298"/>
    <w:rsid w:val="00A8040E"/>
    <w:rsid w:val="00A8105B"/>
    <w:rsid w:val="00A8143E"/>
    <w:rsid w:val="00A814E1"/>
    <w:rsid w:val="00A81CAB"/>
    <w:rsid w:val="00A81D3A"/>
    <w:rsid w:val="00A821C1"/>
    <w:rsid w:val="00A824CF"/>
    <w:rsid w:val="00A82580"/>
    <w:rsid w:val="00A82705"/>
    <w:rsid w:val="00A8276D"/>
    <w:rsid w:val="00A82B89"/>
    <w:rsid w:val="00A83492"/>
    <w:rsid w:val="00A835B4"/>
    <w:rsid w:val="00A83C32"/>
    <w:rsid w:val="00A83E1D"/>
    <w:rsid w:val="00A84437"/>
    <w:rsid w:val="00A84522"/>
    <w:rsid w:val="00A84993"/>
    <w:rsid w:val="00A8547F"/>
    <w:rsid w:val="00A85677"/>
    <w:rsid w:val="00A85FC8"/>
    <w:rsid w:val="00A864C5"/>
    <w:rsid w:val="00A86E55"/>
    <w:rsid w:val="00A871A6"/>
    <w:rsid w:val="00A87280"/>
    <w:rsid w:val="00A878DC"/>
    <w:rsid w:val="00A8790A"/>
    <w:rsid w:val="00A87B20"/>
    <w:rsid w:val="00A87B3C"/>
    <w:rsid w:val="00A87D09"/>
    <w:rsid w:val="00A87D8F"/>
    <w:rsid w:val="00A87DE7"/>
    <w:rsid w:val="00A90815"/>
    <w:rsid w:val="00A90AB0"/>
    <w:rsid w:val="00A90EA9"/>
    <w:rsid w:val="00A910B6"/>
    <w:rsid w:val="00A9178E"/>
    <w:rsid w:val="00A91B1E"/>
    <w:rsid w:val="00A929B3"/>
    <w:rsid w:val="00A92A33"/>
    <w:rsid w:val="00A9320B"/>
    <w:rsid w:val="00A93286"/>
    <w:rsid w:val="00A93449"/>
    <w:rsid w:val="00A935CB"/>
    <w:rsid w:val="00A938AE"/>
    <w:rsid w:val="00A93FED"/>
    <w:rsid w:val="00A94038"/>
    <w:rsid w:val="00A9406F"/>
    <w:rsid w:val="00A942ED"/>
    <w:rsid w:val="00A946B3"/>
    <w:rsid w:val="00A94ED2"/>
    <w:rsid w:val="00A95191"/>
    <w:rsid w:val="00A95296"/>
    <w:rsid w:val="00A956F2"/>
    <w:rsid w:val="00A95BCE"/>
    <w:rsid w:val="00A95BE8"/>
    <w:rsid w:val="00A961F1"/>
    <w:rsid w:val="00A96760"/>
    <w:rsid w:val="00A97192"/>
    <w:rsid w:val="00A9760E"/>
    <w:rsid w:val="00A97B8C"/>
    <w:rsid w:val="00A97C4E"/>
    <w:rsid w:val="00AA0391"/>
    <w:rsid w:val="00AA07CC"/>
    <w:rsid w:val="00AA1628"/>
    <w:rsid w:val="00AA184D"/>
    <w:rsid w:val="00AA1896"/>
    <w:rsid w:val="00AA1A0C"/>
    <w:rsid w:val="00AA226A"/>
    <w:rsid w:val="00AA283F"/>
    <w:rsid w:val="00AA3309"/>
    <w:rsid w:val="00AA34AD"/>
    <w:rsid w:val="00AA43E2"/>
    <w:rsid w:val="00AA44DA"/>
    <w:rsid w:val="00AA4AB1"/>
    <w:rsid w:val="00AA4D0F"/>
    <w:rsid w:val="00AA4F4F"/>
    <w:rsid w:val="00AA5317"/>
    <w:rsid w:val="00AA568D"/>
    <w:rsid w:val="00AA5770"/>
    <w:rsid w:val="00AA5DA4"/>
    <w:rsid w:val="00AA5DCA"/>
    <w:rsid w:val="00AA628A"/>
    <w:rsid w:val="00AA631A"/>
    <w:rsid w:val="00AA6C8C"/>
    <w:rsid w:val="00AA72F3"/>
    <w:rsid w:val="00AA7438"/>
    <w:rsid w:val="00AA78F2"/>
    <w:rsid w:val="00AA7BF7"/>
    <w:rsid w:val="00AA7E69"/>
    <w:rsid w:val="00AB0116"/>
    <w:rsid w:val="00AB049F"/>
    <w:rsid w:val="00AB062D"/>
    <w:rsid w:val="00AB09F3"/>
    <w:rsid w:val="00AB0B94"/>
    <w:rsid w:val="00AB0FE4"/>
    <w:rsid w:val="00AB121E"/>
    <w:rsid w:val="00AB1466"/>
    <w:rsid w:val="00AB14FD"/>
    <w:rsid w:val="00AB1791"/>
    <w:rsid w:val="00AB17F1"/>
    <w:rsid w:val="00AB1CA5"/>
    <w:rsid w:val="00AB1DE5"/>
    <w:rsid w:val="00AB236B"/>
    <w:rsid w:val="00AB26DE"/>
    <w:rsid w:val="00AB29B3"/>
    <w:rsid w:val="00AB2A15"/>
    <w:rsid w:val="00AB2C12"/>
    <w:rsid w:val="00AB3301"/>
    <w:rsid w:val="00AB34FF"/>
    <w:rsid w:val="00AB355F"/>
    <w:rsid w:val="00AB37DC"/>
    <w:rsid w:val="00AB4075"/>
    <w:rsid w:val="00AB40EC"/>
    <w:rsid w:val="00AB4612"/>
    <w:rsid w:val="00AB4D45"/>
    <w:rsid w:val="00AB550A"/>
    <w:rsid w:val="00AB590D"/>
    <w:rsid w:val="00AB6B5D"/>
    <w:rsid w:val="00AB795D"/>
    <w:rsid w:val="00AB79AF"/>
    <w:rsid w:val="00AB7C66"/>
    <w:rsid w:val="00AC032A"/>
    <w:rsid w:val="00AC0E75"/>
    <w:rsid w:val="00AC16D6"/>
    <w:rsid w:val="00AC1A9E"/>
    <w:rsid w:val="00AC1AA0"/>
    <w:rsid w:val="00AC1F08"/>
    <w:rsid w:val="00AC21B1"/>
    <w:rsid w:val="00AC2952"/>
    <w:rsid w:val="00AC2A24"/>
    <w:rsid w:val="00AC2B2F"/>
    <w:rsid w:val="00AC2B63"/>
    <w:rsid w:val="00AC2C9E"/>
    <w:rsid w:val="00AC2F66"/>
    <w:rsid w:val="00AC3412"/>
    <w:rsid w:val="00AC38FF"/>
    <w:rsid w:val="00AC3966"/>
    <w:rsid w:val="00AC3B6F"/>
    <w:rsid w:val="00AC3D40"/>
    <w:rsid w:val="00AC4353"/>
    <w:rsid w:val="00AC4458"/>
    <w:rsid w:val="00AC4D79"/>
    <w:rsid w:val="00AC5973"/>
    <w:rsid w:val="00AC5B93"/>
    <w:rsid w:val="00AC5BBB"/>
    <w:rsid w:val="00AC5D01"/>
    <w:rsid w:val="00AC615B"/>
    <w:rsid w:val="00AC679A"/>
    <w:rsid w:val="00AC6BBF"/>
    <w:rsid w:val="00AC6D0E"/>
    <w:rsid w:val="00AC6ECB"/>
    <w:rsid w:val="00AC7070"/>
    <w:rsid w:val="00AC7583"/>
    <w:rsid w:val="00AC75D0"/>
    <w:rsid w:val="00AC7C5C"/>
    <w:rsid w:val="00AC7D12"/>
    <w:rsid w:val="00AC7E73"/>
    <w:rsid w:val="00AD004F"/>
    <w:rsid w:val="00AD051D"/>
    <w:rsid w:val="00AD0795"/>
    <w:rsid w:val="00AD0821"/>
    <w:rsid w:val="00AD0D22"/>
    <w:rsid w:val="00AD124B"/>
    <w:rsid w:val="00AD1857"/>
    <w:rsid w:val="00AD1A8C"/>
    <w:rsid w:val="00AD1D95"/>
    <w:rsid w:val="00AD1EA4"/>
    <w:rsid w:val="00AD2704"/>
    <w:rsid w:val="00AD3302"/>
    <w:rsid w:val="00AD3AD6"/>
    <w:rsid w:val="00AD3DF8"/>
    <w:rsid w:val="00AD3E8D"/>
    <w:rsid w:val="00AD3F52"/>
    <w:rsid w:val="00AD3F71"/>
    <w:rsid w:val="00AD41AF"/>
    <w:rsid w:val="00AD46EA"/>
    <w:rsid w:val="00AD4CEC"/>
    <w:rsid w:val="00AD556B"/>
    <w:rsid w:val="00AD5A33"/>
    <w:rsid w:val="00AD5F5C"/>
    <w:rsid w:val="00AD60FA"/>
    <w:rsid w:val="00AD655A"/>
    <w:rsid w:val="00AD661D"/>
    <w:rsid w:val="00AD6830"/>
    <w:rsid w:val="00AD6985"/>
    <w:rsid w:val="00AD6F44"/>
    <w:rsid w:val="00AD720A"/>
    <w:rsid w:val="00AD7323"/>
    <w:rsid w:val="00AD73EE"/>
    <w:rsid w:val="00AD7611"/>
    <w:rsid w:val="00AD7B40"/>
    <w:rsid w:val="00AE0530"/>
    <w:rsid w:val="00AE0809"/>
    <w:rsid w:val="00AE0B50"/>
    <w:rsid w:val="00AE0B94"/>
    <w:rsid w:val="00AE0F45"/>
    <w:rsid w:val="00AE1158"/>
    <w:rsid w:val="00AE19C4"/>
    <w:rsid w:val="00AE209B"/>
    <w:rsid w:val="00AE21C7"/>
    <w:rsid w:val="00AE2582"/>
    <w:rsid w:val="00AE2B61"/>
    <w:rsid w:val="00AE2C22"/>
    <w:rsid w:val="00AE3011"/>
    <w:rsid w:val="00AE3633"/>
    <w:rsid w:val="00AE3E7A"/>
    <w:rsid w:val="00AE40D9"/>
    <w:rsid w:val="00AE4578"/>
    <w:rsid w:val="00AE462D"/>
    <w:rsid w:val="00AE47C9"/>
    <w:rsid w:val="00AE4FB9"/>
    <w:rsid w:val="00AE5443"/>
    <w:rsid w:val="00AE5664"/>
    <w:rsid w:val="00AE5804"/>
    <w:rsid w:val="00AE58D4"/>
    <w:rsid w:val="00AE5C56"/>
    <w:rsid w:val="00AE6190"/>
    <w:rsid w:val="00AE6999"/>
    <w:rsid w:val="00AE6E24"/>
    <w:rsid w:val="00AE6ED0"/>
    <w:rsid w:val="00AE7424"/>
    <w:rsid w:val="00AE79BA"/>
    <w:rsid w:val="00AF05AD"/>
    <w:rsid w:val="00AF068F"/>
    <w:rsid w:val="00AF12EE"/>
    <w:rsid w:val="00AF1341"/>
    <w:rsid w:val="00AF13ED"/>
    <w:rsid w:val="00AF13F4"/>
    <w:rsid w:val="00AF14BA"/>
    <w:rsid w:val="00AF14FE"/>
    <w:rsid w:val="00AF15F3"/>
    <w:rsid w:val="00AF24F6"/>
    <w:rsid w:val="00AF296B"/>
    <w:rsid w:val="00AF2DB7"/>
    <w:rsid w:val="00AF338C"/>
    <w:rsid w:val="00AF38D2"/>
    <w:rsid w:val="00AF3F17"/>
    <w:rsid w:val="00AF3F74"/>
    <w:rsid w:val="00AF45F6"/>
    <w:rsid w:val="00AF4B38"/>
    <w:rsid w:val="00AF566C"/>
    <w:rsid w:val="00AF58A2"/>
    <w:rsid w:val="00AF5CBB"/>
    <w:rsid w:val="00AF5E78"/>
    <w:rsid w:val="00AF5FF2"/>
    <w:rsid w:val="00AF601C"/>
    <w:rsid w:val="00AF6183"/>
    <w:rsid w:val="00AF64A2"/>
    <w:rsid w:val="00AF6C3E"/>
    <w:rsid w:val="00AF6FB2"/>
    <w:rsid w:val="00AF7D63"/>
    <w:rsid w:val="00AF7DE2"/>
    <w:rsid w:val="00B00150"/>
    <w:rsid w:val="00B0057B"/>
    <w:rsid w:val="00B00CAC"/>
    <w:rsid w:val="00B00CAD"/>
    <w:rsid w:val="00B00CBF"/>
    <w:rsid w:val="00B00D01"/>
    <w:rsid w:val="00B01449"/>
    <w:rsid w:val="00B01628"/>
    <w:rsid w:val="00B0184A"/>
    <w:rsid w:val="00B01A7C"/>
    <w:rsid w:val="00B01C8E"/>
    <w:rsid w:val="00B01DDD"/>
    <w:rsid w:val="00B01EBC"/>
    <w:rsid w:val="00B01F4B"/>
    <w:rsid w:val="00B02952"/>
    <w:rsid w:val="00B02EB3"/>
    <w:rsid w:val="00B02EEE"/>
    <w:rsid w:val="00B033AD"/>
    <w:rsid w:val="00B0358C"/>
    <w:rsid w:val="00B0363E"/>
    <w:rsid w:val="00B0380D"/>
    <w:rsid w:val="00B0380E"/>
    <w:rsid w:val="00B03BEE"/>
    <w:rsid w:val="00B03C7F"/>
    <w:rsid w:val="00B03DDE"/>
    <w:rsid w:val="00B03E50"/>
    <w:rsid w:val="00B0418A"/>
    <w:rsid w:val="00B04C00"/>
    <w:rsid w:val="00B05769"/>
    <w:rsid w:val="00B0592F"/>
    <w:rsid w:val="00B05ABB"/>
    <w:rsid w:val="00B05FB6"/>
    <w:rsid w:val="00B06174"/>
    <w:rsid w:val="00B06277"/>
    <w:rsid w:val="00B06F51"/>
    <w:rsid w:val="00B073D4"/>
    <w:rsid w:val="00B10A68"/>
    <w:rsid w:val="00B10C21"/>
    <w:rsid w:val="00B10F1C"/>
    <w:rsid w:val="00B11092"/>
    <w:rsid w:val="00B11426"/>
    <w:rsid w:val="00B11627"/>
    <w:rsid w:val="00B11EFD"/>
    <w:rsid w:val="00B1257E"/>
    <w:rsid w:val="00B12828"/>
    <w:rsid w:val="00B128D1"/>
    <w:rsid w:val="00B12A84"/>
    <w:rsid w:val="00B132A3"/>
    <w:rsid w:val="00B138CD"/>
    <w:rsid w:val="00B1391F"/>
    <w:rsid w:val="00B1483B"/>
    <w:rsid w:val="00B14E64"/>
    <w:rsid w:val="00B1546D"/>
    <w:rsid w:val="00B16149"/>
    <w:rsid w:val="00B16290"/>
    <w:rsid w:val="00B16612"/>
    <w:rsid w:val="00B166D5"/>
    <w:rsid w:val="00B16E56"/>
    <w:rsid w:val="00B171DA"/>
    <w:rsid w:val="00B17329"/>
    <w:rsid w:val="00B17668"/>
    <w:rsid w:val="00B17708"/>
    <w:rsid w:val="00B178F2"/>
    <w:rsid w:val="00B17B08"/>
    <w:rsid w:val="00B17C3A"/>
    <w:rsid w:val="00B17FBA"/>
    <w:rsid w:val="00B20056"/>
    <w:rsid w:val="00B201FA"/>
    <w:rsid w:val="00B20438"/>
    <w:rsid w:val="00B208CC"/>
    <w:rsid w:val="00B20ABB"/>
    <w:rsid w:val="00B20C75"/>
    <w:rsid w:val="00B20E19"/>
    <w:rsid w:val="00B21183"/>
    <w:rsid w:val="00B21BA3"/>
    <w:rsid w:val="00B21D3A"/>
    <w:rsid w:val="00B2222A"/>
    <w:rsid w:val="00B222EC"/>
    <w:rsid w:val="00B2262D"/>
    <w:rsid w:val="00B22805"/>
    <w:rsid w:val="00B228ED"/>
    <w:rsid w:val="00B22D49"/>
    <w:rsid w:val="00B22FCE"/>
    <w:rsid w:val="00B23064"/>
    <w:rsid w:val="00B23231"/>
    <w:rsid w:val="00B2353D"/>
    <w:rsid w:val="00B235AE"/>
    <w:rsid w:val="00B23664"/>
    <w:rsid w:val="00B2393D"/>
    <w:rsid w:val="00B23F02"/>
    <w:rsid w:val="00B2457D"/>
    <w:rsid w:val="00B24974"/>
    <w:rsid w:val="00B24B3F"/>
    <w:rsid w:val="00B24EE5"/>
    <w:rsid w:val="00B254D4"/>
    <w:rsid w:val="00B2559F"/>
    <w:rsid w:val="00B25BFB"/>
    <w:rsid w:val="00B25E8A"/>
    <w:rsid w:val="00B260A8"/>
    <w:rsid w:val="00B264A6"/>
    <w:rsid w:val="00B2716A"/>
    <w:rsid w:val="00B276AC"/>
    <w:rsid w:val="00B2776A"/>
    <w:rsid w:val="00B27D44"/>
    <w:rsid w:val="00B3024E"/>
    <w:rsid w:val="00B30365"/>
    <w:rsid w:val="00B307EC"/>
    <w:rsid w:val="00B311A3"/>
    <w:rsid w:val="00B315F0"/>
    <w:rsid w:val="00B324CC"/>
    <w:rsid w:val="00B32548"/>
    <w:rsid w:val="00B33886"/>
    <w:rsid w:val="00B3399C"/>
    <w:rsid w:val="00B33D4D"/>
    <w:rsid w:val="00B34509"/>
    <w:rsid w:val="00B3472B"/>
    <w:rsid w:val="00B349E9"/>
    <w:rsid w:val="00B35282"/>
    <w:rsid w:val="00B35574"/>
    <w:rsid w:val="00B355C1"/>
    <w:rsid w:val="00B357F6"/>
    <w:rsid w:val="00B35A9F"/>
    <w:rsid w:val="00B35B3D"/>
    <w:rsid w:val="00B35D32"/>
    <w:rsid w:val="00B35F14"/>
    <w:rsid w:val="00B36BBF"/>
    <w:rsid w:val="00B36CAD"/>
    <w:rsid w:val="00B36CE3"/>
    <w:rsid w:val="00B36FFB"/>
    <w:rsid w:val="00B372A1"/>
    <w:rsid w:val="00B37690"/>
    <w:rsid w:val="00B37B01"/>
    <w:rsid w:val="00B37E6F"/>
    <w:rsid w:val="00B40580"/>
    <w:rsid w:val="00B40722"/>
    <w:rsid w:val="00B40941"/>
    <w:rsid w:val="00B40B19"/>
    <w:rsid w:val="00B4109F"/>
    <w:rsid w:val="00B410C0"/>
    <w:rsid w:val="00B411A9"/>
    <w:rsid w:val="00B4127C"/>
    <w:rsid w:val="00B425D8"/>
    <w:rsid w:val="00B42F34"/>
    <w:rsid w:val="00B43659"/>
    <w:rsid w:val="00B437A0"/>
    <w:rsid w:val="00B439EE"/>
    <w:rsid w:val="00B43A73"/>
    <w:rsid w:val="00B4424C"/>
    <w:rsid w:val="00B445C7"/>
    <w:rsid w:val="00B44CE9"/>
    <w:rsid w:val="00B45DCE"/>
    <w:rsid w:val="00B460C9"/>
    <w:rsid w:val="00B4645C"/>
    <w:rsid w:val="00B46574"/>
    <w:rsid w:val="00B46BBD"/>
    <w:rsid w:val="00B46C44"/>
    <w:rsid w:val="00B46FCA"/>
    <w:rsid w:val="00B476D5"/>
    <w:rsid w:val="00B47775"/>
    <w:rsid w:val="00B477C4"/>
    <w:rsid w:val="00B47A50"/>
    <w:rsid w:val="00B47EDE"/>
    <w:rsid w:val="00B50055"/>
    <w:rsid w:val="00B50077"/>
    <w:rsid w:val="00B5007C"/>
    <w:rsid w:val="00B50301"/>
    <w:rsid w:val="00B50FB0"/>
    <w:rsid w:val="00B5107F"/>
    <w:rsid w:val="00B51369"/>
    <w:rsid w:val="00B517B4"/>
    <w:rsid w:val="00B51801"/>
    <w:rsid w:val="00B51A4D"/>
    <w:rsid w:val="00B51E6B"/>
    <w:rsid w:val="00B51F44"/>
    <w:rsid w:val="00B52008"/>
    <w:rsid w:val="00B5266C"/>
    <w:rsid w:val="00B5295F"/>
    <w:rsid w:val="00B529E2"/>
    <w:rsid w:val="00B534DA"/>
    <w:rsid w:val="00B53625"/>
    <w:rsid w:val="00B5373F"/>
    <w:rsid w:val="00B53CDC"/>
    <w:rsid w:val="00B53FBC"/>
    <w:rsid w:val="00B53FF6"/>
    <w:rsid w:val="00B54178"/>
    <w:rsid w:val="00B5432E"/>
    <w:rsid w:val="00B54527"/>
    <w:rsid w:val="00B54847"/>
    <w:rsid w:val="00B54BF6"/>
    <w:rsid w:val="00B552DE"/>
    <w:rsid w:val="00B553B8"/>
    <w:rsid w:val="00B554B5"/>
    <w:rsid w:val="00B5561A"/>
    <w:rsid w:val="00B55791"/>
    <w:rsid w:val="00B55C10"/>
    <w:rsid w:val="00B55F28"/>
    <w:rsid w:val="00B56334"/>
    <w:rsid w:val="00B564BB"/>
    <w:rsid w:val="00B56D74"/>
    <w:rsid w:val="00B57C37"/>
    <w:rsid w:val="00B60500"/>
    <w:rsid w:val="00B60AA2"/>
    <w:rsid w:val="00B60B98"/>
    <w:rsid w:val="00B60BE1"/>
    <w:rsid w:val="00B60BF3"/>
    <w:rsid w:val="00B61082"/>
    <w:rsid w:val="00B618CE"/>
    <w:rsid w:val="00B618F1"/>
    <w:rsid w:val="00B61D22"/>
    <w:rsid w:val="00B61E30"/>
    <w:rsid w:val="00B626DE"/>
    <w:rsid w:val="00B627DE"/>
    <w:rsid w:val="00B62AE9"/>
    <w:rsid w:val="00B62FCA"/>
    <w:rsid w:val="00B64E12"/>
    <w:rsid w:val="00B65065"/>
    <w:rsid w:val="00B653FC"/>
    <w:rsid w:val="00B654D7"/>
    <w:rsid w:val="00B65699"/>
    <w:rsid w:val="00B65AE6"/>
    <w:rsid w:val="00B65CB5"/>
    <w:rsid w:val="00B65EE6"/>
    <w:rsid w:val="00B6606D"/>
    <w:rsid w:val="00B6625F"/>
    <w:rsid w:val="00B662E2"/>
    <w:rsid w:val="00B66694"/>
    <w:rsid w:val="00B66A73"/>
    <w:rsid w:val="00B66AA5"/>
    <w:rsid w:val="00B66F66"/>
    <w:rsid w:val="00B67181"/>
    <w:rsid w:val="00B67551"/>
    <w:rsid w:val="00B675D6"/>
    <w:rsid w:val="00B6765F"/>
    <w:rsid w:val="00B67BD4"/>
    <w:rsid w:val="00B701ED"/>
    <w:rsid w:val="00B70A1D"/>
    <w:rsid w:val="00B70B9A"/>
    <w:rsid w:val="00B70BAD"/>
    <w:rsid w:val="00B70D50"/>
    <w:rsid w:val="00B716EA"/>
    <w:rsid w:val="00B71765"/>
    <w:rsid w:val="00B71C6F"/>
    <w:rsid w:val="00B71C94"/>
    <w:rsid w:val="00B71D35"/>
    <w:rsid w:val="00B72BE7"/>
    <w:rsid w:val="00B730DD"/>
    <w:rsid w:val="00B73363"/>
    <w:rsid w:val="00B73628"/>
    <w:rsid w:val="00B739D1"/>
    <w:rsid w:val="00B73A0A"/>
    <w:rsid w:val="00B73DDD"/>
    <w:rsid w:val="00B74011"/>
    <w:rsid w:val="00B74057"/>
    <w:rsid w:val="00B744E2"/>
    <w:rsid w:val="00B74A3C"/>
    <w:rsid w:val="00B74A57"/>
    <w:rsid w:val="00B750F1"/>
    <w:rsid w:val="00B7579A"/>
    <w:rsid w:val="00B75E1F"/>
    <w:rsid w:val="00B768B5"/>
    <w:rsid w:val="00B76D1A"/>
    <w:rsid w:val="00B76FD3"/>
    <w:rsid w:val="00B77563"/>
    <w:rsid w:val="00B77637"/>
    <w:rsid w:val="00B776D8"/>
    <w:rsid w:val="00B7788E"/>
    <w:rsid w:val="00B77987"/>
    <w:rsid w:val="00B77ADE"/>
    <w:rsid w:val="00B77B6A"/>
    <w:rsid w:val="00B77CE1"/>
    <w:rsid w:val="00B80333"/>
    <w:rsid w:val="00B805C4"/>
    <w:rsid w:val="00B806B8"/>
    <w:rsid w:val="00B80A44"/>
    <w:rsid w:val="00B81302"/>
    <w:rsid w:val="00B81B1C"/>
    <w:rsid w:val="00B81B30"/>
    <w:rsid w:val="00B81C74"/>
    <w:rsid w:val="00B81F5A"/>
    <w:rsid w:val="00B82176"/>
    <w:rsid w:val="00B823FA"/>
    <w:rsid w:val="00B82B58"/>
    <w:rsid w:val="00B82C40"/>
    <w:rsid w:val="00B82ED0"/>
    <w:rsid w:val="00B83314"/>
    <w:rsid w:val="00B83761"/>
    <w:rsid w:val="00B83EB3"/>
    <w:rsid w:val="00B84727"/>
    <w:rsid w:val="00B8547D"/>
    <w:rsid w:val="00B856AF"/>
    <w:rsid w:val="00B8609E"/>
    <w:rsid w:val="00B86173"/>
    <w:rsid w:val="00B86B36"/>
    <w:rsid w:val="00B871AE"/>
    <w:rsid w:val="00B8779E"/>
    <w:rsid w:val="00B8783C"/>
    <w:rsid w:val="00B87F2E"/>
    <w:rsid w:val="00B90286"/>
    <w:rsid w:val="00B9082E"/>
    <w:rsid w:val="00B90FB3"/>
    <w:rsid w:val="00B911C4"/>
    <w:rsid w:val="00B9132E"/>
    <w:rsid w:val="00B915AA"/>
    <w:rsid w:val="00B91BCC"/>
    <w:rsid w:val="00B91DDF"/>
    <w:rsid w:val="00B927C9"/>
    <w:rsid w:val="00B92B86"/>
    <w:rsid w:val="00B92BC7"/>
    <w:rsid w:val="00B9380F"/>
    <w:rsid w:val="00B93E79"/>
    <w:rsid w:val="00B93ECF"/>
    <w:rsid w:val="00B93F47"/>
    <w:rsid w:val="00B941BE"/>
    <w:rsid w:val="00B94326"/>
    <w:rsid w:val="00B94594"/>
    <w:rsid w:val="00B94924"/>
    <w:rsid w:val="00B94C8B"/>
    <w:rsid w:val="00B95032"/>
    <w:rsid w:val="00B9510C"/>
    <w:rsid w:val="00B9518D"/>
    <w:rsid w:val="00B9529C"/>
    <w:rsid w:val="00B95658"/>
    <w:rsid w:val="00B9593E"/>
    <w:rsid w:val="00B95D24"/>
    <w:rsid w:val="00B95D72"/>
    <w:rsid w:val="00B95F9A"/>
    <w:rsid w:val="00B961DB"/>
    <w:rsid w:val="00B965E8"/>
    <w:rsid w:val="00B96B52"/>
    <w:rsid w:val="00B96D68"/>
    <w:rsid w:val="00B96F22"/>
    <w:rsid w:val="00B97271"/>
    <w:rsid w:val="00B97429"/>
    <w:rsid w:val="00B97568"/>
    <w:rsid w:val="00B977E9"/>
    <w:rsid w:val="00B97CEF"/>
    <w:rsid w:val="00B97EA1"/>
    <w:rsid w:val="00BA0264"/>
    <w:rsid w:val="00BA0860"/>
    <w:rsid w:val="00BA086E"/>
    <w:rsid w:val="00BA14D6"/>
    <w:rsid w:val="00BA14DD"/>
    <w:rsid w:val="00BA1DC9"/>
    <w:rsid w:val="00BA2487"/>
    <w:rsid w:val="00BA26E3"/>
    <w:rsid w:val="00BA2D61"/>
    <w:rsid w:val="00BA2F2A"/>
    <w:rsid w:val="00BA3093"/>
    <w:rsid w:val="00BA3B09"/>
    <w:rsid w:val="00BA3C8D"/>
    <w:rsid w:val="00BA3E47"/>
    <w:rsid w:val="00BA43F1"/>
    <w:rsid w:val="00BA44D2"/>
    <w:rsid w:val="00BA4718"/>
    <w:rsid w:val="00BA48C8"/>
    <w:rsid w:val="00BA4E9D"/>
    <w:rsid w:val="00BA5343"/>
    <w:rsid w:val="00BA54C8"/>
    <w:rsid w:val="00BA5D5A"/>
    <w:rsid w:val="00BA5EAB"/>
    <w:rsid w:val="00BA6054"/>
    <w:rsid w:val="00BA6295"/>
    <w:rsid w:val="00BA62A3"/>
    <w:rsid w:val="00BA6730"/>
    <w:rsid w:val="00BA71A2"/>
    <w:rsid w:val="00BA75F6"/>
    <w:rsid w:val="00BA7C4C"/>
    <w:rsid w:val="00BA7CA6"/>
    <w:rsid w:val="00BA7F6E"/>
    <w:rsid w:val="00BB0628"/>
    <w:rsid w:val="00BB0654"/>
    <w:rsid w:val="00BB0745"/>
    <w:rsid w:val="00BB081A"/>
    <w:rsid w:val="00BB0CA5"/>
    <w:rsid w:val="00BB0D30"/>
    <w:rsid w:val="00BB1104"/>
    <w:rsid w:val="00BB146E"/>
    <w:rsid w:val="00BB1992"/>
    <w:rsid w:val="00BB20AF"/>
    <w:rsid w:val="00BB24D9"/>
    <w:rsid w:val="00BB29A3"/>
    <w:rsid w:val="00BB2B3F"/>
    <w:rsid w:val="00BB2C2A"/>
    <w:rsid w:val="00BB33B0"/>
    <w:rsid w:val="00BB39D7"/>
    <w:rsid w:val="00BB3B8A"/>
    <w:rsid w:val="00BB3CA2"/>
    <w:rsid w:val="00BB3E2F"/>
    <w:rsid w:val="00BB3E76"/>
    <w:rsid w:val="00BB41BE"/>
    <w:rsid w:val="00BB47AE"/>
    <w:rsid w:val="00BB4AA1"/>
    <w:rsid w:val="00BB5E96"/>
    <w:rsid w:val="00BB6486"/>
    <w:rsid w:val="00BB6933"/>
    <w:rsid w:val="00BB6BAA"/>
    <w:rsid w:val="00BB758D"/>
    <w:rsid w:val="00BB78AC"/>
    <w:rsid w:val="00BB7922"/>
    <w:rsid w:val="00BB7E80"/>
    <w:rsid w:val="00BB7F48"/>
    <w:rsid w:val="00BC00C7"/>
    <w:rsid w:val="00BC03B3"/>
    <w:rsid w:val="00BC067B"/>
    <w:rsid w:val="00BC07B8"/>
    <w:rsid w:val="00BC0CE6"/>
    <w:rsid w:val="00BC11EB"/>
    <w:rsid w:val="00BC1377"/>
    <w:rsid w:val="00BC16E2"/>
    <w:rsid w:val="00BC20A4"/>
    <w:rsid w:val="00BC230B"/>
    <w:rsid w:val="00BC2E2F"/>
    <w:rsid w:val="00BC2EE0"/>
    <w:rsid w:val="00BC2F3A"/>
    <w:rsid w:val="00BC367A"/>
    <w:rsid w:val="00BC3F83"/>
    <w:rsid w:val="00BC4114"/>
    <w:rsid w:val="00BC505B"/>
    <w:rsid w:val="00BC52C8"/>
    <w:rsid w:val="00BC5948"/>
    <w:rsid w:val="00BC5BAC"/>
    <w:rsid w:val="00BC5CB3"/>
    <w:rsid w:val="00BC696D"/>
    <w:rsid w:val="00BC79B9"/>
    <w:rsid w:val="00BC7BDF"/>
    <w:rsid w:val="00BC7C05"/>
    <w:rsid w:val="00BC7C28"/>
    <w:rsid w:val="00BC7E47"/>
    <w:rsid w:val="00BC7F34"/>
    <w:rsid w:val="00BC7FA7"/>
    <w:rsid w:val="00BD0332"/>
    <w:rsid w:val="00BD08B5"/>
    <w:rsid w:val="00BD0BE4"/>
    <w:rsid w:val="00BD0C1E"/>
    <w:rsid w:val="00BD0DBA"/>
    <w:rsid w:val="00BD111D"/>
    <w:rsid w:val="00BD172E"/>
    <w:rsid w:val="00BD182B"/>
    <w:rsid w:val="00BD2069"/>
    <w:rsid w:val="00BD2314"/>
    <w:rsid w:val="00BD25F1"/>
    <w:rsid w:val="00BD262C"/>
    <w:rsid w:val="00BD2E4C"/>
    <w:rsid w:val="00BD2F0E"/>
    <w:rsid w:val="00BD3634"/>
    <w:rsid w:val="00BD3CBA"/>
    <w:rsid w:val="00BD3D0F"/>
    <w:rsid w:val="00BD40F4"/>
    <w:rsid w:val="00BD427E"/>
    <w:rsid w:val="00BD4C83"/>
    <w:rsid w:val="00BD51D3"/>
    <w:rsid w:val="00BD53A6"/>
    <w:rsid w:val="00BD565E"/>
    <w:rsid w:val="00BD59B5"/>
    <w:rsid w:val="00BD5A2F"/>
    <w:rsid w:val="00BD5A5E"/>
    <w:rsid w:val="00BD5D92"/>
    <w:rsid w:val="00BD64DE"/>
    <w:rsid w:val="00BD69A7"/>
    <w:rsid w:val="00BD6F0F"/>
    <w:rsid w:val="00BD6F3D"/>
    <w:rsid w:val="00BD737B"/>
    <w:rsid w:val="00BD79BB"/>
    <w:rsid w:val="00BD7F81"/>
    <w:rsid w:val="00BE00B8"/>
    <w:rsid w:val="00BE07A4"/>
    <w:rsid w:val="00BE07B3"/>
    <w:rsid w:val="00BE09EB"/>
    <w:rsid w:val="00BE0A5E"/>
    <w:rsid w:val="00BE0A68"/>
    <w:rsid w:val="00BE0C0D"/>
    <w:rsid w:val="00BE16D1"/>
    <w:rsid w:val="00BE20A5"/>
    <w:rsid w:val="00BE29FC"/>
    <w:rsid w:val="00BE2A12"/>
    <w:rsid w:val="00BE2DA1"/>
    <w:rsid w:val="00BE2DAF"/>
    <w:rsid w:val="00BE2FA1"/>
    <w:rsid w:val="00BE3093"/>
    <w:rsid w:val="00BE3872"/>
    <w:rsid w:val="00BE3D17"/>
    <w:rsid w:val="00BE3D22"/>
    <w:rsid w:val="00BE4AEC"/>
    <w:rsid w:val="00BE4D1D"/>
    <w:rsid w:val="00BE4F1F"/>
    <w:rsid w:val="00BE50B1"/>
    <w:rsid w:val="00BE5183"/>
    <w:rsid w:val="00BE51FE"/>
    <w:rsid w:val="00BE530C"/>
    <w:rsid w:val="00BE5B28"/>
    <w:rsid w:val="00BE5F97"/>
    <w:rsid w:val="00BE60CC"/>
    <w:rsid w:val="00BE6511"/>
    <w:rsid w:val="00BE6F31"/>
    <w:rsid w:val="00BE7063"/>
    <w:rsid w:val="00BF0677"/>
    <w:rsid w:val="00BF0952"/>
    <w:rsid w:val="00BF0B9A"/>
    <w:rsid w:val="00BF0BBC"/>
    <w:rsid w:val="00BF13E8"/>
    <w:rsid w:val="00BF16FF"/>
    <w:rsid w:val="00BF1832"/>
    <w:rsid w:val="00BF199F"/>
    <w:rsid w:val="00BF2431"/>
    <w:rsid w:val="00BF2437"/>
    <w:rsid w:val="00BF2C4E"/>
    <w:rsid w:val="00BF2E15"/>
    <w:rsid w:val="00BF311A"/>
    <w:rsid w:val="00BF3126"/>
    <w:rsid w:val="00BF3150"/>
    <w:rsid w:val="00BF317F"/>
    <w:rsid w:val="00BF3657"/>
    <w:rsid w:val="00BF3AAF"/>
    <w:rsid w:val="00BF40E2"/>
    <w:rsid w:val="00BF45C8"/>
    <w:rsid w:val="00BF46D4"/>
    <w:rsid w:val="00BF48E4"/>
    <w:rsid w:val="00BF5282"/>
    <w:rsid w:val="00BF5C38"/>
    <w:rsid w:val="00BF65D6"/>
    <w:rsid w:val="00BF718E"/>
    <w:rsid w:val="00BF72D8"/>
    <w:rsid w:val="00BF75AA"/>
    <w:rsid w:val="00BF76F7"/>
    <w:rsid w:val="00BF7964"/>
    <w:rsid w:val="00BF79BB"/>
    <w:rsid w:val="00C00152"/>
    <w:rsid w:val="00C00342"/>
    <w:rsid w:val="00C00906"/>
    <w:rsid w:val="00C00A57"/>
    <w:rsid w:val="00C0135E"/>
    <w:rsid w:val="00C019C0"/>
    <w:rsid w:val="00C01A65"/>
    <w:rsid w:val="00C01E0C"/>
    <w:rsid w:val="00C02120"/>
    <w:rsid w:val="00C02693"/>
    <w:rsid w:val="00C02763"/>
    <w:rsid w:val="00C028D3"/>
    <w:rsid w:val="00C029D2"/>
    <w:rsid w:val="00C03485"/>
    <w:rsid w:val="00C0351D"/>
    <w:rsid w:val="00C03D22"/>
    <w:rsid w:val="00C04B30"/>
    <w:rsid w:val="00C04DD9"/>
    <w:rsid w:val="00C050B3"/>
    <w:rsid w:val="00C055A4"/>
    <w:rsid w:val="00C05B2E"/>
    <w:rsid w:val="00C05F8E"/>
    <w:rsid w:val="00C06049"/>
    <w:rsid w:val="00C0684F"/>
    <w:rsid w:val="00C06CE7"/>
    <w:rsid w:val="00C06D10"/>
    <w:rsid w:val="00C06FD2"/>
    <w:rsid w:val="00C070A1"/>
    <w:rsid w:val="00C070A4"/>
    <w:rsid w:val="00C07AAC"/>
    <w:rsid w:val="00C07D5F"/>
    <w:rsid w:val="00C07FB7"/>
    <w:rsid w:val="00C10607"/>
    <w:rsid w:val="00C10B51"/>
    <w:rsid w:val="00C10C26"/>
    <w:rsid w:val="00C11352"/>
    <w:rsid w:val="00C11483"/>
    <w:rsid w:val="00C11507"/>
    <w:rsid w:val="00C11556"/>
    <w:rsid w:val="00C11688"/>
    <w:rsid w:val="00C11A7B"/>
    <w:rsid w:val="00C11F3F"/>
    <w:rsid w:val="00C1206B"/>
    <w:rsid w:val="00C1215A"/>
    <w:rsid w:val="00C12207"/>
    <w:rsid w:val="00C12301"/>
    <w:rsid w:val="00C12308"/>
    <w:rsid w:val="00C125FE"/>
    <w:rsid w:val="00C12C31"/>
    <w:rsid w:val="00C132AB"/>
    <w:rsid w:val="00C13628"/>
    <w:rsid w:val="00C13A22"/>
    <w:rsid w:val="00C13A2E"/>
    <w:rsid w:val="00C14016"/>
    <w:rsid w:val="00C14391"/>
    <w:rsid w:val="00C14AA0"/>
    <w:rsid w:val="00C15327"/>
    <w:rsid w:val="00C15726"/>
    <w:rsid w:val="00C15CEA"/>
    <w:rsid w:val="00C15D25"/>
    <w:rsid w:val="00C16356"/>
    <w:rsid w:val="00C16696"/>
    <w:rsid w:val="00C167B3"/>
    <w:rsid w:val="00C168CA"/>
    <w:rsid w:val="00C16E20"/>
    <w:rsid w:val="00C16EAB"/>
    <w:rsid w:val="00C17106"/>
    <w:rsid w:val="00C172C6"/>
    <w:rsid w:val="00C17702"/>
    <w:rsid w:val="00C178F1"/>
    <w:rsid w:val="00C204CF"/>
    <w:rsid w:val="00C20954"/>
    <w:rsid w:val="00C20EB5"/>
    <w:rsid w:val="00C211EE"/>
    <w:rsid w:val="00C21667"/>
    <w:rsid w:val="00C222F4"/>
    <w:rsid w:val="00C2232F"/>
    <w:rsid w:val="00C22347"/>
    <w:rsid w:val="00C224D4"/>
    <w:rsid w:val="00C22DF7"/>
    <w:rsid w:val="00C2330F"/>
    <w:rsid w:val="00C23554"/>
    <w:rsid w:val="00C238EB"/>
    <w:rsid w:val="00C23BED"/>
    <w:rsid w:val="00C242B8"/>
    <w:rsid w:val="00C244C4"/>
    <w:rsid w:val="00C24A70"/>
    <w:rsid w:val="00C25156"/>
    <w:rsid w:val="00C2517B"/>
    <w:rsid w:val="00C25DB7"/>
    <w:rsid w:val="00C26076"/>
    <w:rsid w:val="00C265EE"/>
    <w:rsid w:val="00C2681E"/>
    <w:rsid w:val="00C2696B"/>
    <w:rsid w:val="00C26C51"/>
    <w:rsid w:val="00C27002"/>
    <w:rsid w:val="00C27020"/>
    <w:rsid w:val="00C27195"/>
    <w:rsid w:val="00C271E7"/>
    <w:rsid w:val="00C273E4"/>
    <w:rsid w:val="00C27455"/>
    <w:rsid w:val="00C27D26"/>
    <w:rsid w:val="00C300F1"/>
    <w:rsid w:val="00C30197"/>
    <w:rsid w:val="00C30365"/>
    <w:rsid w:val="00C305EE"/>
    <w:rsid w:val="00C30C6E"/>
    <w:rsid w:val="00C312BD"/>
    <w:rsid w:val="00C312BF"/>
    <w:rsid w:val="00C314BB"/>
    <w:rsid w:val="00C32792"/>
    <w:rsid w:val="00C32C1E"/>
    <w:rsid w:val="00C32CF7"/>
    <w:rsid w:val="00C33674"/>
    <w:rsid w:val="00C3368C"/>
    <w:rsid w:val="00C33722"/>
    <w:rsid w:val="00C3430E"/>
    <w:rsid w:val="00C34E64"/>
    <w:rsid w:val="00C35068"/>
    <w:rsid w:val="00C350A1"/>
    <w:rsid w:val="00C352CB"/>
    <w:rsid w:val="00C35537"/>
    <w:rsid w:val="00C3582D"/>
    <w:rsid w:val="00C35D99"/>
    <w:rsid w:val="00C35EAE"/>
    <w:rsid w:val="00C361A9"/>
    <w:rsid w:val="00C3679B"/>
    <w:rsid w:val="00C36E8A"/>
    <w:rsid w:val="00C36F50"/>
    <w:rsid w:val="00C36FB0"/>
    <w:rsid w:val="00C37168"/>
    <w:rsid w:val="00C37195"/>
    <w:rsid w:val="00C371E0"/>
    <w:rsid w:val="00C376E6"/>
    <w:rsid w:val="00C37825"/>
    <w:rsid w:val="00C37EF5"/>
    <w:rsid w:val="00C400BC"/>
    <w:rsid w:val="00C402E2"/>
    <w:rsid w:val="00C40B1A"/>
    <w:rsid w:val="00C41007"/>
    <w:rsid w:val="00C411FA"/>
    <w:rsid w:val="00C415C0"/>
    <w:rsid w:val="00C41F7F"/>
    <w:rsid w:val="00C42769"/>
    <w:rsid w:val="00C42820"/>
    <w:rsid w:val="00C431AE"/>
    <w:rsid w:val="00C44115"/>
    <w:rsid w:val="00C44294"/>
    <w:rsid w:val="00C44487"/>
    <w:rsid w:val="00C4480C"/>
    <w:rsid w:val="00C44860"/>
    <w:rsid w:val="00C44D63"/>
    <w:rsid w:val="00C45668"/>
    <w:rsid w:val="00C45956"/>
    <w:rsid w:val="00C459A2"/>
    <w:rsid w:val="00C45B9E"/>
    <w:rsid w:val="00C45DB0"/>
    <w:rsid w:val="00C46420"/>
    <w:rsid w:val="00C464D7"/>
    <w:rsid w:val="00C4655F"/>
    <w:rsid w:val="00C46725"/>
    <w:rsid w:val="00C46E1A"/>
    <w:rsid w:val="00C46F10"/>
    <w:rsid w:val="00C46F22"/>
    <w:rsid w:val="00C47C84"/>
    <w:rsid w:val="00C47DBE"/>
    <w:rsid w:val="00C501CB"/>
    <w:rsid w:val="00C5058A"/>
    <w:rsid w:val="00C506C9"/>
    <w:rsid w:val="00C506D5"/>
    <w:rsid w:val="00C50ED8"/>
    <w:rsid w:val="00C50F1F"/>
    <w:rsid w:val="00C5176C"/>
    <w:rsid w:val="00C51B39"/>
    <w:rsid w:val="00C52010"/>
    <w:rsid w:val="00C520AC"/>
    <w:rsid w:val="00C520E5"/>
    <w:rsid w:val="00C52663"/>
    <w:rsid w:val="00C52909"/>
    <w:rsid w:val="00C52EFA"/>
    <w:rsid w:val="00C53600"/>
    <w:rsid w:val="00C53854"/>
    <w:rsid w:val="00C53A7F"/>
    <w:rsid w:val="00C53B67"/>
    <w:rsid w:val="00C53D68"/>
    <w:rsid w:val="00C53E33"/>
    <w:rsid w:val="00C53ED7"/>
    <w:rsid w:val="00C53FDD"/>
    <w:rsid w:val="00C547E5"/>
    <w:rsid w:val="00C54B21"/>
    <w:rsid w:val="00C5505C"/>
    <w:rsid w:val="00C55A5F"/>
    <w:rsid w:val="00C56D32"/>
    <w:rsid w:val="00C57D7C"/>
    <w:rsid w:val="00C60488"/>
    <w:rsid w:val="00C6056B"/>
    <w:rsid w:val="00C608CD"/>
    <w:rsid w:val="00C60A7D"/>
    <w:rsid w:val="00C60FFE"/>
    <w:rsid w:val="00C6196F"/>
    <w:rsid w:val="00C61AA8"/>
    <w:rsid w:val="00C620DC"/>
    <w:rsid w:val="00C622E1"/>
    <w:rsid w:val="00C623C8"/>
    <w:rsid w:val="00C6244B"/>
    <w:rsid w:val="00C62970"/>
    <w:rsid w:val="00C62BE2"/>
    <w:rsid w:val="00C6321D"/>
    <w:rsid w:val="00C63361"/>
    <w:rsid w:val="00C63AFF"/>
    <w:rsid w:val="00C63C04"/>
    <w:rsid w:val="00C63CA2"/>
    <w:rsid w:val="00C64027"/>
    <w:rsid w:val="00C64341"/>
    <w:rsid w:val="00C65200"/>
    <w:rsid w:val="00C654A4"/>
    <w:rsid w:val="00C6574E"/>
    <w:rsid w:val="00C65B4B"/>
    <w:rsid w:val="00C665F4"/>
    <w:rsid w:val="00C669AD"/>
    <w:rsid w:val="00C66B18"/>
    <w:rsid w:val="00C66B52"/>
    <w:rsid w:val="00C66C7A"/>
    <w:rsid w:val="00C66E12"/>
    <w:rsid w:val="00C6709C"/>
    <w:rsid w:val="00C6768A"/>
    <w:rsid w:val="00C67762"/>
    <w:rsid w:val="00C67B08"/>
    <w:rsid w:val="00C67B3F"/>
    <w:rsid w:val="00C67C40"/>
    <w:rsid w:val="00C67CD4"/>
    <w:rsid w:val="00C67DCC"/>
    <w:rsid w:val="00C7002D"/>
    <w:rsid w:val="00C710D5"/>
    <w:rsid w:val="00C716A3"/>
    <w:rsid w:val="00C719CF"/>
    <w:rsid w:val="00C71EB7"/>
    <w:rsid w:val="00C71F11"/>
    <w:rsid w:val="00C72A56"/>
    <w:rsid w:val="00C732F7"/>
    <w:rsid w:val="00C73395"/>
    <w:rsid w:val="00C73659"/>
    <w:rsid w:val="00C73A57"/>
    <w:rsid w:val="00C74A27"/>
    <w:rsid w:val="00C75229"/>
    <w:rsid w:val="00C7576F"/>
    <w:rsid w:val="00C75CA8"/>
    <w:rsid w:val="00C75D7A"/>
    <w:rsid w:val="00C75DE4"/>
    <w:rsid w:val="00C7630E"/>
    <w:rsid w:val="00C769C7"/>
    <w:rsid w:val="00C76F12"/>
    <w:rsid w:val="00C773E0"/>
    <w:rsid w:val="00C77576"/>
    <w:rsid w:val="00C779E8"/>
    <w:rsid w:val="00C77BFC"/>
    <w:rsid w:val="00C77D0D"/>
    <w:rsid w:val="00C77DFD"/>
    <w:rsid w:val="00C77F96"/>
    <w:rsid w:val="00C80261"/>
    <w:rsid w:val="00C802DC"/>
    <w:rsid w:val="00C806A4"/>
    <w:rsid w:val="00C80801"/>
    <w:rsid w:val="00C81092"/>
    <w:rsid w:val="00C810E5"/>
    <w:rsid w:val="00C8127D"/>
    <w:rsid w:val="00C817E4"/>
    <w:rsid w:val="00C81871"/>
    <w:rsid w:val="00C81994"/>
    <w:rsid w:val="00C81DD5"/>
    <w:rsid w:val="00C8209E"/>
    <w:rsid w:val="00C8211F"/>
    <w:rsid w:val="00C829C5"/>
    <w:rsid w:val="00C830DF"/>
    <w:rsid w:val="00C832B9"/>
    <w:rsid w:val="00C83571"/>
    <w:rsid w:val="00C83778"/>
    <w:rsid w:val="00C83BCD"/>
    <w:rsid w:val="00C83FB6"/>
    <w:rsid w:val="00C84591"/>
    <w:rsid w:val="00C8474E"/>
    <w:rsid w:val="00C849D1"/>
    <w:rsid w:val="00C84EE4"/>
    <w:rsid w:val="00C853AD"/>
    <w:rsid w:val="00C856CF"/>
    <w:rsid w:val="00C85711"/>
    <w:rsid w:val="00C85812"/>
    <w:rsid w:val="00C86402"/>
    <w:rsid w:val="00C8666D"/>
    <w:rsid w:val="00C866EF"/>
    <w:rsid w:val="00C868C6"/>
    <w:rsid w:val="00C8696F"/>
    <w:rsid w:val="00C86DAE"/>
    <w:rsid w:val="00C8725B"/>
    <w:rsid w:val="00C8727F"/>
    <w:rsid w:val="00C8784F"/>
    <w:rsid w:val="00C87867"/>
    <w:rsid w:val="00C87B5E"/>
    <w:rsid w:val="00C87C54"/>
    <w:rsid w:val="00C87D01"/>
    <w:rsid w:val="00C9035F"/>
    <w:rsid w:val="00C904ED"/>
    <w:rsid w:val="00C909E2"/>
    <w:rsid w:val="00C90A2D"/>
    <w:rsid w:val="00C9146F"/>
    <w:rsid w:val="00C9318D"/>
    <w:rsid w:val="00C9324B"/>
    <w:rsid w:val="00C9344A"/>
    <w:rsid w:val="00C93741"/>
    <w:rsid w:val="00C9438F"/>
    <w:rsid w:val="00C94583"/>
    <w:rsid w:val="00C946D3"/>
    <w:rsid w:val="00C950E0"/>
    <w:rsid w:val="00C95398"/>
    <w:rsid w:val="00C9542C"/>
    <w:rsid w:val="00C95672"/>
    <w:rsid w:val="00C96080"/>
    <w:rsid w:val="00C96125"/>
    <w:rsid w:val="00C96511"/>
    <w:rsid w:val="00C965ED"/>
    <w:rsid w:val="00C96644"/>
    <w:rsid w:val="00C96BBD"/>
    <w:rsid w:val="00C9793D"/>
    <w:rsid w:val="00C97A10"/>
    <w:rsid w:val="00C97A12"/>
    <w:rsid w:val="00C97B73"/>
    <w:rsid w:val="00C97C5F"/>
    <w:rsid w:val="00CA0AB0"/>
    <w:rsid w:val="00CA0C7B"/>
    <w:rsid w:val="00CA0D1D"/>
    <w:rsid w:val="00CA1141"/>
    <w:rsid w:val="00CA11EA"/>
    <w:rsid w:val="00CA20AF"/>
    <w:rsid w:val="00CA2AAB"/>
    <w:rsid w:val="00CA2EB5"/>
    <w:rsid w:val="00CA3079"/>
    <w:rsid w:val="00CA3B21"/>
    <w:rsid w:val="00CA488B"/>
    <w:rsid w:val="00CA4966"/>
    <w:rsid w:val="00CA4CD4"/>
    <w:rsid w:val="00CA4D36"/>
    <w:rsid w:val="00CA565E"/>
    <w:rsid w:val="00CA57D5"/>
    <w:rsid w:val="00CA5EEF"/>
    <w:rsid w:val="00CA60B2"/>
    <w:rsid w:val="00CA6338"/>
    <w:rsid w:val="00CA7637"/>
    <w:rsid w:val="00CA79CB"/>
    <w:rsid w:val="00CA7EAB"/>
    <w:rsid w:val="00CB0A0A"/>
    <w:rsid w:val="00CB0B48"/>
    <w:rsid w:val="00CB15DB"/>
    <w:rsid w:val="00CB171A"/>
    <w:rsid w:val="00CB18DF"/>
    <w:rsid w:val="00CB1A27"/>
    <w:rsid w:val="00CB1DE3"/>
    <w:rsid w:val="00CB209F"/>
    <w:rsid w:val="00CB281C"/>
    <w:rsid w:val="00CB32F3"/>
    <w:rsid w:val="00CB3494"/>
    <w:rsid w:val="00CB4075"/>
    <w:rsid w:val="00CB4A51"/>
    <w:rsid w:val="00CB4CC3"/>
    <w:rsid w:val="00CB5096"/>
    <w:rsid w:val="00CB5241"/>
    <w:rsid w:val="00CB526A"/>
    <w:rsid w:val="00CB552F"/>
    <w:rsid w:val="00CB5803"/>
    <w:rsid w:val="00CB58E0"/>
    <w:rsid w:val="00CB5ACD"/>
    <w:rsid w:val="00CB5D9F"/>
    <w:rsid w:val="00CB5E3C"/>
    <w:rsid w:val="00CB5E5A"/>
    <w:rsid w:val="00CB60E6"/>
    <w:rsid w:val="00CB614A"/>
    <w:rsid w:val="00CB64E5"/>
    <w:rsid w:val="00CB6548"/>
    <w:rsid w:val="00CB7068"/>
    <w:rsid w:val="00CB750F"/>
    <w:rsid w:val="00CB78D8"/>
    <w:rsid w:val="00CB7B43"/>
    <w:rsid w:val="00CB7C9D"/>
    <w:rsid w:val="00CB7D60"/>
    <w:rsid w:val="00CC02A7"/>
    <w:rsid w:val="00CC0913"/>
    <w:rsid w:val="00CC1093"/>
    <w:rsid w:val="00CC1240"/>
    <w:rsid w:val="00CC135F"/>
    <w:rsid w:val="00CC1DED"/>
    <w:rsid w:val="00CC20B3"/>
    <w:rsid w:val="00CC2C4E"/>
    <w:rsid w:val="00CC38D1"/>
    <w:rsid w:val="00CC3C96"/>
    <w:rsid w:val="00CC40CD"/>
    <w:rsid w:val="00CC442E"/>
    <w:rsid w:val="00CC4917"/>
    <w:rsid w:val="00CC4ACC"/>
    <w:rsid w:val="00CC4C32"/>
    <w:rsid w:val="00CC4E6B"/>
    <w:rsid w:val="00CC52DB"/>
    <w:rsid w:val="00CC5871"/>
    <w:rsid w:val="00CC59AE"/>
    <w:rsid w:val="00CC5B07"/>
    <w:rsid w:val="00CC5C9B"/>
    <w:rsid w:val="00CC61D4"/>
    <w:rsid w:val="00CC6AA7"/>
    <w:rsid w:val="00CC7A10"/>
    <w:rsid w:val="00CC7EE7"/>
    <w:rsid w:val="00CC7F2D"/>
    <w:rsid w:val="00CD0085"/>
    <w:rsid w:val="00CD014B"/>
    <w:rsid w:val="00CD04AF"/>
    <w:rsid w:val="00CD05FC"/>
    <w:rsid w:val="00CD1046"/>
    <w:rsid w:val="00CD10B2"/>
    <w:rsid w:val="00CD1164"/>
    <w:rsid w:val="00CD17C6"/>
    <w:rsid w:val="00CD1A0C"/>
    <w:rsid w:val="00CD1E76"/>
    <w:rsid w:val="00CD1FBA"/>
    <w:rsid w:val="00CD228A"/>
    <w:rsid w:val="00CD26B9"/>
    <w:rsid w:val="00CD272C"/>
    <w:rsid w:val="00CD319A"/>
    <w:rsid w:val="00CD37BF"/>
    <w:rsid w:val="00CD3B08"/>
    <w:rsid w:val="00CD43C4"/>
    <w:rsid w:val="00CD458D"/>
    <w:rsid w:val="00CD45EA"/>
    <w:rsid w:val="00CD4716"/>
    <w:rsid w:val="00CD47B2"/>
    <w:rsid w:val="00CD4A07"/>
    <w:rsid w:val="00CD4C21"/>
    <w:rsid w:val="00CD4C75"/>
    <w:rsid w:val="00CD546E"/>
    <w:rsid w:val="00CD5754"/>
    <w:rsid w:val="00CD5B3C"/>
    <w:rsid w:val="00CD5C59"/>
    <w:rsid w:val="00CD5F0A"/>
    <w:rsid w:val="00CD6128"/>
    <w:rsid w:val="00CD70E8"/>
    <w:rsid w:val="00CD717B"/>
    <w:rsid w:val="00CE0538"/>
    <w:rsid w:val="00CE0914"/>
    <w:rsid w:val="00CE0BBC"/>
    <w:rsid w:val="00CE0D2F"/>
    <w:rsid w:val="00CE1011"/>
    <w:rsid w:val="00CE134E"/>
    <w:rsid w:val="00CE14FA"/>
    <w:rsid w:val="00CE1B87"/>
    <w:rsid w:val="00CE1B9F"/>
    <w:rsid w:val="00CE1BAB"/>
    <w:rsid w:val="00CE205A"/>
    <w:rsid w:val="00CE2322"/>
    <w:rsid w:val="00CE28AB"/>
    <w:rsid w:val="00CE294A"/>
    <w:rsid w:val="00CE2A74"/>
    <w:rsid w:val="00CE2C24"/>
    <w:rsid w:val="00CE2C8D"/>
    <w:rsid w:val="00CE35C3"/>
    <w:rsid w:val="00CE3ED1"/>
    <w:rsid w:val="00CE4145"/>
    <w:rsid w:val="00CE41C6"/>
    <w:rsid w:val="00CE4390"/>
    <w:rsid w:val="00CE454A"/>
    <w:rsid w:val="00CE47E6"/>
    <w:rsid w:val="00CE4838"/>
    <w:rsid w:val="00CE5489"/>
    <w:rsid w:val="00CE5739"/>
    <w:rsid w:val="00CE57DF"/>
    <w:rsid w:val="00CE5C33"/>
    <w:rsid w:val="00CE6BF5"/>
    <w:rsid w:val="00CE6D13"/>
    <w:rsid w:val="00CE6E14"/>
    <w:rsid w:val="00CE6E59"/>
    <w:rsid w:val="00CE6EE3"/>
    <w:rsid w:val="00CE786A"/>
    <w:rsid w:val="00CE7B1A"/>
    <w:rsid w:val="00CE7B25"/>
    <w:rsid w:val="00CE7DCF"/>
    <w:rsid w:val="00CF0112"/>
    <w:rsid w:val="00CF0A35"/>
    <w:rsid w:val="00CF0D16"/>
    <w:rsid w:val="00CF0D2C"/>
    <w:rsid w:val="00CF0DED"/>
    <w:rsid w:val="00CF1172"/>
    <w:rsid w:val="00CF13AF"/>
    <w:rsid w:val="00CF14FE"/>
    <w:rsid w:val="00CF17E5"/>
    <w:rsid w:val="00CF1DFB"/>
    <w:rsid w:val="00CF204B"/>
    <w:rsid w:val="00CF2055"/>
    <w:rsid w:val="00CF2416"/>
    <w:rsid w:val="00CF393F"/>
    <w:rsid w:val="00CF3941"/>
    <w:rsid w:val="00CF3C6A"/>
    <w:rsid w:val="00CF3E5A"/>
    <w:rsid w:val="00CF3FA8"/>
    <w:rsid w:val="00CF412E"/>
    <w:rsid w:val="00CF4918"/>
    <w:rsid w:val="00CF49DC"/>
    <w:rsid w:val="00CF4CE4"/>
    <w:rsid w:val="00CF5414"/>
    <w:rsid w:val="00CF58B5"/>
    <w:rsid w:val="00CF6098"/>
    <w:rsid w:val="00CF6745"/>
    <w:rsid w:val="00CF6C39"/>
    <w:rsid w:val="00CF7B78"/>
    <w:rsid w:val="00CF83AE"/>
    <w:rsid w:val="00D00329"/>
    <w:rsid w:val="00D00BC2"/>
    <w:rsid w:val="00D00F0F"/>
    <w:rsid w:val="00D01311"/>
    <w:rsid w:val="00D013F3"/>
    <w:rsid w:val="00D02143"/>
    <w:rsid w:val="00D021DC"/>
    <w:rsid w:val="00D02512"/>
    <w:rsid w:val="00D0258C"/>
    <w:rsid w:val="00D02B13"/>
    <w:rsid w:val="00D0308F"/>
    <w:rsid w:val="00D032E0"/>
    <w:rsid w:val="00D0332F"/>
    <w:rsid w:val="00D03A49"/>
    <w:rsid w:val="00D043B9"/>
    <w:rsid w:val="00D04463"/>
    <w:rsid w:val="00D044BA"/>
    <w:rsid w:val="00D048E4"/>
    <w:rsid w:val="00D04F98"/>
    <w:rsid w:val="00D05394"/>
    <w:rsid w:val="00D056EE"/>
    <w:rsid w:val="00D058E9"/>
    <w:rsid w:val="00D05B4E"/>
    <w:rsid w:val="00D05FAB"/>
    <w:rsid w:val="00D06293"/>
    <w:rsid w:val="00D067FD"/>
    <w:rsid w:val="00D068C6"/>
    <w:rsid w:val="00D06A79"/>
    <w:rsid w:val="00D07088"/>
    <w:rsid w:val="00D07351"/>
    <w:rsid w:val="00D07432"/>
    <w:rsid w:val="00D07509"/>
    <w:rsid w:val="00D07871"/>
    <w:rsid w:val="00D078AB"/>
    <w:rsid w:val="00D108B6"/>
    <w:rsid w:val="00D10A7A"/>
    <w:rsid w:val="00D10B3B"/>
    <w:rsid w:val="00D10F35"/>
    <w:rsid w:val="00D10FB1"/>
    <w:rsid w:val="00D1160F"/>
    <w:rsid w:val="00D1193B"/>
    <w:rsid w:val="00D11B86"/>
    <w:rsid w:val="00D12561"/>
    <w:rsid w:val="00D1297B"/>
    <w:rsid w:val="00D12A47"/>
    <w:rsid w:val="00D12CB3"/>
    <w:rsid w:val="00D13033"/>
    <w:rsid w:val="00D13497"/>
    <w:rsid w:val="00D13F60"/>
    <w:rsid w:val="00D143A1"/>
    <w:rsid w:val="00D144E8"/>
    <w:rsid w:val="00D14747"/>
    <w:rsid w:val="00D1494C"/>
    <w:rsid w:val="00D14A47"/>
    <w:rsid w:val="00D1506A"/>
    <w:rsid w:val="00D15DDA"/>
    <w:rsid w:val="00D162B1"/>
    <w:rsid w:val="00D16B28"/>
    <w:rsid w:val="00D16DFB"/>
    <w:rsid w:val="00D16E68"/>
    <w:rsid w:val="00D1722F"/>
    <w:rsid w:val="00D17288"/>
    <w:rsid w:val="00D17958"/>
    <w:rsid w:val="00D17FCC"/>
    <w:rsid w:val="00D2045D"/>
    <w:rsid w:val="00D20ADD"/>
    <w:rsid w:val="00D20D55"/>
    <w:rsid w:val="00D20E67"/>
    <w:rsid w:val="00D21168"/>
    <w:rsid w:val="00D213B9"/>
    <w:rsid w:val="00D213F2"/>
    <w:rsid w:val="00D21B6E"/>
    <w:rsid w:val="00D21CBE"/>
    <w:rsid w:val="00D222ED"/>
    <w:rsid w:val="00D22A12"/>
    <w:rsid w:val="00D22F8A"/>
    <w:rsid w:val="00D232D3"/>
    <w:rsid w:val="00D23584"/>
    <w:rsid w:val="00D23837"/>
    <w:rsid w:val="00D23E27"/>
    <w:rsid w:val="00D249D8"/>
    <w:rsid w:val="00D24C98"/>
    <w:rsid w:val="00D24D67"/>
    <w:rsid w:val="00D25128"/>
    <w:rsid w:val="00D253C4"/>
    <w:rsid w:val="00D25920"/>
    <w:rsid w:val="00D262E3"/>
    <w:rsid w:val="00D2705F"/>
    <w:rsid w:val="00D27539"/>
    <w:rsid w:val="00D27FA3"/>
    <w:rsid w:val="00D30B86"/>
    <w:rsid w:val="00D30F1D"/>
    <w:rsid w:val="00D31311"/>
    <w:rsid w:val="00D3150D"/>
    <w:rsid w:val="00D317BD"/>
    <w:rsid w:val="00D31954"/>
    <w:rsid w:val="00D31FD8"/>
    <w:rsid w:val="00D3231E"/>
    <w:rsid w:val="00D32FA6"/>
    <w:rsid w:val="00D33052"/>
    <w:rsid w:val="00D33240"/>
    <w:rsid w:val="00D33514"/>
    <w:rsid w:val="00D33822"/>
    <w:rsid w:val="00D338BC"/>
    <w:rsid w:val="00D34448"/>
    <w:rsid w:val="00D345B2"/>
    <w:rsid w:val="00D34C7A"/>
    <w:rsid w:val="00D34C97"/>
    <w:rsid w:val="00D34C99"/>
    <w:rsid w:val="00D34D72"/>
    <w:rsid w:val="00D3546E"/>
    <w:rsid w:val="00D35CB9"/>
    <w:rsid w:val="00D35CEF"/>
    <w:rsid w:val="00D35DA5"/>
    <w:rsid w:val="00D360B7"/>
    <w:rsid w:val="00D3625A"/>
    <w:rsid w:val="00D366CF"/>
    <w:rsid w:val="00D3676B"/>
    <w:rsid w:val="00D36EE4"/>
    <w:rsid w:val="00D37039"/>
    <w:rsid w:val="00D372C7"/>
    <w:rsid w:val="00D3799A"/>
    <w:rsid w:val="00D379DC"/>
    <w:rsid w:val="00D37BA1"/>
    <w:rsid w:val="00D406C2"/>
    <w:rsid w:val="00D40B98"/>
    <w:rsid w:val="00D410BA"/>
    <w:rsid w:val="00D4125D"/>
    <w:rsid w:val="00D41427"/>
    <w:rsid w:val="00D414C5"/>
    <w:rsid w:val="00D41B16"/>
    <w:rsid w:val="00D42BEA"/>
    <w:rsid w:val="00D42CA4"/>
    <w:rsid w:val="00D43C97"/>
    <w:rsid w:val="00D447E4"/>
    <w:rsid w:val="00D457F6"/>
    <w:rsid w:val="00D46507"/>
    <w:rsid w:val="00D46539"/>
    <w:rsid w:val="00D46793"/>
    <w:rsid w:val="00D4711A"/>
    <w:rsid w:val="00D471DD"/>
    <w:rsid w:val="00D4723C"/>
    <w:rsid w:val="00D472D1"/>
    <w:rsid w:val="00D476B2"/>
    <w:rsid w:val="00D4797C"/>
    <w:rsid w:val="00D47E17"/>
    <w:rsid w:val="00D47EDD"/>
    <w:rsid w:val="00D50637"/>
    <w:rsid w:val="00D50ACA"/>
    <w:rsid w:val="00D50BD0"/>
    <w:rsid w:val="00D5106A"/>
    <w:rsid w:val="00D5157B"/>
    <w:rsid w:val="00D5196E"/>
    <w:rsid w:val="00D526AC"/>
    <w:rsid w:val="00D52764"/>
    <w:rsid w:val="00D52BFF"/>
    <w:rsid w:val="00D52E43"/>
    <w:rsid w:val="00D53843"/>
    <w:rsid w:val="00D5425E"/>
    <w:rsid w:val="00D5432F"/>
    <w:rsid w:val="00D54FC6"/>
    <w:rsid w:val="00D55635"/>
    <w:rsid w:val="00D5590E"/>
    <w:rsid w:val="00D55CD8"/>
    <w:rsid w:val="00D56268"/>
    <w:rsid w:val="00D562F8"/>
    <w:rsid w:val="00D56742"/>
    <w:rsid w:val="00D56801"/>
    <w:rsid w:val="00D569F2"/>
    <w:rsid w:val="00D56CD9"/>
    <w:rsid w:val="00D5701A"/>
    <w:rsid w:val="00D5732B"/>
    <w:rsid w:val="00D57398"/>
    <w:rsid w:val="00D577FA"/>
    <w:rsid w:val="00D57B4F"/>
    <w:rsid w:val="00D60122"/>
    <w:rsid w:val="00D60AC1"/>
    <w:rsid w:val="00D6113D"/>
    <w:rsid w:val="00D61406"/>
    <w:rsid w:val="00D6151D"/>
    <w:rsid w:val="00D617BE"/>
    <w:rsid w:val="00D61B5A"/>
    <w:rsid w:val="00D61B9F"/>
    <w:rsid w:val="00D61D6B"/>
    <w:rsid w:val="00D62762"/>
    <w:rsid w:val="00D6284C"/>
    <w:rsid w:val="00D62CBC"/>
    <w:rsid w:val="00D63179"/>
    <w:rsid w:val="00D63E84"/>
    <w:rsid w:val="00D6427E"/>
    <w:rsid w:val="00D642EE"/>
    <w:rsid w:val="00D64585"/>
    <w:rsid w:val="00D64D93"/>
    <w:rsid w:val="00D66239"/>
    <w:rsid w:val="00D66EB4"/>
    <w:rsid w:val="00D67344"/>
    <w:rsid w:val="00D675FF"/>
    <w:rsid w:val="00D67B01"/>
    <w:rsid w:val="00D67D1C"/>
    <w:rsid w:val="00D67FAA"/>
    <w:rsid w:val="00D700B4"/>
    <w:rsid w:val="00D7028C"/>
    <w:rsid w:val="00D704BF"/>
    <w:rsid w:val="00D70C6F"/>
    <w:rsid w:val="00D71157"/>
    <w:rsid w:val="00D71167"/>
    <w:rsid w:val="00D71F8E"/>
    <w:rsid w:val="00D7203B"/>
    <w:rsid w:val="00D7237C"/>
    <w:rsid w:val="00D723C8"/>
    <w:rsid w:val="00D72CA9"/>
    <w:rsid w:val="00D72E7B"/>
    <w:rsid w:val="00D730F6"/>
    <w:rsid w:val="00D73244"/>
    <w:rsid w:val="00D732CE"/>
    <w:rsid w:val="00D7344D"/>
    <w:rsid w:val="00D73481"/>
    <w:rsid w:val="00D73531"/>
    <w:rsid w:val="00D736B4"/>
    <w:rsid w:val="00D73C03"/>
    <w:rsid w:val="00D7415C"/>
    <w:rsid w:val="00D74B71"/>
    <w:rsid w:val="00D74C0E"/>
    <w:rsid w:val="00D74DA2"/>
    <w:rsid w:val="00D74DBE"/>
    <w:rsid w:val="00D7532E"/>
    <w:rsid w:val="00D75402"/>
    <w:rsid w:val="00D75BAD"/>
    <w:rsid w:val="00D75BCC"/>
    <w:rsid w:val="00D75C46"/>
    <w:rsid w:val="00D75E21"/>
    <w:rsid w:val="00D766A1"/>
    <w:rsid w:val="00D76842"/>
    <w:rsid w:val="00D77101"/>
    <w:rsid w:val="00D779E7"/>
    <w:rsid w:val="00D800DF"/>
    <w:rsid w:val="00D802D1"/>
    <w:rsid w:val="00D80370"/>
    <w:rsid w:val="00D806ED"/>
    <w:rsid w:val="00D80960"/>
    <w:rsid w:val="00D80A7A"/>
    <w:rsid w:val="00D80B05"/>
    <w:rsid w:val="00D81245"/>
    <w:rsid w:val="00D814E9"/>
    <w:rsid w:val="00D8177F"/>
    <w:rsid w:val="00D81C44"/>
    <w:rsid w:val="00D81C46"/>
    <w:rsid w:val="00D82537"/>
    <w:rsid w:val="00D82B28"/>
    <w:rsid w:val="00D831AA"/>
    <w:rsid w:val="00D831DF"/>
    <w:rsid w:val="00D83645"/>
    <w:rsid w:val="00D8368F"/>
    <w:rsid w:val="00D83C0C"/>
    <w:rsid w:val="00D83E5F"/>
    <w:rsid w:val="00D843B1"/>
    <w:rsid w:val="00D84C78"/>
    <w:rsid w:val="00D84DA8"/>
    <w:rsid w:val="00D8539D"/>
    <w:rsid w:val="00D85A9F"/>
    <w:rsid w:val="00D85B3D"/>
    <w:rsid w:val="00D85FE6"/>
    <w:rsid w:val="00D8634F"/>
    <w:rsid w:val="00D863D6"/>
    <w:rsid w:val="00D8669E"/>
    <w:rsid w:val="00D868DB"/>
    <w:rsid w:val="00D86D28"/>
    <w:rsid w:val="00D86EC1"/>
    <w:rsid w:val="00D870B0"/>
    <w:rsid w:val="00D87343"/>
    <w:rsid w:val="00D87AB5"/>
    <w:rsid w:val="00D87B7F"/>
    <w:rsid w:val="00D90625"/>
    <w:rsid w:val="00D90FD2"/>
    <w:rsid w:val="00D90FFC"/>
    <w:rsid w:val="00D91260"/>
    <w:rsid w:val="00D91737"/>
    <w:rsid w:val="00D920A4"/>
    <w:rsid w:val="00D92295"/>
    <w:rsid w:val="00D92739"/>
    <w:rsid w:val="00D92F6E"/>
    <w:rsid w:val="00D93086"/>
    <w:rsid w:val="00D9324E"/>
    <w:rsid w:val="00D93336"/>
    <w:rsid w:val="00D934BF"/>
    <w:rsid w:val="00D93D4B"/>
    <w:rsid w:val="00D93F58"/>
    <w:rsid w:val="00D9479B"/>
    <w:rsid w:val="00D948EF"/>
    <w:rsid w:val="00D94A9A"/>
    <w:rsid w:val="00D94CC7"/>
    <w:rsid w:val="00D94F32"/>
    <w:rsid w:val="00D9533A"/>
    <w:rsid w:val="00D956A4"/>
    <w:rsid w:val="00D957AC"/>
    <w:rsid w:val="00D95887"/>
    <w:rsid w:val="00D95A16"/>
    <w:rsid w:val="00D96379"/>
    <w:rsid w:val="00D96AC3"/>
    <w:rsid w:val="00D97555"/>
    <w:rsid w:val="00D97710"/>
    <w:rsid w:val="00D97CF9"/>
    <w:rsid w:val="00D97E51"/>
    <w:rsid w:val="00DA0192"/>
    <w:rsid w:val="00DA01AD"/>
    <w:rsid w:val="00DA1290"/>
    <w:rsid w:val="00DA1882"/>
    <w:rsid w:val="00DA1ACA"/>
    <w:rsid w:val="00DA2540"/>
    <w:rsid w:val="00DA27C2"/>
    <w:rsid w:val="00DA2BA1"/>
    <w:rsid w:val="00DA37A7"/>
    <w:rsid w:val="00DA3865"/>
    <w:rsid w:val="00DA38C8"/>
    <w:rsid w:val="00DA38EA"/>
    <w:rsid w:val="00DA48A1"/>
    <w:rsid w:val="00DA4C3D"/>
    <w:rsid w:val="00DA5260"/>
    <w:rsid w:val="00DA54A2"/>
    <w:rsid w:val="00DA6582"/>
    <w:rsid w:val="00DA6AA4"/>
    <w:rsid w:val="00DA6CD8"/>
    <w:rsid w:val="00DA75E8"/>
    <w:rsid w:val="00DA7704"/>
    <w:rsid w:val="00DA7DB2"/>
    <w:rsid w:val="00DB02ED"/>
    <w:rsid w:val="00DB0B89"/>
    <w:rsid w:val="00DB0E4C"/>
    <w:rsid w:val="00DB1C49"/>
    <w:rsid w:val="00DB259D"/>
    <w:rsid w:val="00DB2C6F"/>
    <w:rsid w:val="00DB374D"/>
    <w:rsid w:val="00DB37D0"/>
    <w:rsid w:val="00DB3878"/>
    <w:rsid w:val="00DB3C35"/>
    <w:rsid w:val="00DB414C"/>
    <w:rsid w:val="00DB4C59"/>
    <w:rsid w:val="00DB60CB"/>
    <w:rsid w:val="00DB631D"/>
    <w:rsid w:val="00DB64D9"/>
    <w:rsid w:val="00DB6C72"/>
    <w:rsid w:val="00DB716C"/>
    <w:rsid w:val="00DC03DD"/>
    <w:rsid w:val="00DC0BFC"/>
    <w:rsid w:val="00DC0F8D"/>
    <w:rsid w:val="00DC1AC0"/>
    <w:rsid w:val="00DC22BB"/>
    <w:rsid w:val="00DC31BF"/>
    <w:rsid w:val="00DC34AD"/>
    <w:rsid w:val="00DC356F"/>
    <w:rsid w:val="00DC379E"/>
    <w:rsid w:val="00DC4105"/>
    <w:rsid w:val="00DC4552"/>
    <w:rsid w:val="00DC4595"/>
    <w:rsid w:val="00DC45B4"/>
    <w:rsid w:val="00DC49A9"/>
    <w:rsid w:val="00DC4B63"/>
    <w:rsid w:val="00DC4F01"/>
    <w:rsid w:val="00DC5189"/>
    <w:rsid w:val="00DC523D"/>
    <w:rsid w:val="00DC5C16"/>
    <w:rsid w:val="00DC66E2"/>
    <w:rsid w:val="00DC6E5E"/>
    <w:rsid w:val="00DC6EE2"/>
    <w:rsid w:val="00DC7A7D"/>
    <w:rsid w:val="00DC7F27"/>
    <w:rsid w:val="00DD02B9"/>
    <w:rsid w:val="00DD08EC"/>
    <w:rsid w:val="00DD0D5E"/>
    <w:rsid w:val="00DD0DAF"/>
    <w:rsid w:val="00DD194F"/>
    <w:rsid w:val="00DD1AB7"/>
    <w:rsid w:val="00DD1F40"/>
    <w:rsid w:val="00DD24E6"/>
    <w:rsid w:val="00DD2A11"/>
    <w:rsid w:val="00DD2A2C"/>
    <w:rsid w:val="00DD2A4D"/>
    <w:rsid w:val="00DD2AA6"/>
    <w:rsid w:val="00DD2AC8"/>
    <w:rsid w:val="00DD2C2E"/>
    <w:rsid w:val="00DD2DBD"/>
    <w:rsid w:val="00DD2EE3"/>
    <w:rsid w:val="00DD2FD8"/>
    <w:rsid w:val="00DD34E2"/>
    <w:rsid w:val="00DD3A2E"/>
    <w:rsid w:val="00DD3F75"/>
    <w:rsid w:val="00DD4164"/>
    <w:rsid w:val="00DD4237"/>
    <w:rsid w:val="00DD4AA8"/>
    <w:rsid w:val="00DD4F75"/>
    <w:rsid w:val="00DD533C"/>
    <w:rsid w:val="00DD5416"/>
    <w:rsid w:val="00DD5DF6"/>
    <w:rsid w:val="00DD5F9C"/>
    <w:rsid w:val="00DD613C"/>
    <w:rsid w:val="00DD621E"/>
    <w:rsid w:val="00DD647C"/>
    <w:rsid w:val="00DD6608"/>
    <w:rsid w:val="00DD671A"/>
    <w:rsid w:val="00DD6B2D"/>
    <w:rsid w:val="00DD6CEF"/>
    <w:rsid w:val="00DD6E3A"/>
    <w:rsid w:val="00DD71A7"/>
    <w:rsid w:val="00DD73F7"/>
    <w:rsid w:val="00DD76B6"/>
    <w:rsid w:val="00DD7797"/>
    <w:rsid w:val="00DD7FAD"/>
    <w:rsid w:val="00DE03F0"/>
    <w:rsid w:val="00DE1877"/>
    <w:rsid w:val="00DE1C23"/>
    <w:rsid w:val="00DE1E3A"/>
    <w:rsid w:val="00DE1EE7"/>
    <w:rsid w:val="00DE2312"/>
    <w:rsid w:val="00DE231B"/>
    <w:rsid w:val="00DE2405"/>
    <w:rsid w:val="00DE2586"/>
    <w:rsid w:val="00DE27F5"/>
    <w:rsid w:val="00DE28CD"/>
    <w:rsid w:val="00DE2ED9"/>
    <w:rsid w:val="00DE3235"/>
    <w:rsid w:val="00DE34F2"/>
    <w:rsid w:val="00DE3896"/>
    <w:rsid w:val="00DE3A39"/>
    <w:rsid w:val="00DE3BA0"/>
    <w:rsid w:val="00DE42BD"/>
    <w:rsid w:val="00DE441E"/>
    <w:rsid w:val="00DE483C"/>
    <w:rsid w:val="00DE4E6F"/>
    <w:rsid w:val="00DE503E"/>
    <w:rsid w:val="00DE528E"/>
    <w:rsid w:val="00DE584A"/>
    <w:rsid w:val="00DE5F74"/>
    <w:rsid w:val="00DE6294"/>
    <w:rsid w:val="00DE645E"/>
    <w:rsid w:val="00DE656B"/>
    <w:rsid w:val="00DE6754"/>
    <w:rsid w:val="00DE70D7"/>
    <w:rsid w:val="00DE721D"/>
    <w:rsid w:val="00DE748F"/>
    <w:rsid w:val="00DE7EEA"/>
    <w:rsid w:val="00DF01BF"/>
    <w:rsid w:val="00DF034C"/>
    <w:rsid w:val="00DF070C"/>
    <w:rsid w:val="00DF0977"/>
    <w:rsid w:val="00DF0E62"/>
    <w:rsid w:val="00DF106F"/>
    <w:rsid w:val="00DF1446"/>
    <w:rsid w:val="00DF1C72"/>
    <w:rsid w:val="00DF1FAB"/>
    <w:rsid w:val="00DF320C"/>
    <w:rsid w:val="00DF4121"/>
    <w:rsid w:val="00DF463E"/>
    <w:rsid w:val="00DF4DA5"/>
    <w:rsid w:val="00DF4FDB"/>
    <w:rsid w:val="00DF50D3"/>
    <w:rsid w:val="00DF52F4"/>
    <w:rsid w:val="00DF5C1D"/>
    <w:rsid w:val="00DF6304"/>
    <w:rsid w:val="00DF63AE"/>
    <w:rsid w:val="00DF696F"/>
    <w:rsid w:val="00DF7150"/>
    <w:rsid w:val="00DF74CC"/>
    <w:rsid w:val="00DF75B9"/>
    <w:rsid w:val="00DF76A0"/>
    <w:rsid w:val="00DF77E3"/>
    <w:rsid w:val="00DF7930"/>
    <w:rsid w:val="00E00263"/>
    <w:rsid w:val="00E00785"/>
    <w:rsid w:val="00E00A04"/>
    <w:rsid w:val="00E010B4"/>
    <w:rsid w:val="00E01486"/>
    <w:rsid w:val="00E018BC"/>
    <w:rsid w:val="00E01BAB"/>
    <w:rsid w:val="00E01C0C"/>
    <w:rsid w:val="00E02590"/>
    <w:rsid w:val="00E025BE"/>
    <w:rsid w:val="00E02621"/>
    <w:rsid w:val="00E028FA"/>
    <w:rsid w:val="00E02C4C"/>
    <w:rsid w:val="00E03301"/>
    <w:rsid w:val="00E0332D"/>
    <w:rsid w:val="00E03639"/>
    <w:rsid w:val="00E03FB4"/>
    <w:rsid w:val="00E045CA"/>
    <w:rsid w:val="00E046C7"/>
    <w:rsid w:val="00E04AFE"/>
    <w:rsid w:val="00E04D64"/>
    <w:rsid w:val="00E051CD"/>
    <w:rsid w:val="00E052DF"/>
    <w:rsid w:val="00E0534C"/>
    <w:rsid w:val="00E05476"/>
    <w:rsid w:val="00E05578"/>
    <w:rsid w:val="00E05DEA"/>
    <w:rsid w:val="00E062D7"/>
    <w:rsid w:val="00E062E8"/>
    <w:rsid w:val="00E06C29"/>
    <w:rsid w:val="00E070F1"/>
    <w:rsid w:val="00E071E4"/>
    <w:rsid w:val="00E072E5"/>
    <w:rsid w:val="00E07D5F"/>
    <w:rsid w:val="00E07F66"/>
    <w:rsid w:val="00E101DE"/>
    <w:rsid w:val="00E10271"/>
    <w:rsid w:val="00E10461"/>
    <w:rsid w:val="00E1071E"/>
    <w:rsid w:val="00E112C0"/>
    <w:rsid w:val="00E11C38"/>
    <w:rsid w:val="00E11EAA"/>
    <w:rsid w:val="00E1232F"/>
    <w:rsid w:val="00E12394"/>
    <w:rsid w:val="00E12855"/>
    <w:rsid w:val="00E12EFD"/>
    <w:rsid w:val="00E13333"/>
    <w:rsid w:val="00E1370F"/>
    <w:rsid w:val="00E1398C"/>
    <w:rsid w:val="00E13B67"/>
    <w:rsid w:val="00E13D35"/>
    <w:rsid w:val="00E14082"/>
    <w:rsid w:val="00E1418E"/>
    <w:rsid w:val="00E14B20"/>
    <w:rsid w:val="00E14F0A"/>
    <w:rsid w:val="00E151A2"/>
    <w:rsid w:val="00E15934"/>
    <w:rsid w:val="00E15A50"/>
    <w:rsid w:val="00E16115"/>
    <w:rsid w:val="00E1623B"/>
    <w:rsid w:val="00E16363"/>
    <w:rsid w:val="00E16476"/>
    <w:rsid w:val="00E16B3D"/>
    <w:rsid w:val="00E17209"/>
    <w:rsid w:val="00E17425"/>
    <w:rsid w:val="00E177D3"/>
    <w:rsid w:val="00E17B1B"/>
    <w:rsid w:val="00E17C09"/>
    <w:rsid w:val="00E2021B"/>
    <w:rsid w:val="00E20C29"/>
    <w:rsid w:val="00E20DDF"/>
    <w:rsid w:val="00E21510"/>
    <w:rsid w:val="00E21A90"/>
    <w:rsid w:val="00E21EAF"/>
    <w:rsid w:val="00E220D7"/>
    <w:rsid w:val="00E22849"/>
    <w:rsid w:val="00E22FB3"/>
    <w:rsid w:val="00E23488"/>
    <w:rsid w:val="00E237B3"/>
    <w:rsid w:val="00E23A03"/>
    <w:rsid w:val="00E23C00"/>
    <w:rsid w:val="00E24669"/>
    <w:rsid w:val="00E24E79"/>
    <w:rsid w:val="00E24F03"/>
    <w:rsid w:val="00E25DCD"/>
    <w:rsid w:val="00E26BDC"/>
    <w:rsid w:val="00E279BD"/>
    <w:rsid w:val="00E301B1"/>
    <w:rsid w:val="00E30A73"/>
    <w:rsid w:val="00E30BA8"/>
    <w:rsid w:val="00E30C32"/>
    <w:rsid w:val="00E30E5B"/>
    <w:rsid w:val="00E31A78"/>
    <w:rsid w:val="00E31B22"/>
    <w:rsid w:val="00E31BB7"/>
    <w:rsid w:val="00E31F4E"/>
    <w:rsid w:val="00E32F1D"/>
    <w:rsid w:val="00E32F91"/>
    <w:rsid w:val="00E336F0"/>
    <w:rsid w:val="00E33AD3"/>
    <w:rsid w:val="00E33D13"/>
    <w:rsid w:val="00E34976"/>
    <w:rsid w:val="00E34C40"/>
    <w:rsid w:val="00E352E6"/>
    <w:rsid w:val="00E352FE"/>
    <w:rsid w:val="00E35D2B"/>
    <w:rsid w:val="00E35E82"/>
    <w:rsid w:val="00E3612B"/>
    <w:rsid w:val="00E367DC"/>
    <w:rsid w:val="00E36AD6"/>
    <w:rsid w:val="00E376E8"/>
    <w:rsid w:val="00E37CA1"/>
    <w:rsid w:val="00E37EE3"/>
    <w:rsid w:val="00E40D5F"/>
    <w:rsid w:val="00E411B0"/>
    <w:rsid w:val="00E413E6"/>
    <w:rsid w:val="00E41864"/>
    <w:rsid w:val="00E41F32"/>
    <w:rsid w:val="00E42226"/>
    <w:rsid w:val="00E4311B"/>
    <w:rsid w:val="00E43813"/>
    <w:rsid w:val="00E43CD5"/>
    <w:rsid w:val="00E44312"/>
    <w:rsid w:val="00E44B8A"/>
    <w:rsid w:val="00E44E66"/>
    <w:rsid w:val="00E4719A"/>
    <w:rsid w:val="00E47473"/>
    <w:rsid w:val="00E477A6"/>
    <w:rsid w:val="00E5067F"/>
    <w:rsid w:val="00E510F1"/>
    <w:rsid w:val="00E5122E"/>
    <w:rsid w:val="00E5138A"/>
    <w:rsid w:val="00E51830"/>
    <w:rsid w:val="00E51936"/>
    <w:rsid w:val="00E51A80"/>
    <w:rsid w:val="00E52ED7"/>
    <w:rsid w:val="00E530B0"/>
    <w:rsid w:val="00E5337F"/>
    <w:rsid w:val="00E535E8"/>
    <w:rsid w:val="00E537C4"/>
    <w:rsid w:val="00E537D0"/>
    <w:rsid w:val="00E54366"/>
    <w:rsid w:val="00E54404"/>
    <w:rsid w:val="00E54BBA"/>
    <w:rsid w:val="00E5545A"/>
    <w:rsid w:val="00E55718"/>
    <w:rsid w:val="00E55AA0"/>
    <w:rsid w:val="00E55B6D"/>
    <w:rsid w:val="00E561DF"/>
    <w:rsid w:val="00E56343"/>
    <w:rsid w:val="00E56F55"/>
    <w:rsid w:val="00E57B1E"/>
    <w:rsid w:val="00E57B64"/>
    <w:rsid w:val="00E57BC0"/>
    <w:rsid w:val="00E57FF8"/>
    <w:rsid w:val="00E605FE"/>
    <w:rsid w:val="00E60917"/>
    <w:rsid w:val="00E609B1"/>
    <w:rsid w:val="00E613A0"/>
    <w:rsid w:val="00E61F12"/>
    <w:rsid w:val="00E62205"/>
    <w:rsid w:val="00E62AB1"/>
    <w:rsid w:val="00E62CB6"/>
    <w:rsid w:val="00E63220"/>
    <w:rsid w:val="00E6349F"/>
    <w:rsid w:val="00E63540"/>
    <w:rsid w:val="00E63677"/>
    <w:rsid w:val="00E646EB"/>
    <w:rsid w:val="00E64B70"/>
    <w:rsid w:val="00E65922"/>
    <w:rsid w:val="00E65D15"/>
    <w:rsid w:val="00E65D7D"/>
    <w:rsid w:val="00E662A1"/>
    <w:rsid w:val="00E664A4"/>
    <w:rsid w:val="00E66809"/>
    <w:rsid w:val="00E668B3"/>
    <w:rsid w:val="00E66AD4"/>
    <w:rsid w:val="00E673AD"/>
    <w:rsid w:val="00E67459"/>
    <w:rsid w:val="00E67DC3"/>
    <w:rsid w:val="00E67F6B"/>
    <w:rsid w:val="00E70445"/>
    <w:rsid w:val="00E7099C"/>
    <w:rsid w:val="00E70EDD"/>
    <w:rsid w:val="00E711F5"/>
    <w:rsid w:val="00E716C4"/>
    <w:rsid w:val="00E71E56"/>
    <w:rsid w:val="00E72A57"/>
    <w:rsid w:val="00E72DD2"/>
    <w:rsid w:val="00E7318F"/>
    <w:rsid w:val="00E73214"/>
    <w:rsid w:val="00E73C0C"/>
    <w:rsid w:val="00E745F8"/>
    <w:rsid w:val="00E74BEC"/>
    <w:rsid w:val="00E74F31"/>
    <w:rsid w:val="00E750FB"/>
    <w:rsid w:val="00E75199"/>
    <w:rsid w:val="00E754F2"/>
    <w:rsid w:val="00E75720"/>
    <w:rsid w:val="00E75823"/>
    <w:rsid w:val="00E75B10"/>
    <w:rsid w:val="00E76171"/>
    <w:rsid w:val="00E766A7"/>
    <w:rsid w:val="00E767D7"/>
    <w:rsid w:val="00E76ABB"/>
    <w:rsid w:val="00E76D3A"/>
    <w:rsid w:val="00E76DFD"/>
    <w:rsid w:val="00E76F19"/>
    <w:rsid w:val="00E76F1F"/>
    <w:rsid w:val="00E76FF1"/>
    <w:rsid w:val="00E77B72"/>
    <w:rsid w:val="00E80034"/>
    <w:rsid w:val="00E8042A"/>
    <w:rsid w:val="00E807C2"/>
    <w:rsid w:val="00E80950"/>
    <w:rsid w:val="00E80CDF"/>
    <w:rsid w:val="00E80D97"/>
    <w:rsid w:val="00E80E11"/>
    <w:rsid w:val="00E80E82"/>
    <w:rsid w:val="00E81017"/>
    <w:rsid w:val="00E810AD"/>
    <w:rsid w:val="00E81216"/>
    <w:rsid w:val="00E816C8"/>
    <w:rsid w:val="00E8172E"/>
    <w:rsid w:val="00E81AB1"/>
    <w:rsid w:val="00E81BC5"/>
    <w:rsid w:val="00E82010"/>
    <w:rsid w:val="00E8231A"/>
    <w:rsid w:val="00E824DF"/>
    <w:rsid w:val="00E825F4"/>
    <w:rsid w:val="00E82D44"/>
    <w:rsid w:val="00E82DF5"/>
    <w:rsid w:val="00E83060"/>
    <w:rsid w:val="00E8342C"/>
    <w:rsid w:val="00E834F8"/>
    <w:rsid w:val="00E837C8"/>
    <w:rsid w:val="00E83E19"/>
    <w:rsid w:val="00E83F96"/>
    <w:rsid w:val="00E844C3"/>
    <w:rsid w:val="00E84896"/>
    <w:rsid w:val="00E856D5"/>
    <w:rsid w:val="00E8677D"/>
    <w:rsid w:val="00E8685E"/>
    <w:rsid w:val="00E86DA4"/>
    <w:rsid w:val="00E871B2"/>
    <w:rsid w:val="00E87BA6"/>
    <w:rsid w:val="00E87FFC"/>
    <w:rsid w:val="00E9066A"/>
    <w:rsid w:val="00E90966"/>
    <w:rsid w:val="00E90C28"/>
    <w:rsid w:val="00E90CDF"/>
    <w:rsid w:val="00E90DA5"/>
    <w:rsid w:val="00E90EC4"/>
    <w:rsid w:val="00E91AA3"/>
    <w:rsid w:val="00E92406"/>
    <w:rsid w:val="00E924D0"/>
    <w:rsid w:val="00E925F7"/>
    <w:rsid w:val="00E9261E"/>
    <w:rsid w:val="00E92DC9"/>
    <w:rsid w:val="00E92FE4"/>
    <w:rsid w:val="00E933BE"/>
    <w:rsid w:val="00E93B4A"/>
    <w:rsid w:val="00E93F2C"/>
    <w:rsid w:val="00E9416A"/>
    <w:rsid w:val="00E94432"/>
    <w:rsid w:val="00E94474"/>
    <w:rsid w:val="00E951C0"/>
    <w:rsid w:val="00E9545C"/>
    <w:rsid w:val="00E95B20"/>
    <w:rsid w:val="00E95F35"/>
    <w:rsid w:val="00E96470"/>
    <w:rsid w:val="00E9693D"/>
    <w:rsid w:val="00E96BE1"/>
    <w:rsid w:val="00E96D73"/>
    <w:rsid w:val="00E9711C"/>
    <w:rsid w:val="00E972EB"/>
    <w:rsid w:val="00E97773"/>
    <w:rsid w:val="00E97C81"/>
    <w:rsid w:val="00E97D8D"/>
    <w:rsid w:val="00EA00C8"/>
    <w:rsid w:val="00EA0A55"/>
    <w:rsid w:val="00EA1225"/>
    <w:rsid w:val="00EA1C5C"/>
    <w:rsid w:val="00EA21B1"/>
    <w:rsid w:val="00EA238F"/>
    <w:rsid w:val="00EA2459"/>
    <w:rsid w:val="00EA2584"/>
    <w:rsid w:val="00EA2A15"/>
    <w:rsid w:val="00EA2A64"/>
    <w:rsid w:val="00EA2E4E"/>
    <w:rsid w:val="00EA2EBE"/>
    <w:rsid w:val="00EA3064"/>
    <w:rsid w:val="00EA37A3"/>
    <w:rsid w:val="00EA394B"/>
    <w:rsid w:val="00EA3E1E"/>
    <w:rsid w:val="00EA42F9"/>
    <w:rsid w:val="00EA450F"/>
    <w:rsid w:val="00EA4B48"/>
    <w:rsid w:val="00EA4FC9"/>
    <w:rsid w:val="00EA50EE"/>
    <w:rsid w:val="00EA525B"/>
    <w:rsid w:val="00EA551D"/>
    <w:rsid w:val="00EA5784"/>
    <w:rsid w:val="00EA57DC"/>
    <w:rsid w:val="00EA5D99"/>
    <w:rsid w:val="00EA6475"/>
    <w:rsid w:val="00EA69BE"/>
    <w:rsid w:val="00EA6EEE"/>
    <w:rsid w:val="00EA73F2"/>
    <w:rsid w:val="00EA7EC1"/>
    <w:rsid w:val="00EB01BA"/>
    <w:rsid w:val="00EB049D"/>
    <w:rsid w:val="00EB05D9"/>
    <w:rsid w:val="00EB0792"/>
    <w:rsid w:val="00EB0B94"/>
    <w:rsid w:val="00EB0C32"/>
    <w:rsid w:val="00EB0D8D"/>
    <w:rsid w:val="00EB13AF"/>
    <w:rsid w:val="00EB1DC7"/>
    <w:rsid w:val="00EB2263"/>
    <w:rsid w:val="00EB25C0"/>
    <w:rsid w:val="00EB2D92"/>
    <w:rsid w:val="00EB313B"/>
    <w:rsid w:val="00EB319C"/>
    <w:rsid w:val="00EB3458"/>
    <w:rsid w:val="00EB3662"/>
    <w:rsid w:val="00EB3666"/>
    <w:rsid w:val="00EB3716"/>
    <w:rsid w:val="00EB390C"/>
    <w:rsid w:val="00EB3959"/>
    <w:rsid w:val="00EB426D"/>
    <w:rsid w:val="00EB4384"/>
    <w:rsid w:val="00EB43C5"/>
    <w:rsid w:val="00EB4573"/>
    <w:rsid w:val="00EB4B58"/>
    <w:rsid w:val="00EB4D6F"/>
    <w:rsid w:val="00EB4FE8"/>
    <w:rsid w:val="00EB5A2D"/>
    <w:rsid w:val="00EB5A39"/>
    <w:rsid w:val="00EB5EB7"/>
    <w:rsid w:val="00EB5F91"/>
    <w:rsid w:val="00EB621A"/>
    <w:rsid w:val="00EB65AF"/>
    <w:rsid w:val="00EB69F4"/>
    <w:rsid w:val="00EB6B2D"/>
    <w:rsid w:val="00EB6B5E"/>
    <w:rsid w:val="00EB6BFD"/>
    <w:rsid w:val="00EB728C"/>
    <w:rsid w:val="00EB7C54"/>
    <w:rsid w:val="00EB7D06"/>
    <w:rsid w:val="00EB7D58"/>
    <w:rsid w:val="00EC04EF"/>
    <w:rsid w:val="00EC07FD"/>
    <w:rsid w:val="00EC0C73"/>
    <w:rsid w:val="00EC0EE7"/>
    <w:rsid w:val="00EC12E4"/>
    <w:rsid w:val="00EC1386"/>
    <w:rsid w:val="00EC19EE"/>
    <w:rsid w:val="00EC1B32"/>
    <w:rsid w:val="00EC1BAC"/>
    <w:rsid w:val="00EC1C45"/>
    <w:rsid w:val="00EC219D"/>
    <w:rsid w:val="00EC21F1"/>
    <w:rsid w:val="00EC2443"/>
    <w:rsid w:val="00EC26F9"/>
    <w:rsid w:val="00EC34B1"/>
    <w:rsid w:val="00EC37AA"/>
    <w:rsid w:val="00EC3ABC"/>
    <w:rsid w:val="00EC3D1C"/>
    <w:rsid w:val="00EC3DA1"/>
    <w:rsid w:val="00EC44B1"/>
    <w:rsid w:val="00EC46DE"/>
    <w:rsid w:val="00EC482E"/>
    <w:rsid w:val="00EC49CE"/>
    <w:rsid w:val="00EC509F"/>
    <w:rsid w:val="00EC5E34"/>
    <w:rsid w:val="00EC62CA"/>
    <w:rsid w:val="00EC64A9"/>
    <w:rsid w:val="00EC7A5C"/>
    <w:rsid w:val="00ED008C"/>
    <w:rsid w:val="00ED0279"/>
    <w:rsid w:val="00ED0A41"/>
    <w:rsid w:val="00ED11F3"/>
    <w:rsid w:val="00ED15B4"/>
    <w:rsid w:val="00ED16ED"/>
    <w:rsid w:val="00ED1A61"/>
    <w:rsid w:val="00ED1E2B"/>
    <w:rsid w:val="00ED2657"/>
    <w:rsid w:val="00ED3203"/>
    <w:rsid w:val="00ED3583"/>
    <w:rsid w:val="00ED37AC"/>
    <w:rsid w:val="00ED3842"/>
    <w:rsid w:val="00ED3A49"/>
    <w:rsid w:val="00ED419C"/>
    <w:rsid w:val="00ED429E"/>
    <w:rsid w:val="00ED50E4"/>
    <w:rsid w:val="00ED518D"/>
    <w:rsid w:val="00ED5494"/>
    <w:rsid w:val="00ED5A0B"/>
    <w:rsid w:val="00ED6078"/>
    <w:rsid w:val="00ED60B6"/>
    <w:rsid w:val="00ED6408"/>
    <w:rsid w:val="00ED680E"/>
    <w:rsid w:val="00ED6DA7"/>
    <w:rsid w:val="00ED77D6"/>
    <w:rsid w:val="00ED7AB2"/>
    <w:rsid w:val="00EE00FD"/>
    <w:rsid w:val="00EE0163"/>
    <w:rsid w:val="00EE0C45"/>
    <w:rsid w:val="00EE111D"/>
    <w:rsid w:val="00EE1152"/>
    <w:rsid w:val="00EE18DE"/>
    <w:rsid w:val="00EE24DC"/>
    <w:rsid w:val="00EE2944"/>
    <w:rsid w:val="00EE2B58"/>
    <w:rsid w:val="00EE2C6A"/>
    <w:rsid w:val="00EE2FE9"/>
    <w:rsid w:val="00EE37BE"/>
    <w:rsid w:val="00EE3E74"/>
    <w:rsid w:val="00EE4246"/>
    <w:rsid w:val="00EE42D5"/>
    <w:rsid w:val="00EE4933"/>
    <w:rsid w:val="00EE4BA9"/>
    <w:rsid w:val="00EE4D39"/>
    <w:rsid w:val="00EE51F7"/>
    <w:rsid w:val="00EE58E3"/>
    <w:rsid w:val="00EE5AF2"/>
    <w:rsid w:val="00EE5C55"/>
    <w:rsid w:val="00EE5E94"/>
    <w:rsid w:val="00EE60E8"/>
    <w:rsid w:val="00EE64FB"/>
    <w:rsid w:val="00EE699C"/>
    <w:rsid w:val="00EE70D9"/>
    <w:rsid w:val="00EE7130"/>
    <w:rsid w:val="00EE76FF"/>
    <w:rsid w:val="00EF0E92"/>
    <w:rsid w:val="00EF110C"/>
    <w:rsid w:val="00EF1670"/>
    <w:rsid w:val="00EF1763"/>
    <w:rsid w:val="00EF1EA9"/>
    <w:rsid w:val="00EF2535"/>
    <w:rsid w:val="00EF2656"/>
    <w:rsid w:val="00EF2FE8"/>
    <w:rsid w:val="00EF3175"/>
    <w:rsid w:val="00EF3A43"/>
    <w:rsid w:val="00EF40AC"/>
    <w:rsid w:val="00EF5027"/>
    <w:rsid w:val="00EF55B1"/>
    <w:rsid w:val="00EF563C"/>
    <w:rsid w:val="00EF56DE"/>
    <w:rsid w:val="00EF58A4"/>
    <w:rsid w:val="00EF6186"/>
    <w:rsid w:val="00EF6280"/>
    <w:rsid w:val="00EF6593"/>
    <w:rsid w:val="00EF6E55"/>
    <w:rsid w:val="00EF6FEE"/>
    <w:rsid w:val="00EF7935"/>
    <w:rsid w:val="00EF7CF7"/>
    <w:rsid w:val="00F001E7"/>
    <w:rsid w:val="00F00282"/>
    <w:rsid w:val="00F002FD"/>
    <w:rsid w:val="00F00513"/>
    <w:rsid w:val="00F005B1"/>
    <w:rsid w:val="00F00AF2"/>
    <w:rsid w:val="00F00C8F"/>
    <w:rsid w:val="00F01097"/>
    <w:rsid w:val="00F01232"/>
    <w:rsid w:val="00F01797"/>
    <w:rsid w:val="00F0198E"/>
    <w:rsid w:val="00F01F03"/>
    <w:rsid w:val="00F02298"/>
    <w:rsid w:val="00F02F7C"/>
    <w:rsid w:val="00F03267"/>
    <w:rsid w:val="00F03478"/>
    <w:rsid w:val="00F038E4"/>
    <w:rsid w:val="00F03D32"/>
    <w:rsid w:val="00F03DB7"/>
    <w:rsid w:val="00F0459A"/>
    <w:rsid w:val="00F05800"/>
    <w:rsid w:val="00F05A7B"/>
    <w:rsid w:val="00F05D1B"/>
    <w:rsid w:val="00F06049"/>
    <w:rsid w:val="00F06546"/>
    <w:rsid w:val="00F06574"/>
    <w:rsid w:val="00F0693B"/>
    <w:rsid w:val="00F070A9"/>
    <w:rsid w:val="00F07412"/>
    <w:rsid w:val="00F07898"/>
    <w:rsid w:val="00F07B12"/>
    <w:rsid w:val="00F07EE2"/>
    <w:rsid w:val="00F10526"/>
    <w:rsid w:val="00F10A48"/>
    <w:rsid w:val="00F10C77"/>
    <w:rsid w:val="00F10D31"/>
    <w:rsid w:val="00F10D32"/>
    <w:rsid w:val="00F11268"/>
    <w:rsid w:val="00F1141F"/>
    <w:rsid w:val="00F12B6B"/>
    <w:rsid w:val="00F12CDF"/>
    <w:rsid w:val="00F12EC9"/>
    <w:rsid w:val="00F12F59"/>
    <w:rsid w:val="00F13CBB"/>
    <w:rsid w:val="00F13DC3"/>
    <w:rsid w:val="00F13FB0"/>
    <w:rsid w:val="00F140E9"/>
    <w:rsid w:val="00F14102"/>
    <w:rsid w:val="00F143C1"/>
    <w:rsid w:val="00F143FE"/>
    <w:rsid w:val="00F14844"/>
    <w:rsid w:val="00F148A4"/>
    <w:rsid w:val="00F14EAC"/>
    <w:rsid w:val="00F151F5"/>
    <w:rsid w:val="00F152A4"/>
    <w:rsid w:val="00F15967"/>
    <w:rsid w:val="00F16446"/>
    <w:rsid w:val="00F17004"/>
    <w:rsid w:val="00F205DD"/>
    <w:rsid w:val="00F211AE"/>
    <w:rsid w:val="00F21262"/>
    <w:rsid w:val="00F2165A"/>
    <w:rsid w:val="00F216C3"/>
    <w:rsid w:val="00F21B8B"/>
    <w:rsid w:val="00F22114"/>
    <w:rsid w:val="00F22381"/>
    <w:rsid w:val="00F22AD7"/>
    <w:rsid w:val="00F23641"/>
    <w:rsid w:val="00F236B9"/>
    <w:rsid w:val="00F245B1"/>
    <w:rsid w:val="00F24B98"/>
    <w:rsid w:val="00F24BD4"/>
    <w:rsid w:val="00F24E69"/>
    <w:rsid w:val="00F25161"/>
    <w:rsid w:val="00F255D0"/>
    <w:rsid w:val="00F25B57"/>
    <w:rsid w:val="00F25D26"/>
    <w:rsid w:val="00F2610E"/>
    <w:rsid w:val="00F263CD"/>
    <w:rsid w:val="00F26444"/>
    <w:rsid w:val="00F265AF"/>
    <w:rsid w:val="00F26878"/>
    <w:rsid w:val="00F26FFB"/>
    <w:rsid w:val="00F274A8"/>
    <w:rsid w:val="00F278B8"/>
    <w:rsid w:val="00F27D12"/>
    <w:rsid w:val="00F27FDF"/>
    <w:rsid w:val="00F301BB"/>
    <w:rsid w:val="00F3051D"/>
    <w:rsid w:val="00F3079F"/>
    <w:rsid w:val="00F30AFD"/>
    <w:rsid w:val="00F30B97"/>
    <w:rsid w:val="00F30C48"/>
    <w:rsid w:val="00F30FA3"/>
    <w:rsid w:val="00F31F0A"/>
    <w:rsid w:val="00F3292F"/>
    <w:rsid w:val="00F32B5C"/>
    <w:rsid w:val="00F32DAF"/>
    <w:rsid w:val="00F33FB7"/>
    <w:rsid w:val="00F34172"/>
    <w:rsid w:val="00F34183"/>
    <w:rsid w:val="00F3458A"/>
    <w:rsid w:val="00F353CD"/>
    <w:rsid w:val="00F353F8"/>
    <w:rsid w:val="00F35A72"/>
    <w:rsid w:val="00F35D9A"/>
    <w:rsid w:val="00F35F8F"/>
    <w:rsid w:val="00F3656C"/>
    <w:rsid w:val="00F368E4"/>
    <w:rsid w:val="00F369A6"/>
    <w:rsid w:val="00F36D03"/>
    <w:rsid w:val="00F3734A"/>
    <w:rsid w:val="00F373AD"/>
    <w:rsid w:val="00F400A4"/>
    <w:rsid w:val="00F40693"/>
    <w:rsid w:val="00F4069B"/>
    <w:rsid w:val="00F40998"/>
    <w:rsid w:val="00F40AB5"/>
    <w:rsid w:val="00F40BDC"/>
    <w:rsid w:val="00F41AD9"/>
    <w:rsid w:val="00F42703"/>
    <w:rsid w:val="00F42C8A"/>
    <w:rsid w:val="00F42D64"/>
    <w:rsid w:val="00F43217"/>
    <w:rsid w:val="00F43437"/>
    <w:rsid w:val="00F43694"/>
    <w:rsid w:val="00F437B6"/>
    <w:rsid w:val="00F43B0E"/>
    <w:rsid w:val="00F43C35"/>
    <w:rsid w:val="00F441A2"/>
    <w:rsid w:val="00F442B0"/>
    <w:rsid w:val="00F45A0E"/>
    <w:rsid w:val="00F466BC"/>
    <w:rsid w:val="00F46AA2"/>
    <w:rsid w:val="00F47E2F"/>
    <w:rsid w:val="00F504E5"/>
    <w:rsid w:val="00F50ADB"/>
    <w:rsid w:val="00F51250"/>
    <w:rsid w:val="00F51BCF"/>
    <w:rsid w:val="00F51E79"/>
    <w:rsid w:val="00F51FA0"/>
    <w:rsid w:val="00F524D6"/>
    <w:rsid w:val="00F526DC"/>
    <w:rsid w:val="00F52ABE"/>
    <w:rsid w:val="00F5351F"/>
    <w:rsid w:val="00F53A3E"/>
    <w:rsid w:val="00F53A67"/>
    <w:rsid w:val="00F53F03"/>
    <w:rsid w:val="00F53F3D"/>
    <w:rsid w:val="00F54421"/>
    <w:rsid w:val="00F545DC"/>
    <w:rsid w:val="00F54602"/>
    <w:rsid w:val="00F54640"/>
    <w:rsid w:val="00F54889"/>
    <w:rsid w:val="00F54D6B"/>
    <w:rsid w:val="00F54F22"/>
    <w:rsid w:val="00F55EFD"/>
    <w:rsid w:val="00F568CB"/>
    <w:rsid w:val="00F56EE5"/>
    <w:rsid w:val="00F57158"/>
    <w:rsid w:val="00F57D1E"/>
    <w:rsid w:val="00F57F4D"/>
    <w:rsid w:val="00F57F9F"/>
    <w:rsid w:val="00F57FC8"/>
    <w:rsid w:val="00F60285"/>
    <w:rsid w:val="00F61E73"/>
    <w:rsid w:val="00F62177"/>
    <w:rsid w:val="00F62BD4"/>
    <w:rsid w:val="00F62CF3"/>
    <w:rsid w:val="00F62F52"/>
    <w:rsid w:val="00F637C5"/>
    <w:rsid w:val="00F639E1"/>
    <w:rsid w:val="00F64927"/>
    <w:rsid w:val="00F64B81"/>
    <w:rsid w:val="00F64C5F"/>
    <w:rsid w:val="00F65026"/>
    <w:rsid w:val="00F660F1"/>
    <w:rsid w:val="00F663D0"/>
    <w:rsid w:val="00F66452"/>
    <w:rsid w:val="00F6668F"/>
    <w:rsid w:val="00F66CAB"/>
    <w:rsid w:val="00F66CE5"/>
    <w:rsid w:val="00F67106"/>
    <w:rsid w:val="00F671D6"/>
    <w:rsid w:val="00F67303"/>
    <w:rsid w:val="00F67419"/>
    <w:rsid w:val="00F67E69"/>
    <w:rsid w:val="00F70D99"/>
    <w:rsid w:val="00F712EA"/>
    <w:rsid w:val="00F719C8"/>
    <w:rsid w:val="00F71E17"/>
    <w:rsid w:val="00F71F9D"/>
    <w:rsid w:val="00F72731"/>
    <w:rsid w:val="00F72BCD"/>
    <w:rsid w:val="00F72D44"/>
    <w:rsid w:val="00F73145"/>
    <w:rsid w:val="00F73B6D"/>
    <w:rsid w:val="00F73EE9"/>
    <w:rsid w:val="00F74360"/>
    <w:rsid w:val="00F746E7"/>
    <w:rsid w:val="00F747B4"/>
    <w:rsid w:val="00F749F9"/>
    <w:rsid w:val="00F75759"/>
    <w:rsid w:val="00F75B7D"/>
    <w:rsid w:val="00F75CB0"/>
    <w:rsid w:val="00F75DAE"/>
    <w:rsid w:val="00F761D7"/>
    <w:rsid w:val="00F7624C"/>
    <w:rsid w:val="00F76341"/>
    <w:rsid w:val="00F76A1E"/>
    <w:rsid w:val="00F76AF9"/>
    <w:rsid w:val="00F76BB9"/>
    <w:rsid w:val="00F76C7A"/>
    <w:rsid w:val="00F76CDD"/>
    <w:rsid w:val="00F77223"/>
    <w:rsid w:val="00F774B6"/>
    <w:rsid w:val="00F778A1"/>
    <w:rsid w:val="00F77B75"/>
    <w:rsid w:val="00F77B78"/>
    <w:rsid w:val="00F8027C"/>
    <w:rsid w:val="00F802F7"/>
    <w:rsid w:val="00F803CE"/>
    <w:rsid w:val="00F80D9B"/>
    <w:rsid w:val="00F8116C"/>
    <w:rsid w:val="00F812E7"/>
    <w:rsid w:val="00F82104"/>
    <w:rsid w:val="00F827F6"/>
    <w:rsid w:val="00F83A9D"/>
    <w:rsid w:val="00F83B35"/>
    <w:rsid w:val="00F83BA9"/>
    <w:rsid w:val="00F83C72"/>
    <w:rsid w:val="00F83E89"/>
    <w:rsid w:val="00F84405"/>
    <w:rsid w:val="00F8454F"/>
    <w:rsid w:val="00F85084"/>
    <w:rsid w:val="00F85185"/>
    <w:rsid w:val="00F85895"/>
    <w:rsid w:val="00F85A40"/>
    <w:rsid w:val="00F85A95"/>
    <w:rsid w:val="00F85EC1"/>
    <w:rsid w:val="00F8659F"/>
    <w:rsid w:val="00F86C1D"/>
    <w:rsid w:val="00F87136"/>
    <w:rsid w:val="00F871FE"/>
    <w:rsid w:val="00F8723C"/>
    <w:rsid w:val="00F872E6"/>
    <w:rsid w:val="00F874A3"/>
    <w:rsid w:val="00F87B1F"/>
    <w:rsid w:val="00F9014D"/>
    <w:rsid w:val="00F9026B"/>
    <w:rsid w:val="00F90649"/>
    <w:rsid w:val="00F908A5"/>
    <w:rsid w:val="00F9108B"/>
    <w:rsid w:val="00F9129C"/>
    <w:rsid w:val="00F92A98"/>
    <w:rsid w:val="00F92D9B"/>
    <w:rsid w:val="00F92E34"/>
    <w:rsid w:val="00F931B5"/>
    <w:rsid w:val="00F93768"/>
    <w:rsid w:val="00F938D5"/>
    <w:rsid w:val="00F93AF3"/>
    <w:rsid w:val="00F93C95"/>
    <w:rsid w:val="00F94230"/>
    <w:rsid w:val="00F94E09"/>
    <w:rsid w:val="00F953A1"/>
    <w:rsid w:val="00F95EB3"/>
    <w:rsid w:val="00F96053"/>
    <w:rsid w:val="00F960CF"/>
    <w:rsid w:val="00F96720"/>
    <w:rsid w:val="00F97116"/>
    <w:rsid w:val="00F97142"/>
    <w:rsid w:val="00F97186"/>
    <w:rsid w:val="00F971A0"/>
    <w:rsid w:val="00F97E88"/>
    <w:rsid w:val="00F97F29"/>
    <w:rsid w:val="00FA039A"/>
    <w:rsid w:val="00FA0545"/>
    <w:rsid w:val="00FA09FA"/>
    <w:rsid w:val="00FA0B86"/>
    <w:rsid w:val="00FA11A2"/>
    <w:rsid w:val="00FA11C4"/>
    <w:rsid w:val="00FA1319"/>
    <w:rsid w:val="00FA13CE"/>
    <w:rsid w:val="00FA1B10"/>
    <w:rsid w:val="00FA1F5B"/>
    <w:rsid w:val="00FA1FFE"/>
    <w:rsid w:val="00FA2134"/>
    <w:rsid w:val="00FA21B0"/>
    <w:rsid w:val="00FA2D1E"/>
    <w:rsid w:val="00FA30FF"/>
    <w:rsid w:val="00FA393C"/>
    <w:rsid w:val="00FA4305"/>
    <w:rsid w:val="00FA4A2D"/>
    <w:rsid w:val="00FA4BE3"/>
    <w:rsid w:val="00FA4FBF"/>
    <w:rsid w:val="00FA5250"/>
    <w:rsid w:val="00FA5EC0"/>
    <w:rsid w:val="00FA5F32"/>
    <w:rsid w:val="00FA62EE"/>
    <w:rsid w:val="00FA6777"/>
    <w:rsid w:val="00FA678E"/>
    <w:rsid w:val="00FA6E9D"/>
    <w:rsid w:val="00FA6FEB"/>
    <w:rsid w:val="00FA7337"/>
    <w:rsid w:val="00FB02BA"/>
    <w:rsid w:val="00FB0434"/>
    <w:rsid w:val="00FB066D"/>
    <w:rsid w:val="00FB07B3"/>
    <w:rsid w:val="00FB098F"/>
    <w:rsid w:val="00FB0A71"/>
    <w:rsid w:val="00FB1D02"/>
    <w:rsid w:val="00FB261E"/>
    <w:rsid w:val="00FB2C86"/>
    <w:rsid w:val="00FB31C1"/>
    <w:rsid w:val="00FB350B"/>
    <w:rsid w:val="00FB388F"/>
    <w:rsid w:val="00FB3E2C"/>
    <w:rsid w:val="00FB4794"/>
    <w:rsid w:val="00FB5177"/>
    <w:rsid w:val="00FB52FF"/>
    <w:rsid w:val="00FB5A37"/>
    <w:rsid w:val="00FB5C3C"/>
    <w:rsid w:val="00FB650F"/>
    <w:rsid w:val="00FB6DFC"/>
    <w:rsid w:val="00FB73A3"/>
    <w:rsid w:val="00FB75F6"/>
    <w:rsid w:val="00FB768B"/>
    <w:rsid w:val="00FC076B"/>
    <w:rsid w:val="00FC0BC0"/>
    <w:rsid w:val="00FC0DD9"/>
    <w:rsid w:val="00FC15FB"/>
    <w:rsid w:val="00FC169D"/>
    <w:rsid w:val="00FC198D"/>
    <w:rsid w:val="00FC258A"/>
    <w:rsid w:val="00FC2958"/>
    <w:rsid w:val="00FC29BC"/>
    <w:rsid w:val="00FC2C88"/>
    <w:rsid w:val="00FC2D02"/>
    <w:rsid w:val="00FC32E6"/>
    <w:rsid w:val="00FC36FD"/>
    <w:rsid w:val="00FC3C9F"/>
    <w:rsid w:val="00FC3CF7"/>
    <w:rsid w:val="00FC5320"/>
    <w:rsid w:val="00FC5378"/>
    <w:rsid w:val="00FC5572"/>
    <w:rsid w:val="00FC57C5"/>
    <w:rsid w:val="00FC59D2"/>
    <w:rsid w:val="00FC5CD5"/>
    <w:rsid w:val="00FC5E29"/>
    <w:rsid w:val="00FC5F72"/>
    <w:rsid w:val="00FC63D9"/>
    <w:rsid w:val="00FC65C4"/>
    <w:rsid w:val="00FC66AE"/>
    <w:rsid w:val="00FC6958"/>
    <w:rsid w:val="00FC6DD1"/>
    <w:rsid w:val="00FC720C"/>
    <w:rsid w:val="00FC723A"/>
    <w:rsid w:val="00FC7596"/>
    <w:rsid w:val="00FC78BB"/>
    <w:rsid w:val="00FC7994"/>
    <w:rsid w:val="00FC7B34"/>
    <w:rsid w:val="00FC7DBF"/>
    <w:rsid w:val="00FD022E"/>
    <w:rsid w:val="00FD0274"/>
    <w:rsid w:val="00FD0350"/>
    <w:rsid w:val="00FD079C"/>
    <w:rsid w:val="00FD079D"/>
    <w:rsid w:val="00FD07D1"/>
    <w:rsid w:val="00FD0B57"/>
    <w:rsid w:val="00FD0E7C"/>
    <w:rsid w:val="00FD123E"/>
    <w:rsid w:val="00FD18E4"/>
    <w:rsid w:val="00FD1AE7"/>
    <w:rsid w:val="00FD1D62"/>
    <w:rsid w:val="00FD2650"/>
    <w:rsid w:val="00FD2719"/>
    <w:rsid w:val="00FD3323"/>
    <w:rsid w:val="00FD3D8A"/>
    <w:rsid w:val="00FD3FF9"/>
    <w:rsid w:val="00FD4441"/>
    <w:rsid w:val="00FD465A"/>
    <w:rsid w:val="00FD5326"/>
    <w:rsid w:val="00FD5E23"/>
    <w:rsid w:val="00FD5F41"/>
    <w:rsid w:val="00FD63E5"/>
    <w:rsid w:val="00FD6485"/>
    <w:rsid w:val="00FD670B"/>
    <w:rsid w:val="00FD691A"/>
    <w:rsid w:val="00FD6A12"/>
    <w:rsid w:val="00FD70C0"/>
    <w:rsid w:val="00FD7338"/>
    <w:rsid w:val="00FD7397"/>
    <w:rsid w:val="00FD7420"/>
    <w:rsid w:val="00FD7654"/>
    <w:rsid w:val="00FD76F2"/>
    <w:rsid w:val="00FD790E"/>
    <w:rsid w:val="00FD7B78"/>
    <w:rsid w:val="00FE0093"/>
    <w:rsid w:val="00FE00D8"/>
    <w:rsid w:val="00FE0582"/>
    <w:rsid w:val="00FE07E6"/>
    <w:rsid w:val="00FE0D82"/>
    <w:rsid w:val="00FE1284"/>
    <w:rsid w:val="00FE17FB"/>
    <w:rsid w:val="00FE19C8"/>
    <w:rsid w:val="00FE20DB"/>
    <w:rsid w:val="00FE2251"/>
    <w:rsid w:val="00FE250E"/>
    <w:rsid w:val="00FE2B7A"/>
    <w:rsid w:val="00FE2D21"/>
    <w:rsid w:val="00FE30BD"/>
    <w:rsid w:val="00FE33B6"/>
    <w:rsid w:val="00FE35DF"/>
    <w:rsid w:val="00FE36ED"/>
    <w:rsid w:val="00FE3716"/>
    <w:rsid w:val="00FE385C"/>
    <w:rsid w:val="00FE38FD"/>
    <w:rsid w:val="00FE3A7C"/>
    <w:rsid w:val="00FE3CDC"/>
    <w:rsid w:val="00FE3F4F"/>
    <w:rsid w:val="00FE485C"/>
    <w:rsid w:val="00FE4AB6"/>
    <w:rsid w:val="00FE4D28"/>
    <w:rsid w:val="00FE4E53"/>
    <w:rsid w:val="00FE5A2B"/>
    <w:rsid w:val="00FE6249"/>
    <w:rsid w:val="00FE67DD"/>
    <w:rsid w:val="00FE733F"/>
    <w:rsid w:val="00FE75C3"/>
    <w:rsid w:val="00FE7B67"/>
    <w:rsid w:val="00FE7B82"/>
    <w:rsid w:val="00FE7C31"/>
    <w:rsid w:val="00FF0353"/>
    <w:rsid w:val="00FF071E"/>
    <w:rsid w:val="00FF0822"/>
    <w:rsid w:val="00FF0ADC"/>
    <w:rsid w:val="00FF0B6B"/>
    <w:rsid w:val="00FF0C1C"/>
    <w:rsid w:val="00FF0CBC"/>
    <w:rsid w:val="00FF0F9F"/>
    <w:rsid w:val="00FF1E1E"/>
    <w:rsid w:val="00FF21C5"/>
    <w:rsid w:val="00FF2961"/>
    <w:rsid w:val="00FF2B6D"/>
    <w:rsid w:val="00FF33F3"/>
    <w:rsid w:val="00FF34D4"/>
    <w:rsid w:val="00FF3652"/>
    <w:rsid w:val="00FF3D60"/>
    <w:rsid w:val="00FF3FA2"/>
    <w:rsid w:val="00FF475D"/>
    <w:rsid w:val="00FF489E"/>
    <w:rsid w:val="00FF48CD"/>
    <w:rsid w:val="00FF4C3A"/>
    <w:rsid w:val="00FF51B8"/>
    <w:rsid w:val="00FF5E0C"/>
    <w:rsid w:val="00FF6051"/>
    <w:rsid w:val="00FF61ED"/>
    <w:rsid w:val="00FF6485"/>
    <w:rsid w:val="00FF6F2A"/>
    <w:rsid w:val="00FF71FB"/>
    <w:rsid w:val="00FF7580"/>
    <w:rsid w:val="00FF7809"/>
    <w:rsid w:val="00FF7F12"/>
    <w:rsid w:val="0163F8AB"/>
    <w:rsid w:val="017849BD"/>
    <w:rsid w:val="020C30BC"/>
    <w:rsid w:val="02122EBD"/>
    <w:rsid w:val="0228E8EE"/>
    <w:rsid w:val="022CF753"/>
    <w:rsid w:val="02341597"/>
    <w:rsid w:val="025060B0"/>
    <w:rsid w:val="02CDD612"/>
    <w:rsid w:val="02DD6367"/>
    <w:rsid w:val="0321D6A4"/>
    <w:rsid w:val="0335B31A"/>
    <w:rsid w:val="03920FF4"/>
    <w:rsid w:val="03CA3565"/>
    <w:rsid w:val="03DF3C7C"/>
    <w:rsid w:val="046D2BA6"/>
    <w:rsid w:val="048C240B"/>
    <w:rsid w:val="04DB73C5"/>
    <w:rsid w:val="04E77139"/>
    <w:rsid w:val="050916E6"/>
    <w:rsid w:val="058A5C33"/>
    <w:rsid w:val="05D4753D"/>
    <w:rsid w:val="05E8DE3B"/>
    <w:rsid w:val="05EA7B97"/>
    <w:rsid w:val="05ECD2ED"/>
    <w:rsid w:val="061E98B9"/>
    <w:rsid w:val="062C7212"/>
    <w:rsid w:val="068C9577"/>
    <w:rsid w:val="06C180F6"/>
    <w:rsid w:val="06D0D76C"/>
    <w:rsid w:val="06DE7064"/>
    <w:rsid w:val="06F88438"/>
    <w:rsid w:val="08277BD3"/>
    <w:rsid w:val="084614F8"/>
    <w:rsid w:val="09347F47"/>
    <w:rsid w:val="0945C8F8"/>
    <w:rsid w:val="09511A6F"/>
    <w:rsid w:val="09BFA6A5"/>
    <w:rsid w:val="09C3D162"/>
    <w:rsid w:val="09C5E827"/>
    <w:rsid w:val="09EA3BC8"/>
    <w:rsid w:val="0A17D0E6"/>
    <w:rsid w:val="0A230566"/>
    <w:rsid w:val="0A2986BF"/>
    <w:rsid w:val="0A2A73DA"/>
    <w:rsid w:val="0A5E0363"/>
    <w:rsid w:val="0A650C56"/>
    <w:rsid w:val="0ABDD0D4"/>
    <w:rsid w:val="0AF96087"/>
    <w:rsid w:val="0B7DC0E3"/>
    <w:rsid w:val="0BE3D820"/>
    <w:rsid w:val="0BED32E6"/>
    <w:rsid w:val="0C234FC8"/>
    <w:rsid w:val="0C46DF95"/>
    <w:rsid w:val="0C4C2D72"/>
    <w:rsid w:val="0C713401"/>
    <w:rsid w:val="0CAA2265"/>
    <w:rsid w:val="0D2D1A56"/>
    <w:rsid w:val="0D8EA4FD"/>
    <w:rsid w:val="0D950A36"/>
    <w:rsid w:val="0DAC058D"/>
    <w:rsid w:val="0E343737"/>
    <w:rsid w:val="0E784B3F"/>
    <w:rsid w:val="0E792B1C"/>
    <w:rsid w:val="0EC2BCF9"/>
    <w:rsid w:val="0EF6159F"/>
    <w:rsid w:val="0F2346BD"/>
    <w:rsid w:val="0F70A944"/>
    <w:rsid w:val="0FB01D2B"/>
    <w:rsid w:val="1002C3F1"/>
    <w:rsid w:val="102D1540"/>
    <w:rsid w:val="103C78EB"/>
    <w:rsid w:val="103F4999"/>
    <w:rsid w:val="1049BAB6"/>
    <w:rsid w:val="10568556"/>
    <w:rsid w:val="10A862AA"/>
    <w:rsid w:val="10D8DA5F"/>
    <w:rsid w:val="1109F933"/>
    <w:rsid w:val="1136A340"/>
    <w:rsid w:val="118BA725"/>
    <w:rsid w:val="11958A59"/>
    <w:rsid w:val="11B97C77"/>
    <w:rsid w:val="11CAECDD"/>
    <w:rsid w:val="11F74D61"/>
    <w:rsid w:val="122CE752"/>
    <w:rsid w:val="127B42A9"/>
    <w:rsid w:val="129D0332"/>
    <w:rsid w:val="13563558"/>
    <w:rsid w:val="138B760F"/>
    <w:rsid w:val="13AEF8E0"/>
    <w:rsid w:val="13B3C854"/>
    <w:rsid w:val="142C3269"/>
    <w:rsid w:val="148DA83B"/>
    <w:rsid w:val="14B1C538"/>
    <w:rsid w:val="14D094E0"/>
    <w:rsid w:val="14E2C4D3"/>
    <w:rsid w:val="14F13036"/>
    <w:rsid w:val="1535DB7D"/>
    <w:rsid w:val="15B794B5"/>
    <w:rsid w:val="15BB1799"/>
    <w:rsid w:val="161F4F8D"/>
    <w:rsid w:val="1671403F"/>
    <w:rsid w:val="16764257"/>
    <w:rsid w:val="16A0344B"/>
    <w:rsid w:val="16A27BAC"/>
    <w:rsid w:val="16ADD07E"/>
    <w:rsid w:val="16C7886E"/>
    <w:rsid w:val="16CEB4FB"/>
    <w:rsid w:val="16FB8E6A"/>
    <w:rsid w:val="171FF69F"/>
    <w:rsid w:val="176A66C0"/>
    <w:rsid w:val="1779A3EC"/>
    <w:rsid w:val="180574EC"/>
    <w:rsid w:val="18265E04"/>
    <w:rsid w:val="182FC3F2"/>
    <w:rsid w:val="1849F9AC"/>
    <w:rsid w:val="1888D128"/>
    <w:rsid w:val="18988477"/>
    <w:rsid w:val="18FF9547"/>
    <w:rsid w:val="1952AA85"/>
    <w:rsid w:val="19918E7D"/>
    <w:rsid w:val="19DA9FF8"/>
    <w:rsid w:val="1A28BD29"/>
    <w:rsid w:val="1A8FC0C5"/>
    <w:rsid w:val="1A927B31"/>
    <w:rsid w:val="1AC209EC"/>
    <w:rsid w:val="1AE9A453"/>
    <w:rsid w:val="1AF55D62"/>
    <w:rsid w:val="1B238A8E"/>
    <w:rsid w:val="1B36946B"/>
    <w:rsid w:val="1B48A14F"/>
    <w:rsid w:val="1B603244"/>
    <w:rsid w:val="1B72BF7B"/>
    <w:rsid w:val="1B72F52D"/>
    <w:rsid w:val="1B731B0E"/>
    <w:rsid w:val="1B88F902"/>
    <w:rsid w:val="1C189D71"/>
    <w:rsid w:val="1C2B9C18"/>
    <w:rsid w:val="1C364CD9"/>
    <w:rsid w:val="1C4A0944"/>
    <w:rsid w:val="1C51F246"/>
    <w:rsid w:val="1D516FBE"/>
    <w:rsid w:val="1D577568"/>
    <w:rsid w:val="1D93EBDF"/>
    <w:rsid w:val="1DA5F82C"/>
    <w:rsid w:val="1DC8DB23"/>
    <w:rsid w:val="1DDDBA8A"/>
    <w:rsid w:val="1DE345A9"/>
    <w:rsid w:val="1E107D66"/>
    <w:rsid w:val="1E13D94A"/>
    <w:rsid w:val="1E5B8147"/>
    <w:rsid w:val="1EA6DAD4"/>
    <w:rsid w:val="1ED1E793"/>
    <w:rsid w:val="1F1829FF"/>
    <w:rsid w:val="1F2FCFC5"/>
    <w:rsid w:val="1F30E34C"/>
    <w:rsid w:val="1F349BA1"/>
    <w:rsid w:val="205451C2"/>
    <w:rsid w:val="205A9637"/>
    <w:rsid w:val="2084233B"/>
    <w:rsid w:val="20C5F186"/>
    <w:rsid w:val="212047D8"/>
    <w:rsid w:val="21F25EB5"/>
    <w:rsid w:val="224D1CA8"/>
    <w:rsid w:val="225EEB74"/>
    <w:rsid w:val="2281816E"/>
    <w:rsid w:val="228A0870"/>
    <w:rsid w:val="228EF3B2"/>
    <w:rsid w:val="22C866DA"/>
    <w:rsid w:val="22CD05E5"/>
    <w:rsid w:val="22DE9080"/>
    <w:rsid w:val="2319B165"/>
    <w:rsid w:val="234F8AE0"/>
    <w:rsid w:val="236E7D4B"/>
    <w:rsid w:val="237628B2"/>
    <w:rsid w:val="23A1A43F"/>
    <w:rsid w:val="24157E57"/>
    <w:rsid w:val="2420E6FC"/>
    <w:rsid w:val="244507C0"/>
    <w:rsid w:val="2456E10C"/>
    <w:rsid w:val="246824A6"/>
    <w:rsid w:val="24815D78"/>
    <w:rsid w:val="24A35EC5"/>
    <w:rsid w:val="24A3B0BF"/>
    <w:rsid w:val="257731D9"/>
    <w:rsid w:val="25A34DAC"/>
    <w:rsid w:val="25B231C1"/>
    <w:rsid w:val="25CAAB09"/>
    <w:rsid w:val="26114D13"/>
    <w:rsid w:val="2612EFE5"/>
    <w:rsid w:val="263C4B22"/>
    <w:rsid w:val="27526429"/>
    <w:rsid w:val="27842458"/>
    <w:rsid w:val="27CA010D"/>
    <w:rsid w:val="27F504A3"/>
    <w:rsid w:val="287004D9"/>
    <w:rsid w:val="28805920"/>
    <w:rsid w:val="28A37106"/>
    <w:rsid w:val="28F05646"/>
    <w:rsid w:val="290B5FCB"/>
    <w:rsid w:val="290E3E40"/>
    <w:rsid w:val="2946EF4F"/>
    <w:rsid w:val="29657354"/>
    <w:rsid w:val="29C56C6B"/>
    <w:rsid w:val="29DB31C8"/>
    <w:rsid w:val="2A20520F"/>
    <w:rsid w:val="2A222B53"/>
    <w:rsid w:val="2A941828"/>
    <w:rsid w:val="2A983F6A"/>
    <w:rsid w:val="2A9C7DEB"/>
    <w:rsid w:val="2AA7BD8B"/>
    <w:rsid w:val="2AF53666"/>
    <w:rsid w:val="2B20A964"/>
    <w:rsid w:val="2B326541"/>
    <w:rsid w:val="2B98AAA7"/>
    <w:rsid w:val="2BBBCABA"/>
    <w:rsid w:val="2BCB90DE"/>
    <w:rsid w:val="2BE93A33"/>
    <w:rsid w:val="2BEAD261"/>
    <w:rsid w:val="2CB8E074"/>
    <w:rsid w:val="2CBC89D4"/>
    <w:rsid w:val="2CEA39CE"/>
    <w:rsid w:val="2D63977B"/>
    <w:rsid w:val="2DF3C4C1"/>
    <w:rsid w:val="2E786CB7"/>
    <w:rsid w:val="2E84E7CE"/>
    <w:rsid w:val="2E8CADB8"/>
    <w:rsid w:val="2E909233"/>
    <w:rsid w:val="2EC76831"/>
    <w:rsid w:val="2EDF058E"/>
    <w:rsid w:val="2EFFFD4B"/>
    <w:rsid w:val="2F863F3F"/>
    <w:rsid w:val="2F89562D"/>
    <w:rsid w:val="2F8F7406"/>
    <w:rsid w:val="2F9FAD6F"/>
    <w:rsid w:val="2FA648C9"/>
    <w:rsid w:val="2FC237A6"/>
    <w:rsid w:val="2FD1E7C9"/>
    <w:rsid w:val="2FD2EFEF"/>
    <w:rsid w:val="2FE97023"/>
    <w:rsid w:val="303F24D0"/>
    <w:rsid w:val="30566DD7"/>
    <w:rsid w:val="3056F0EC"/>
    <w:rsid w:val="30639382"/>
    <w:rsid w:val="30B2AEBA"/>
    <w:rsid w:val="30DA1795"/>
    <w:rsid w:val="30F13E4E"/>
    <w:rsid w:val="31009762"/>
    <w:rsid w:val="3118A5BA"/>
    <w:rsid w:val="31611C95"/>
    <w:rsid w:val="31779B93"/>
    <w:rsid w:val="31790E64"/>
    <w:rsid w:val="31B72916"/>
    <w:rsid w:val="31FB0BF6"/>
    <w:rsid w:val="32338851"/>
    <w:rsid w:val="3244B586"/>
    <w:rsid w:val="3268832C"/>
    <w:rsid w:val="32C53F1F"/>
    <w:rsid w:val="32CC007D"/>
    <w:rsid w:val="334A780B"/>
    <w:rsid w:val="3376297E"/>
    <w:rsid w:val="33975E61"/>
    <w:rsid w:val="33978FB7"/>
    <w:rsid w:val="339CDF56"/>
    <w:rsid w:val="33C60705"/>
    <w:rsid w:val="33E343B1"/>
    <w:rsid w:val="33F2F9A1"/>
    <w:rsid w:val="33FF1017"/>
    <w:rsid w:val="34107C4B"/>
    <w:rsid w:val="342E6C3F"/>
    <w:rsid w:val="344E65C8"/>
    <w:rsid w:val="3471FA2A"/>
    <w:rsid w:val="348866A6"/>
    <w:rsid w:val="349AD2C0"/>
    <w:rsid w:val="34BCC81E"/>
    <w:rsid w:val="34DF3838"/>
    <w:rsid w:val="3508690F"/>
    <w:rsid w:val="3522B473"/>
    <w:rsid w:val="3595F5AB"/>
    <w:rsid w:val="35B8C581"/>
    <w:rsid w:val="362E233E"/>
    <w:rsid w:val="3661AD6F"/>
    <w:rsid w:val="3671C37D"/>
    <w:rsid w:val="3684B4D8"/>
    <w:rsid w:val="37605E9D"/>
    <w:rsid w:val="37610745"/>
    <w:rsid w:val="37D03730"/>
    <w:rsid w:val="37F05457"/>
    <w:rsid w:val="37F5A030"/>
    <w:rsid w:val="386D2F10"/>
    <w:rsid w:val="386E656B"/>
    <w:rsid w:val="38CD727F"/>
    <w:rsid w:val="38D82BD2"/>
    <w:rsid w:val="38EB256D"/>
    <w:rsid w:val="392BD11B"/>
    <w:rsid w:val="393FF67D"/>
    <w:rsid w:val="3968F0BC"/>
    <w:rsid w:val="39B5DEC0"/>
    <w:rsid w:val="39DE093A"/>
    <w:rsid w:val="39E3E479"/>
    <w:rsid w:val="39EFC101"/>
    <w:rsid w:val="39FC0065"/>
    <w:rsid w:val="3A31E381"/>
    <w:rsid w:val="3A542903"/>
    <w:rsid w:val="3A60069C"/>
    <w:rsid w:val="3A8E328D"/>
    <w:rsid w:val="3B59DECF"/>
    <w:rsid w:val="3BC932F8"/>
    <w:rsid w:val="3BD6E13C"/>
    <w:rsid w:val="3BE8AFDA"/>
    <w:rsid w:val="3C0D9C61"/>
    <w:rsid w:val="3C0DF74E"/>
    <w:rsid w:val="3C1A9177"/>
    <w:rsid w:val="3C20D9E2"/>
    <w:rsid w:val="3C3E1A73"/>
    <w:rsid w:val="3C49BF1E"/>
    <w:rsid w:val="3C82735C"/>
    <w:rsid w:val="3C99AE60"/>
    <w:rsid w:val="3CC10A51"/>
    <w:rsid w:val="3CCE95A6"/>
    <w:rsid w:val="3D07E8A5"/>
    <w:rsid w:val="3D1C0B28"/>
    <w:rsid w:val="3D274824"/>
    <w:rsid w:val="3D49D60C"/>
    <w:rsid w:val="3DB49DA8"/>
    <w:rsid w:val="3DCA323F"/>
    <w:rsid w:val="3E453F3F"/>
    <w:rsid w:val="3E8F7431"/>
    <w:rsid w:val="3EBED205"/>
    <w:rsid w:val="3F180C29"/>
    <w:rsid w:val="3F4228E5"/>
    <w:rsid w:val="3F45C17D"/>
    <w:rsid w:val="3F60B789"/>
    <w:rsid w:val="3F70BBEC"/>
    <w:rsid w:val="3F77D50E"/>
    <w:rsid w:val="3F982CEC"/>
    <w:rsid w:val="4079635C"/>
    <w:rsid w:val="40BA7DFF"/>
    <w:rsid w:val="40D3D271"/>
    <w:rsid w:val="41072F74"/>
    <w:rsid w:val="41414C98"/>
    <w:rsid w:val="41455326"/>
    <w:rsid w:val="4158D2D8"/>
    <w:rsid w:val="416007D4"/>
    <w:rsid w:val="41C27F76"/>
    <w:rsid w:val="41F0E505"/>
    <w:rsid w:val="420F7851"/>
    <w:rsid w:val="42679E4C"/>
    <w:rsid w:val="4290F17B"/>
    <w:rsid w:val="429C4F70"/>
    <w:rsid w:val="42BCCED4"/>
    <w:rsid w:val="42CA4588"/>
    <w:rsid w:val="4304872F"/>
    <w:rsid w:val="43B196E7"/>
    <w:rsid w:val="43B66400"/>
    <w:rsid w:val="43CAD20B"/>
    <w:rsid w:val="43ED65AE"/>
    <w:rsid w:val="440BEB12"/>
    <w:rsid w:val="4438A831"/>
    <w:rsid w:val="44AB6F37"/>
    <w:rsid w:val="44B9FD64"/>
    <w:rsid w:val="44D4F3E4"/>
    <w:rsid w:val="451AB35C"/>
    <w:rsid w:val="451D75E9"/>
    <w:rsid w:val="4545B5B5"/>
    <w:rsid w:val="456A1019"/>
    <w:rsid w:val="4587E6A0"/>
    <w:rsid w:val="45C60DB9"/>
    <w:rsid w:val="466F3D38"/>
    <w:rsid w:val="46B4036C"/>
    <w:rsid w:val="46CA8E00"/>
    <w:rsid w:val="46CFD624"/>
    <w:rsid w:val="46E1E383"/>
    <w:rsid w:val="46F86D57"/>
    <w:rsid w:val="46FEF80F"/>
    <w:rsid w:val="471CCD13"/>
    <w:rsid w:val="47472131"/>
    <w:rsid w:val="47500514"/>
    <w:rsid w:val="476E5354"/>
    <w:rsid w:val="47A20F16"/>
    <w:rsid w:val="47F54490"/>
    <w:rsid w:val="47FC2F68"/>
    <w:rsid w:val="480761B3"/>
    <w:rsid w:val="4820B919"/>
    <w:rsid w:val="4840894C"/>
    <w:rsid w:val="486D7519"/>
    <w:rsid w:val="48AB3731"/>
    <w:rsid w:val="49C42CA6"/>
    <w:rsid w:val="49F23BD5"/>
    <w:rsid w:val="4A04385F"/>
    <w:rsid w:val="4A1D5CD5"/>
    <w:rsid w:val="4A84194A"/>
    <w:rsid w:val="4A8DB6A5"/>
    <w:rsid w:val="4ABF3528"/>
    <w:rsid w:val="4B22712C"/>
    <w:rsid w:val="4B5DB715"/>
    <w:rsid w:val="4B6A807F"/>
    <w:rsid w:val="4B6B5D21"/>
    <w:rsid w:val="4B72FB5B"/>
    <w:rsid w:val="4B9A852D"/>
    <w:rsid w:val="4B9BAA38"/>
    <w:rsid w:val="4BAACF6D"/>
    <w:rsid w:val="4BD80E46"/>
    <w:rsid w:val="4BF6E8FA"/>
    <w:rsid w:val="4C545F9C"/>
    <w:rsid w:val="4C7D22CC"/>
    <w:rsid w:val="4CA4262B"/>
    <w:rsid w:val="4CAC0256"/>
    <w:rsid w:val="4CD42BBF"/>
    <w:rsid w:val="4CDD981E"/>
    <w:rsid w:val="4D00C770"/>
    <w:rsid w:val="4D0DFF20"/>
    <w:rsid w:val="4D3A6D4E"/>
    <w:rsid w:val="4D8A76CB"/>
    <w:rsid w:val="4DB4831D"/>
    <w:rsid w:val="4DC64757"/>
    <w:rsid w:val="4E3C1342"/>
    <w:rsid w:val="4E3C44E4"/>
    <w:rsid w:val="4E47B2AC"/>
    <w:rsid w:val="4ED93E0A"/>
    <w:rsid w:val="4F05C8FC"/>
    <w:rsid w:val="4F8E0120"/>
    <w:rsid w:val="4F9811A8"/>
    <w:rsid w:val="4FCA8103"/>
    <w:rsid w:val="50093CC4"/>
    <w:rsid w:val="5045B050"/>
    <w:rsid w:val="5061BB65"/>
    <w:rsid w:val="5062C24C"/>
    <w:rsid w:val="506749EE"/>
    <w:rsid w:val="5088983B"/>
    <w:rsid w:val="50CB82AD"/>
    <w:rsid w:val="51271AD6"/>
    <w:rsid w:val="519BFC3D"/>
    <w:rsid w:val="51DE0177"/>
    <w:rsid w:val="52113F7C"/>
    <w:rsid w:val="523D34BB"/>
    <w:rsid w:val="524874D9"/>
    <w:rsid w:val="525D3C20"/>
    <w:rsid w:val="526364FD"/>
    <w:rsid w:val="527492F1"/>
    <w:rsid w:val="52E98908"/>
    <w:rsid w:val="52EEE918"/>
    <w:rsid w:val="53F09C52"/>
    <w:rsid w:val="5410F0F3"/>
    <w:rsid w:val="5446C190"/>
    <w:rsid w:val="544D4C6E"/>
    <w:rsid w:val="549A1480"/>
    <w:rsid w:val="54A7E5F7"/>
    <w:rsid w:val="54C480A2"/>
    <w:rsid w:val="54C9DA82"/>
    <w:rsid w:val="54FAB7F2"/>
    <w:rsid w:val="551F5C06"/>
    <w:rsid w:val="55543DE6"/>
    <w:rsid w:val="55690EFD"/>
    <w:rsid w:val="55BCA1A2"/>
    <w:rsid w:val="55D974BA"/>
    <w:rsid w:val="55EB9E48"/>
    <w:rsid w:val="55FAD109"/>
    <w:rsid w:val="5654B883"/>
    <w:rsid w:val="5677FEF1"/>
    <w:rsid w:val="569498A4"/>
    <w:rsid w:val="5710A895"/>
    <w:rsid w:val="571FCD22"/>
    <w:rsid w:val="572AEC8B"/>
    <w:rsid w:val="57AEBB2B"/>
    <w:rsid w:val="57E4E206"/>
    <w:rsid w:val="5829C63B"/>
    <w:rsid w:val="584F973F"/>
    <w:rsid w:val="585A2585"/>
    <w:rsid w:val="58A3CF14"/>
    <w:rsid w:val="58C7CAA0"/>
    <w:rsid w:val="58DB4C39"/>
    <w:rsid w:val="59283FDE"/>
    <w:rsid w:val="5A2CE5B2"/>
    <w:rsid w:val="5ABCDF23"/>
    <w:rsid w:val="5AC99891"/>
    <w:rsid w:val="5B3238D1"/>
    <w:rsid w:val="5B78B11E"/>
    <w:rsid w:val="5B82617C"/>
    <w:rsid w:val="5B83784F"/>
    <w:rsid w:val="5BFAD2FF"/>
    <w:rsid w:val="5BFC69B8"/>
    <w:rsid w:val="5C1ABE43"/>
    <w:rsid w:val="5C3D37BC"/>
    <w:rsid w:val="5C48A6D3"/>
    <w:rsid w:val="5C4E7474"/>
    <w:rsid w:val="5CFBE9EE"/>
    <w:rsid w:val="5D5000CF"/>
    <w:rsid w:val="5D68650B"/>
    <w:rsid w:val="5D86BBC4"/>
    <w:rsid w:val="5DCC4374"/>
    <w:rsid w:val="5E76349B"/>
    <w:rsid w:val="5E76B301"/>
    <w:rsid w:val="5E892613"/>
    <w:rsid w:val="5EC0B3A0"/>
    <w:rsid w:val="5EE1B1E0"/>
    <w:rsid w:val="5EEEE41F"/>
    <w:rsid w:val="5F08B0DB"/>
    <w:rsid w:val="5F120DDC"/>
    <w:rsid w:val="5FBCFB91"/>
    <w:rsid w:val="601444F5"/>
    <w:rsid w:val="60429575"/>
    <w:rsid w:val="6092F247"/>
    <w:rsid w:val="60990A67"/>
    <w:rsid w:val="60A4D9F3"/>
    <w:rsid w:val="60ACFE37"/>
    <w:rsid w:val="6115BAA2"/>
    <w:rsid w:val="6186DFA0"/>
    <w:rsid w:val="6187CC32"/>
    <w:rsid w:val="61966147"/>
    <w:rsid w:val="619D855C"/>
    <w:rsid w:val="61BFD944"/>
    <w:rsid w:val="61C47E8B"/>
    <w:rsid w:val="61CE67A8"/>
    <w:rsid w:val="61F9F8F5"/>
    <w:rsid w:val="62263F34"/>
    <w:rsid w:val="625B629D"/>
    <w:rsid w:val="62638EDF"/>
    <w:rsid w:val="626A605B"/>
    <w:rsid w:val="62C71C38"/>
    <w:rsid w:val="62C726BE"/>
    <w:rsid w:val="62D18C0A"/>
    <w:rsid w:val="62D67AB0"/>
    <w:rsid w:val="62D77D23"/>
    <w:rsid w:val="62DE77A0"/>
    <w:rsid w:val="63249B45"/>
    <w:rsid w:val="637CD862"/>
    <w:rsid w:val="639360A3"/>
    <w:rsid w:val="63E038BA"/>
    <w:rsid w:val="63F07243"/>
    <w:rsid w:val="63F62B15"/>
    <w:rsid w:val="63FB49B3"/>
    <w:rsid w:val="642F1F68"/>
    <w:rsid w:val="64BBA88E"/>
    <w:rsid w:val="64C69591"/>
    <w:rsid w:val="64DF3DE6"/>
    <w:rsid w:val="659020DC"/>
    <w:rsid w:val="65E187F4"/>
    <w:rsid w:val="65E6FCE3"/>
    <w:rsid w:val="664D6AA5"/>
    <w:rsid w:val="6686B280"/>
    <w:rsid w:val="668E903E"/>
    <w:rsid w:val="66B52045"/>
    <w:rsid w:val="66C0E9B3"/>
    <w:rsid w:val="66F098FA"/>
    <w:rsid w:val="670589B0"/>
    <w:rsid w:val="676A32D1"/>
    <w:rsid w:val="67B7EEEA"/>
    <w:rsid w:val="67EA3548"/>
    <w:rsid w:val="681752CC"/>
    <w:rsid w:val="6823A605"/>
    <w:rsid w:val="683B87DE"/>
    <w:rsid w:val="683FC023"/>
    <w:rsid w:val="68564722"/>
    <w:rsid w:val="687A79FF"/>
    <w:rsid w:val="688B2E74"/>
    <w:rsid w:val="68A356AF"/>
    <w:rsid w:val="68BE6676"/>
    <w:rsid w:val="68D8796B"/>
    <w:rsid w:val="690F6E15"/>
    <w:rsid w:val="69BE534F"/>
    <w:rsid w:val="6A042E80"/>
    <w:rsid w:val="6A2996FD"/>
    <w:rsid w:val="6A32B69C"/>
    <w:rsid w:val="6AAE329E"/>
    <w:rsid w:val="6AC33B63"/>
    <w:rsid w:val="6AF226EE"/>
    <w:rsid w:val="6B46383A"/>
    <w:rsid w:val="6B5A8E00"/>
    <w:rsid w:val="6B79DA3D"/>
    <w:rsid w:val="6B86E3D8"/>
    <w:rsid w:val="6BB2D5D3"/>
    <w:rsid w:val="6C071A77"/>
    <w:rsid w:val="6C1B337E"/>
    <w:rsid w:val="6C5DD301"/>
    <w:rsid w:val="6C6A3128"/>
    <w:rsid w:val="6D3DD2D1"/>
    <w:rsid w:val="6D805BEE"/>
    <w:rsid w:val="6DEC6A23"/>
    <w:rsid w:val="6E5F9215"/>
    <w:rsid w:val="6E6BEF19"/>
    <w:rsid w:val="6EC26849"/>
    <w:rsid w:val="6F02A314"/>
    <w:rsid w:val="6F1E4F73"/>
    <w:rsid w:val="6F1FCA23"/>
    <w:rsid w:val="6F259EAE"/>
    <w:rsid w:val="6F55B81A"/>
    <w:rsid w:val="6FA79D80"/>
    <w:rsid w:val="6FCC5A1A"/>
    <w:rsid w:val="703111F2"/>
    <w:rsid w:val="7046C018"/>
    <w:rsid w:val="70531C95"/>
    <w:rsid w:val="705703D1"/>
    <w:rsid w:val="708092D7"/>
    <w:rsid w:val="70B44D25"/>
    <w:rsid w:val="7142E58D"/>
    <w:rsid w:val="7170B363"/>
    <w:rsid w:val="71990CCA"/>
    <w:rsid w:val="71AB4A6B"/>
    <w:rsid w:val="71B6B0B1"/>
    <w:rsid w:val="71C8F342"/>
    <w:rsid w:val="728CD4F2"/>
    <w:rsid w:val="72A39E04"/>
    <w:rsid w:val="72A67DE5"/>
    <w:rsid w:val="72C7E8E3"/>
    <w:rsid w:val="72D4FBDF"/>
    <w:rsid w:val="72D52377"/>
    <w:rsid w:val="72F64CDA"/>
    <w:rsid w:val="7311B2C3"/>
    <w:rsid w:val="73213C10"/>
    <w:rsid w:val="73E5ED52"/>
    <w:rsid w:val="7407A0EB"/>
    <w:rsid w:val="742A01BE"/>
    <w:rsid w:val="743F3996"/>
    <w:rsid w:val="74424B56"/>
    <w:rsid w:val="745F0504"/>
    <w:rsid w:val="746131D6"/>
    <w:rsid w:val="74734D45"/>
    <w:rsid w:val="749ACEB4"/>
    <w:rsid w:val="74A02568"/>
    <w:rsid w:val="74BC05A6"/>
    <w:rsid w:val="7535D327"/>
    <w:rsid w:val="7562F90F"/>
    <w:rsid w:val="756DF20C"/>
    <w:rsid w:val="757AC74A"/>
    <w:rsid w:val="75A79AF3"/>
    <w:rsid w:val="75AC7322"/>
    <w:rsid w:val="761E17E2"/>
    <w:rsid w:val="76271BE7"/>
    <w:rsid w:val="762F4DD0"/>
    <w:rsid w:val="765F570A"/>
    <w:rsid w:val="76682DE6"/>
    <w:rsid w:val="7674AA21"/>
    <w:rsid w:val="76926B50"/>
    <w:rsid w:val="76B2419D"/>
    <w:rsid w:val="76D484A3"/>
    <w:rsid w:val="76F6EE36"/>
    <w:rsid w:val="774B9EB8"/>
    <w:rsid w:val="775C5D5C"/>
    <w:rsid w:val="7793FB34"/>
    <w:rsid w:val="77C7CFC8"/>
    <w:rsid w:val="78872A50"/>
    <w:rsid w:val="78BC2DB0"/>
    <w:rsid w:val="78CC04EA"/>
    <w:rsid w:val="78D1A996"/>
    <w:rsid w:val="78EC9C44"/>
    <w:rsid w:val="78EE2CC0"/>
    <w:rsid w:val="79A7B137"/>
    <w:rsid w:val="7A463302"/>
    <w:rsid w:val="7A76240B"/>
    <w:rsid w:val="7A8C42AC"/>
    <w:rsid w:val="7AD2CEDE"/>
    <w:rsid w:val="7AF5F7E5"/>
    <w:rsid w:val="7B21C37E"/>
    <w:rsid w:val="7B2B378F"/>
    <w:rsid w:val="7B44C42C"/>
    <w:rsid w:val="7B4C4AA0"/>
    <w:rsid w:val="7B5038E4"/>
    <w:rsid w:val="7B547D01"/>
    <w:rsid w:val="7B5A1281"/>
    <w:rsid w:val="7B6CEC3C"/>
    <w:rsid w:val="7B85135A"/>
    <w:rsid w:val="7BA38449"/>
    <w:rsid w:val="7BA57355"/>
    <w:rsid w:val="7BAEE701"/>
    <w:rsid w:val="7BBA0D84"/>
    <w:rsid w:val="7BDC82F2"/>
    <w:rsid w:val="7C428AB1"/>
    <w:rsid w:val="7C63E940"/>
    <w:rsid w:val="7C6C81E1"/>
    <w:rsid w:val="7C8235AB"/>
    <w:rsid w:val="7CE70E69"/>
    <w:rsid w:val="7D04F8ED"/>
    <w:rsid w:val="7D0F2084"/>
    <w:rsid w:val="7D1E83AB"/>
    <w:rsid w:val="7D787F0C"/>
    <w:rsid w:val="7D80CF65"/>
    <w:rsid w:val="7E0466F7"/>
    <w:rsid w:val="7E09EAB8"/>
    <w:rsid w:val="7E19731E"/>
    <w:rsid w:val="7E495FF4"/>
    <w:rsid w:val="7E4E0143"/>
    <w:rsid w:val="7E580AB9"/>
    <w:rsid w:val="7E654594"/>
    <w:rsid w:val="7E8735C5"/>
    <w:rsid w:val="7EA1CEBA"/>
    <w:rsid w:val="7EC242AA"/>
    <w:rsid w:val="7EF0F7A6"/>
    <w:rsid w:val="7F163FB7"/>
    <w:rsid w:val="7F39DEAF"/>
    <w:rsid w:val="7F6AC9CC"/>
    <w:rsid w:val="7F9FE0E5"/>
    <w:rsid w:val="7FC713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C2FBD1"/>
  <w15:docId w15:val="{DE99F187-4198-4AA8-8577-00F3FA8D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1"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B8C"/>
    <w:rPr>
      <w:sz w:val="24"/>
      <w:szCs w:val="24"/>
      <w:lang w:eastAsia="en-US"/>
    </w:rPr>
  </w:style>
  <w:style w:type="paragraph" w:styleId="Balk1">
    <w:name w:val="heading 1"/>
    <w:basedOn w:val="Normal"/>
    <w:next w:val="Normal"/>
    <w:link w:val="Balk1Char"/>
    <w:uiPriority w:val="9"/>
    <w:qFormat/>
    <w:rsid w:val="00360439"/>
    <w:pPr>
      <w:keepNext/>
      <w:keepLines/>
      <w:spacing w:before="240" w:after="240"/>
      <w:jc w:val="center"/>
      <w:outlineLvl w:val="0"/>
    </w:pPr>
    <w:rPr>
      <w:rFonts w:ascii="Times New Roman Bold" w:hAnsi="Times New Roman Bold"/>
      <w:b/>
      <w:sz w:val="32"/>
      <w:szCs w:val="20"/>
    </w:rPr>
  </w:style>
  <w:style w:type="paragraph" w:styleId="Balk2">
    <w:name w:val="heading 2"/>
    <w:aliases w:val="TOR - Heading 2"/>
    <w:basedOn w:val="ListeParagraf"/>
    <w:next w:val="Normal"/>
    <w:link w:val="Balk2Char"/>
    <w:uiPriority w:val="1"/>
    <w:qFormat/>
    <w:rsid w:val="00563A90"/>
    <w:pPr>
      <w:numPr>
        <w:numId w:val="3"/>
      </w:numPr>
      <w:tabs>
        <w:tab w:val="left" w:pos="360"/>
      </w:tabs>
      <w:outlineLvl w:val="1"/>
    </w:pPr>
    <w:rPr>
      <w:b/>
      <w:lang w:val="en-GB"/>
    </w:rPr>
  </w:style>
  <w:style w:type="paragraph" w:styleId="Balk3">
    <w:name w:val="heading 3"/>
    <w:basedOn w:val="ListeParagraf"/>
    <w:next w:val="Normal"/>
    <w:link w:val="Balk3Char"/>
    <w:uiPriority w:val="9"/>
    <w:qFormat/>
    <w:rsid w:val="00B74011"/>
    <w:pPr>
      <w:numPr>
        <w:numId w:val="2"/>
      </w:numPr>
      <w:outlineLvl w:val="2"/>
    </w:pPr>
    <w:rPr>
      <w:lang w:val="en-GB"/>
    </w:rPr>
  </w:style>
  <w:style w:type="paragraph" w:styleId="Balk4">
    <w:name w:val="heading 4"/>
    <w:aliases w:val="Sub-Clause Sub-paragraph, Sub-Clause Sub-paragraph"/>
    <w:basedOn w:val="Normal"/>
    <w:next w:val="Normal"/>
    <w:link w:val="Balk4Char"/>
    <w:qFormat/>
    <w:rsid w:val="00360439"/>
    <w:pPr>
      <w:keepNext/>
      <w:tabs>
        <w:tab w:val="left" w:pos="720"/>
        <w:tab w:val="right" w:leader="dot" w:pos="8640"/>
      </w:tabs>
      <w:outlineLvl w:val="3"/>
    </w:pPr>
    <w:rPr>
      <w:b/>
      <w:bCs/>
      <w:sz w:val="20"/>
    </w:rPr>
  </w:style>
  <w:style w:type="paragraph" w:styleId="Balk5">
    <w:name w:val="heading 5"/>
    <w:basedOn w:val="ListeParagraf"/>
    <w:next w:val="BankNormal"/>
    <w:link w:val="Balk5Char"/>
    <w:qFormat/>
    <w:rsid w:val="005E0043"/>
    <w:pPr>
      <w:numPr>
        <w:numId w:val="6"/>
      </w:numPr>
      <w:spacing w:after="200"/>
      <w:contextualSpacing w:val="0"/>
      <w:outlineLvl w:val="4"/>
    </w:pPr>
    <w:rPr>
      <w:b/>
      <w:lang w:val="en-GB"/>
    </w:rPr>
  </w:style>
  <w:style w:type="paragraph" w:styleId="Balk6">
    <w:name w:val="heading 6"/>
    <w:basedOn w:val="Normal"/>
    <w:next w:val="BankNormal"/>
    <w:link w:val="Balk6Char"/>
    <w:qFormat/>
    <w:rsid w:val="0000062D"/>
    <w:pPr>
      <w:ind w:left="1080" w:hanging="1080"/>
      <w:jc w:val="center"/>
      <w:outlineLvl w:val="5"/>
    </w:pPr>
    <w:rPr>
      <w:b/>
      <w:smallCaps/>
    </w:rPr>
  </w:style>
  <w:style w:type="paragraph" w:styleId="Balk7">
    <w:name w:val="heading 7"/>
    <w:basedOn w:val="Normal"/>
    <w:next w:val="Normal"/>
    <w:link w:val="Balk7Char"/>
    <w:qFormat/>
    <w:rsid w:val="00360439"/>
    <w:pPr>
      <w:keepNext/>
      <w:jc w:val="both"/>
      <w:outlineLvl w:val="6"/>
    </w:pPr>
    <w:rPr>
      <w:b/>
      <w:bCs/>
      <w:sz w:val="20"/>
    </w:rPr>
  </w:style>
  <w:style w:type="paragraph" w:styleId="Balk8">
    <w:name w:val="heading 8"/>
    <w:basedOn w:val="Normal"/>
    <w:next w:val="Normal"/>
    <w:link w:val="Balk8Char"/>
    <w:qFormat/>
    <w:rsid w:val="00360439"/>
    <w:pPr>
      <w:keepNext/>
      <w:ind w:left="720" w:hanging="720"/>
      <w:jc w:val="both"/>
      <w:outlineLvl w:val="7"/>
    </w:pPr>
    <w:rPr>
      <w:b/>
      <w:bCs/>
      <w:sz w:val="20"/>
    </w:rPr>
  </w:style>
  <w:style w:type="paragraph" w:styleId="Balk9">
    <w:name w:val="heading 9"/>
    <w:basedOn w:val="Normal"/>
    <w:next w:val="Normal"/>
    <w:link w:val="Balk9Char"/>
    <w:qFormat/>
    <w:rsid w:val="00360439"/>
    <w:pPr>
      <w:keepNext/>
      <w:spacing w:before="240" w:after="240"/>
      <w:jc w:val="center"/>
      <w:outlineLvl w:val="8"/>
    </w:pPr>
    <w:rPr>
      <w:b/>
      <w:sz w:val="28"/>
      <w:lang w:val="en-GB" w:eastAsia="it-IT"/>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0637"/>
    <w:rPr>
      <w:rFonts w:asciiTheme="majorHAnsi" w:eastAsiaTheme="majorEastAsia" w:hAnsiTheme="majorHAnsi" w:cstheme="majorBidi"/>
      <w:b/>
      <w:bCs/>
      <w:kern w:val="32"/>
      <w:sz w:val="32"/>
      <w:szCs w:val="32"/>
      <w:lang w:eastAsia="en-US"/>
    </w:rPr>
  </w:style>
  <w:style w:type="paragraph" w:styleId="ListeParagraf">
    <w:name w:val="List Paragraph"/>
    <w:aliases w:val="Citation List,본문(내용),List Paragraph (numbered (a)),Colorful List - Accent 11,Akapit z listą BS,Bullet1,Bullets,IBL List Paragraph,List Paragraph 1,List Paragraph nowy,List Paragraph-ExecSummary,List Paragraph1,List_Paragraph,References,Ha"/>
    <w:basedOn w:val="Normal"/>
    <w:link w:val="ListeParagrafChar"/>
    <w:uiPriority w:val="34"/>
    <w:qFormat/>
    <w:rsid w:val="005D19CA"/>
    <w:pPr>
      <w:ind w:left="720"/>
      <w:contextualSpacing/>
    </w:pPr>
  </w:style>
  <w:style w:type="character" w:customStyle="1" w:styleId="ListeParagrafChar">
    <w:name w:val="Liste Paragraf Char"/>
    <w:aliases w:val="Citation List Char,본문(내용) Char,List Paragraph (numbered (a)) Char,Colorful List - Accent 11 Char,Akapit z listą BS Char,Bullet1 Char,Bullets Char,IBL List Paragraph Char,List Paragraph 1 Char,List Paragraph nowy Char,References Char"/>
    <w:basedOn w:val="VarsaylanParagrafYazTipi"/>
    <w:link w:val="ListeParagraf"/>
    <w:uiPriority w:val="34"/>
    <w:qFormat/>
    <w:rsid w:val="008C70CB"/>
    <w:rPr>
      <w:sz w:val="24"/>
      <w:szCs w:val="24"/>
      <w:lang w:eastAsia="en-US"/>
    </w:rPr>
  </w:style>
  <w:style w:type="character" w:customStyle="1" w:styleId="Balk2Char">
    <w:name w:val="Başlık 2 Char"/>
    <w:aliases w:val="TOR - Heading 2 Char"/>
    <w:basedOn w:val="VarsaylanParagrafYazTipi"/>
    <w:link w:val="Balk2"/>
    <w:uiPriority w:val="1"/>
    <w:rsid w:val="00563A90"/>
    <w:rPr>
      <w:b/>
      <w:sz w:val="24"/>
      <w:szCs w:val="24"/>
      <w:lang w:val="en-GB" w:eastAsia="en-US"/>
    </w:rPr>
  </w:style>
  <w:style w:type="character" w:customStyle="1" w:styleId="Balk3Char">
    <w:name w:val="Başlık 3 Char"/>
    <w:basedOn w:val="VarsaylanParagrafYazTipi"/>
    <w:link w:val="Balk3"/>
    <w:uiPriority w:val="9"/>
    <w:rsid w:val="00B74011"/>
    <w:rPr>
      <w:sz w:val="24"/>
      <w:szCs w:val="24"/>
      <w:lang w:val="en-GB" w:eastAsia="en-US"/>
    </w:rPr>
  </w:style>
  <w:style w:type="character" w:customStyle="1" w:styleId="Balk4Char">
    <w:name w:val="Başlık 4 Char"/>
    <w:aliases w:val="Sub-Clause Sub-paragraph Char, Sub-Clause Sub-paragraph Char"/>
    <w:basedOn w:val="VarsaylanParagrafYazTipi"/>
    <w:link w:val="Balk4"/>
    <w:uiPriority w:val="9"/>
    <w:semiHidden/>
    <w:rsid w:val="00B20637"/>
    <w:rPr>
      <w:rFonts w:asciiTheme="minorHAnsi" w:eastAsiaTheme="minorEastAsia" w:hAnsiTheme="minorHAnsi" w:cstheme="minorBidi"/>
      <w:b/>
      <w:bCs/>
      <w:sz w:val="28"/>
      <w:szCs w:val="28"/>
      <w:lang w:eastAsia="en-US"/>
    </w:rPr>
  </w:style>
  <w:style w:type="paragraph" w:customStyle="1" w:styleId="BankNormal">
    <w:name w:val="BankNormal"/>
    <w:basedOn w:val="Normal"/>
    <w:rsid w:val="00360439"/>
    <w:pPr>
      <w:spacing w:after="240"/>
    </w:pPr>
    <w:rPr>
      <w:szCs w:val="20"/>
    </w:rPr>
  </w:style>
  <w:style w:type="character" w:customStyle="1" w:styleId="Balk5Char">
    <w:name w:val="Başlık 5 Char"/>
    <w:basedOn w:val="VarsaylanParagrafYazTipi"/>
    <w:link w:val="Balk5"/>
    <w:rsid w:val="005E0043"/>
    <w:rPr>
      <w:b/>
      <w:sz w:val="24"/>
      <w:szCs w:val="24"/>
      <w:lang w:val="en-GB" w:eastAsia="en-US"/>
    </w:rPr>
  </w:style>
  <w:style w:type="character" w:customStyle="1" w:styleId="Balk6Char">
    <w:name w:val="Başlık 6 Char"/>
    <w:basedOn w:val="VarsaylanParagrafYazTipi"/>
    <w:link w:val="Balk6"/>
    <w:rsid w:val="0000062D"/>
    <w:rPr>
      <w:b/>
      <w:smallCaps/>
      <w:sz w:val="24"/>
      <w:szCs w:val="24"/>
      <w:lang w:eastAsia="en-US"/>
    </w:rPr>
  </w:style>
  <w:style w:type="character" w:customStyle="1" w:styleId="Balk7Char">
    <w:name w:val="Başlık 7 Char"/>
    <w:basedOn w:val="VarsaylanParagrafYazTipi"/>
    <w:link w:val="Balk7"/>
    <w:uiPriority w:val="9"/>
    <w:semiHidden/>
    <w:rsid w:val="00B20637"/>
    <w:rPr>
      <w:rFonts w:asciiTheme="minorHAnsi" w:eastAsiaTheme="minorEastAsia" w:hAnsiTheme="minorHAnsi" w:cstheme="minorBidi"/>
      <w:sz w:val="24"/>
      <w:szCs w:val="24"/>
      <w:lang w:eastAsia="en-US"/>
    </w:rPr>
  </w:style>
  <w:style w:type="character" w:customStyle="1" w:styleId="Balk8Char">
    <w:name w:val="Başlık 8 Char"/>
    <w:basedOn w:val="VarsaylanParagrafYazTipi"/>
    <w:link w:val="Balk8"/>
    <w:uiPriority w:val="9"/>
    <w:semiHidden/>
    <w:rsid w:val="00B20637"/>
    <w:rPr>
      <w:rFonts w:asciiTheme="minorHAnsi" w:eastAsiaTheme="minorEastAsia" w:hAnsiTheme="minorHAnsi" w:cstheme="minorBidi"/>
      <w:i/>
      <w:iCs/>
      <w:sz w:val="24"/>
      <w:szCs w:val="24"/>
      <w:lang w:eastAsia="en-US"/>
    </w:rPr>
  </w:style>
  <w:style w:type="character" w:customStyle="1" w:styleId="Balk9Char">
    <w:name w:val="Başlık 9 Char"/>
    <w:basedOn w:val="VarsaylanParagrafYazTipi"/>
    <w:link w:val="Balk9"/>
    <w:uiPriority w:val="9"/>
    <w:semiHidden/>
    <w:rsid w:val="00B20637"/>
    <w:rPr>
      <w:rFonts w:asciiTheme="majorHAnsi" w:eastAsiaTheme="majorEastAsia" w:hAnsiTheme="majorHAnsi" w:cstheme="majorBidi"/>
      <w:lang w:eastAsia="en-US"/>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uiPriority w:val="99"/>
    <w:rsid w:val="00360439"/>
    <w:pPr>
      <w:tabs>
        <w:tab w:val="num" w:pos="709"/>
      </w:tabs>
      <w:spacing w:after="120"/>
      <w:ind w:left="709" w:hanging="709"/>
      <w:jc w:val="both"/>
    </w:pPr>
    <w:rPr>
      <w:szCs w:val="20"/>
      <w:lang w:val="en-GB" w:eastAsia="en-GB"/>
    </w:rPr>
  </w:style>
  <w:style w:type="paragraph" w:styleId="KonuBal">
    <w:name w:val="Title"/>
    <w:basedOn w:val="Normal"/>
    <w:link w:val="KonuBalChar"/>
    <w:qFormat/>
    <w:rsid w:val="00360439"/>
    <w:pPr>
      <w:tabs>
        <w:tab w:val="right" w:leader="dot" w:pos="8640"/>
      </w:tabs>
      <w:jc w:val="center"/>
    </w:pPr>
    <w:rPr>
      <w:b/>
      <w:sz w:val="36"/>
      <w:szCs w:val="20"/>
    </w:rPr>
  </w:style>
  <w:style w:type="character" w:customStyle="1" w:styleId="KonuBalChar">
    <w:name w:val="Konu Başlığı Char"/>
    <w:basedOn w:val="VarsaylanParagrafYazTipi"/>
    <w:link w:val="KonuBal"/>
    <w:rsid w:val="00B20637"/>
    <w:rPr>
      <w:rFonts w:asciiTheme="majorHAnsi" w:eastAsiaTheme="majorEastAsia" w:hAnsiTheme="majorHAnsi" w:cstheme="majorBidi"/>
      <w:b/>
      <w:bCs/>
      <w:kern w:val="28"/>
      <w:sz w:val="32"/>
      <w:szCs w:val="32"/>
      <w:lang w:eastAsia="en-US"/>
    </w:rPr>
  </w:style>
  <w:style w:type="paragraph" w:styleId="GvdeMetni">
    <w:name w:val="Body Text"/>
    <w:basedOn w:val="Normal"/>
    <w:link w:val="GvdeMetniChar"/>
    <w:rsid w:val="00360439"/>
    <w:pPr>
      <w:suppressAutoHyphens/>
      <w:spacing w:after="120"/>
      <w:jc w:val="both"/>
    </w:pPr>
    <w:rPr>
      <w:szCs w:val="20"/>
    </w:rPr>
  </w:style>
  <w:style w:type="character" w:customStyle="1" w:styleId="GvdeMetniChar">
    <w:name w:val="Gövde Metni Char"/>
    <w:basedOn w:val="VarsaylanParagrafYazTipi"/>
    <w:link w:val="GvdeMetni"/>
    <w:uiPriority w:val="99"/>
    <w:semiHidden/>
    <w:rsid w:val="00B20637"/>
    <w:rPr>
      <w:sz w:val="24"/>
      <w:szCs w:val="24"/>
      <w:lang w:eastAsia="en-US"/>
    </w:rPr>
  </w:style>
  <w:style w:type="paragraph" w:styleId="T1">
    <w:name w:val="toc 1"/>
    <w:basedOn w:val="Normal"/>
    <w:next w:val="Normal"/>
    <w:autoRedefine/>
    <w:uiPriority w:val="39"/>
    <w:rsid w:val="008A2FDB"/>
    <w:pPr>
      <w:tabs>
        <w:tab w:val="right" w:leader="dot" w:pos="9000"/>
      </w:tabs>
      <w:spacing w:after="120"/>
      <w:jc w:val="both"/>
    </w:pPr>
    <w:rPr>
      <w:noProof/>
      <w:lang w:val="en-GB"/>
    </w:rPr>
  </w:style>
  <w:style w:type="paragraph" w:styleId="T2">
    <w:name w:val="toc 2"/>
    <w:basedOn w:val="Normal"/>
    <w:next w:val="Normal"/>
    <w:autoRedefine/>
    <w:uiPriority w:val="39"/>
    <w:rsid w:val="008A2FDB"/>
    <w:pPr>
      <w:tabs>
        <w:tab w:val="left" w:pos="1260"/>
        <w:tab w:val="right" w:leader="dot" w:pos="9000"/>
      </w:tabs>
      <w:spacing w:before="120" w:after="120"/>
      <w:ind w:left="720" w:hanging="360"/>
    </w:pPr>
    <w:rPr>
      <w:noProof/>
      <w:szCs w:val="20"/>
    </w:rPr>
  </w:style>
  <w:style w:type="paragraph" w:styleId="GvdeMetniGirintisi">
    <w:name w:val="Body Text Indent"/>
    <w:basedOn w:val="Normal"/>
    <w:link w:val="GvdeMetniGirintisiChar"/>
    <w:rsid w:val="00360439"/>
    <w:pPr>
      <w:tabs>
        <w:tab w:val="left" w:pos="-720"/>
      </w:tabs>
      <w:suppressAutoHyphens/>
      <w:jc w:val="both"/>
    </w:pPr>
    <w:rPr>
      <w:spacing w:val="-2"/>
      <w:szCs w:val="20"/>
      <w:lang w:eastAsia="it-IT"/>
    </w:rPr>
  </w:style>
  <w:style w:type="character" w:customStyle="1" w:styleId="GvdeMetniGirintisiChar">
    <w:name w:val="Gövde Metni Girintisi Char"/>
    <w:basedOn w:val="VarsaylanParagrafYazTipi"/>
    <w:link w:val="GvdeMetniGirintisi"/>
    <w:rsid w:val="00B20637"/>
    <w:rPr>
      <w:sz w:val="24"/>
      <w:szCs w:val="24"/>
      <w:lang w:eastAsia="en-US"/>
    </w:rPr>
  </w:style>
  <w:style w:type="paragraph" w:styleId="Liste">
    <w:name w:val="List"/>
    <w:basedOn w:val="Normal"/>
    <w:rsid w:val="00360439"/>
    <w:pPr>
      <w:ind w:left="283" w:hanging="283"/>
    </w:pPr>
  </w:style>
  <w:style w:type="paragraph" w:styleId="Selamlama">
    <w:name w:val="Salutation"/>
    <w:basedOn w:val="Normal"/>
    <w:next w:val="Normal"/>
    <w:link w:val="SelamlamaChar"/>
    <w:rsid w:val="00360439"/>
  </w:style>
  <w:style w:type="character" w:customStyle="1" w:styleId="SelamlamaChar">
    <w:name w:val="Selamlama Char"/>
    <w:basedOn w:val="VarsaylanParagrafYazTipi"/>
    <w:link w:val="Selamlama"/>
    <w:uiPriority w:val="99"/>
    <w:semiHidden/>
    <w:rsid w:val="00B20637"/>
    <w:rPr>
      <w:sz w:val="24"/>
      <w:szCs w:val="24"/>
      <w:lang w:eastAsia="en-US"/>
    </w:rPr>
  </w:style>
  <w:style w:type="paragraph" w:styleId="ListeDevam">
    <w:name w:val="List Continue"/>
    <w:basedOn w:val="Normal"/>
    <w:rsid w:val="00360439"/>
    <w:pPr>
      <w:spacing w:after="120"/>
      <w:ind w:left="283"/>
    </w:pPr>
  </w:style>
  <w:style w:type="paragraph" w:styleId="NormalGirinti">
    <w:name w:val="Normal Indent"/>
    <w:basedOn w:val="Normal"/>
    <w:rsid w:val="00360439"/>
    <w:pPr>
      <w:ind w:left="708"/>
    </w:pPr>
  </w:style>
  <w:style w:type="paragraph" w:styleId="DipnotMetni">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DipnotMetniChar"/>
    <w:uiPriority w:val="99"/>
    <w:qFormat/>
    <w:rsid w:val="00360439"/>
    <w:rPr>
      <w:sz w:val="20"/>
      <w:szCs w:val="20"/>
    </w:rPr>
  </w:style>
  <w:style w:type="character" w:customStyle="1" w:styleId="DipnotMetniChar">
    <w:name w:val="Dipnot Metni Char"/>
    <w:aliases w:val="Footnote Char,Footnote Text Char2 Char Char,Footnote Text Char Char1 Char1 Char,Footnote Text Char1 Char Char Char1 Char,Footnote Text Char Char Char Char Char Char,Footnote Text Char1 Char1 Char Char,single space Char,fn Char,Car Char"/>
    <w:basedOn w:val="VarsaylanParagrafYazTipi"/>
    <w:link w:val="DipnotMetni"/>
    <w:uiPriority w:val="99"/>
    <w:locked/>
    <w:rsid w:val="00F719C8"/>
    <w:rPr>
      <w:rFonts w:cs="Times New Roman"/>
      <w:lang w:val="en-US" w:eastAsia="en-US" w:bidi="ar-SA"/>
    </w:rPr>
  </w:style>
  <w:style w:type="paragraph" w:styleId="GvdeMetniGirintisi2">
    <w:name w:val="Body Text Indent 2"/>
    <w:basedOn w:val="Normal"/>
    <w:link w:val="GvdeMetniGirintisi2Char"/>
    <w:rsid w:val="00360439"/>
    <w:pPr>
      <w:ind w:left="720" w:hanging="720"/>
      <w:jc w:val="both"/>
    </w:pPr>
  </w:style>
  <w:style w:type="character" w:customStyle="1" w:styleId="GvdeMetniGirintisi2Char">
    <w:name w:val="Gövde Metni Girintisi 2 Char"/>
    <w:basedOn w:val="VarsaylanParagrafYazTipi"/>
    <w:link w:val="GvdeMetniGirintisi2"/>
    <w:uiPriority w:val="99"/>
    <w:rsid w:val="00B20637"/>
    <w:rPr>
      <w:sz w:val="24"/>
      <w:szCs w:val="24"/>
      <w:lang w:eastAsia="en-US"/>
    </w:rPr>
  </w:style>
  <w:style w:type="paragraph" w:styleId="GvdeMetniGirintisi3">
    <w:name w:val="Body Text Indent 3"/>
    <w:basedOn w:val="Normal"/>
    <w:link w:val="GvdeMetniGirintisi3Char"/>
    <w:rsid w:val="00360439"/>
    <w:pPr>
      <w:ind w:left="1854" w:hanging="414"/>
      <w:jc w:val="both"/>
    </w:pPr>
  </w:style>
  <w:style w:type="character" w:customStyle="1" w:styleId="GvdeMetniGirintisi3Char">
    <w:name w:val="Gövde Metni Girintisi 3 Char"/>
    <w:basedOn w:val="VarsaylanParagrafYazTipi"/>
    <w:link w:val="GvdeMetniGirintisi3"/>
    <w:uiPriority w:val="99"/>
    <w:semiHidden/>
    <w:rsid w:val="00B20637"/>
    <w:rPr>
      <w:sz w:val="16"/>
      <w:szCs w:val="16"/>
      <w:lang w:eastAsia="en-US"/>
    </w:rPr>
  </w:style>
  <w:style w:type="paragraph" w:styleId="bekMetni">
    <w:name w:val="Block Text"/>
    <w:basedOn w:val="Normal"/>
    <w:rsid w:val="00360439"/>
    <w:pPr>
      <w:tabs>
        <w:tab w:val="left" w:pos="702"/>
        <w:tab w:val="left" w:pos="1494"/>
      </w:tabs>
      <w:ind w:left="702" w:right="-72" w:hanging="702"/>
      <w:jc w:val="both"/>
    </w:pPr>
    <w:rPr>
      <w:lang w:val="en-GB" w:eastAsia="it-IT"/>
    </w:rPr>
  </w:style>
  <w:style w:type="paragraph" w:styleId="ResimYazs">
    <w:name w:val="caption"/>
    <w:basedOn w:val="Normal"/>
    <w:next w:val="Normal"/>
    <w:qFormat/>
    <w:rsid w:val="00360439"/>
    <w:pPr>
      <w:ind w:left="2340"/>
    </w:pPr>
    <w:rPr>
      <w:b/>
      <w:bCs/>
      <w:sz w:val="20"/>
      <w:lang w:val="en-GB" w:eastAsia="it-IT"/>
    </w:rPr>
  </w:style>
  <w:style w:type="paragraph" w:styleId="GvdeMetni3">
    <w:name w:val="Body Text 3"/>
    <w:basedOn w:val="Normal"/>
    <w:link w:val="GvdeMetni3Char"/>
    <w:rsid w:val="00360439"/>
    <w:pPr>
      <w:tabs>
        <w:tab w:val="left" w:pos="405"/>
      </w:tabs>
    </w:pPr>
    <w:rPr>
      <w:rFonts w:ascii="Arial" w:hAnsi="Arial"/>
      <w:sz w:val="16"/>
    </w:rPr>
  </w:style>
  <w:style w:type="character" w:customStyle="1" w:styleId="GvdeMetni3Char">
    <w:name w:val="Gövde Metni 3 Char"/>
    <w:basedOn w:val="VarsaylanParagrafYazTipi"/>
    <w:link w:val="GvdeMetni3"/>
    <w:uiPriority w:val="99"/>
    <w:semiHidden/>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SayfaNumaras">
    <w:name w:val="page number"/>
    <w:basedOn w:val="VarsaylanParagrafYazTipi"/>
    <w:rsid w:val="00360439"/>
    <w:rPr>
      <w:rFonts w:cs="Times New Roman"/>
    </w:rPr>
  </w:style>
  <w:style w:type="paragraph" w:styleId="stBilgi">
    <w:name w:val="header"/>
    <w:basedOn w:val="Normal"/>
    <w:link w:val="stBilgiChar"/>
    <w:uiPriority w:val="99"/>
    <w:rsid w:val="009869ED"/>
    <w:pPr>
      <w:pBdr>
        <w:bottom w:val="single" w:sz="4" w:space="1" w:color="auto"/>
      </w:pBdr>
      <w:tabs>
        <w:tab w:val="right" w:pos="9000"/>
      </w:tabs>
      <w:ind w:right="73"/>
    </w:pPr>
    <w:rPr>
      <w:sz w:val="20"/>
      <w:szCs w:val="20"/>
    </w:rPr>
  </w:style>
  <w:style w:type="character" w:customStyle="1" w:styleId="stBilgiChar">
    <w:name w:val="Üst Bilgi Char"/>
    <w:basedOn w:val="VarsaylanParagrafYazTipi"/>
    <w:link w:val="stBilgi"/>
    <w:uiPriority w:val="99"/>
    <w:locked/>
    <w:rsid w:val="009869ED"/>
    <w:rPr>
      <w:rFonts w:cs="Times New Roman"/>
    </w:rPr>
  </w:style>
  <w:style w:type="paragraph" w:styleId="AltBilgi">
    <w:name w:val="footer"/>
    <w:basedOn w:val="Normal"/>
    <w:link w:val="AltBilgiChar"/>
    <w:uiPriority w:val="99"/>
    <w:rsid w:val="00360439"/>
    <w:pPr>
      <w:tabs>
        <w:tab w:val="center" w:pos="4320"/>
        <w:tab w:val="right" w:pos="8640"/>
      </w:tabs>
    </w:pPr>
    <w:rPr>
      <w:szCs w:val="20"/>
    </w:rPr>
  </w:style>
  <w:style w:type="character" w:customStyle="1" w:styleId="AltBilgiChar">
    <w:name w:val="Alt Bilgi Char"/>
    <w:basedOn w:val="VarsaylanParagrafYazTipi"/>
    <w:link w:val="AltBilgi"/>
    <w:uiPriority w:val="99"/>
    <w:rsid w:val="00B20637"/>
    <w:rPr>
      <w:sz w:val="24"/>
      <w:szCs w:val="24"/>
      <w:lang w:eastAsia="en-US"/>
    </w:rPr>
  </w:style>
  <w:style w:type="character" w:styleId="DipnotBavurusu">
    <w:name w:val="footnote reference"/>
    <w:aliases w:val="Знак сноски 1,Ciae niinee 1,ftref,Footnote Reference Number,16 Point,Superscript 6 Point,Footnote Reference_LVL6,Footnote Reference_LVL61,Footnote Reference_LVL62,Footnote Reference_LVL63,Footnote Reference_LVL64,Знак сноски-FN,fr,Ref"/>
    <w:basedOn w:val="VarsaylanParagrafYazTipi"/>
    <w:link w:val="Char2"/>
    <w:uiPriority w:val="99"/>
    <w:qFormat/>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Altyaz">
    <w:name w:val="Subtitle"/>
    <w:basedOn w:val="Normal"/>
    <w:link w:val="AltyazChar"/>
    <w:qFormat/>
    <w:rsid w:val="00360439"/>
    <w:pPr>
      <w:spacing w:after="60"/>
      <w:jc w:val="center"/>
      <w:outlineLvl w:val="1"/>
    </w:pPr>
    <w:rPr>
      <w:rFonts w:ascii="Arial" w:hAnsi="Arial" w:cs="Arial"/>
    </w:rPr>
  </w:style>
  <w:style w:type="character" w:customStyle="1" w:styleId="AltyazChar">
    <w:name w:val="Altyazı Char"/>
    <w:basedOn w:val="VarsaylanParagrafYazTipi"/>
    <w:link w:val="Altyaz"/>
    <w:rsid w:val="00B20637"/>
    <w:rPr>
      <w:rFonts w:asciiTheme="majorHAnsi" w:eastAsiaTheme="majorEastAsia" w:hAnsiTheme="majorHAnsi" w:cstheme="majorBidi"/>
      <w:sz w:val="24"/>
      <w:szCs w:val="24"/>
      <w:lang w:eastAsia="en-US"/>
    </w:rPr>
  </w:style>
  <w:style w:type="paragraph" w:styleId="T3">
    <w:name w:val="toc 3"/>
    <w:basedOn w:val="Normal"/>
    <w:next w:val="Normal"/>
    <w:autoRedefine/>
    <w:uiPriority w:val="39"/>
    <w:rsid w:val="008A2FDB"/>
    <w:pPr>
      <w:tabs>
        <w:tab w:val="left" w:pos="1260"/>
        <w:tab w:val="right" w:leader="dot" w:pos="9000"/>
      </w:tabs>
      <w:ind w:left="720"/>
    </w:pPr>
    <w:rPr>
      <w:noProof/>
      <w:szCs w:val="20"/>
    </w:rPr>
  </w:style>
  <w:style w:type="paragraph" w:styleId="T4">
    <w:name w:val="toc 4"/>
    <w:basedOn w:val="Normal"/>
    <w:next w:val="Normal"/>
    <w:autoRedefine/>
    <w:uiPriority w:val="39"/>
    <w:rsid w:val="008A2FDB"/>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rPr>
  </w:style>
  <w:style w:type="paragraph" w:styleId="T5">
    <w:name w:val="toc 5"/>
    <w:basedOn w:val="Normal"/>
    <w:next w:val="Normal"/>
    <w:autoRedefine/>
    <w:uiPriority w:val="39"/>
    <w:rsid w:val="008A2FDB"/>
    <w:pPr>
      <w:tabs>
        <w:tab w:val="left" w:pos="1260"/>
        <w:tab w:val="right" w:leader="dot" w:pos="8990"/>
      </w:tabs>
      <w:ind w:left="720"/>
    </w:pPr>
  </w:style>
  <w:style w:type="paragraph" w:styleId="T6">
    <w:name w:val="toc 6"/>
    <w:basedOn w:val="Normal"/>
    <w:next w:val="Normal"/>
    <w:autoRedefine/>
    <w:uiPriority w:val="39"/>
    <w:rsid w:val="008A2FDB"/>
    <w:pPr>
      <w:numPr>
        <w:numId w:val="12"/>
      </w:numPr>
      <w:tabs>
        <w:tab w:val="right" w:leader="dot" w:pos="8990"/>
      </w:tabs>
      <w:ind w:hanging="720"/>
    </w:pPr>
  </w:style>
  <w:style w:type="paragraph" w:styleId="T7">
    <w:name w:val="toc 7"/>
    <w:basedOn w:val="Normal"/>
    <w:next w:val="Normal"/>
    <w:autoRedefine/>
    <w:uiPriority w:val="39"/>
    <w:rsid w:val="008A2FDB"/>
    <w:pPr>
      <w:ind w:left="1440"/>
    </w:pPr>
  </w:style>
  <w:style w:type="paragraph" w:styleId="T8">
    <w:name w:val="toc 8"/>
    <w:basedOn w:val="Normal"/>
    <w:next w:val="Normal"/>
    <w:autoRedefine/>
    <w:uiPriority w:val="39"/>
    <w:rsid w:val="008A2FDB"/>
    <w:pPr>
      <w:ind w:left="1680"/>
    </w:pPr>
  </w:style>
  <w:style w:type="paragraph" w:styleId="T9">
    <w:name w:val="toc 9"/>
    <w:basedOn w:val="Normal"/>
    <w:next w:val="Normal"/>
    <w:autoRedefine/>
    <w:uiPriority w:val="39"/>
    <w:rsid w:val="008A2FDB"/>
    <w:pPr>
      <w:ind w:left="1920"/>
    </w:pPr>
  </w:style>
  <w:style w:type="character" w:styleId="Kpr">
    <w:name w:val="Hyperlink"/>
    <w:basedOn w:val="VarsaylanParagrafYazTipi"/>
    <w:uiPriority w:val="99"/>
    <w:rsid w:val="00360439"/>
    <w:rPr>
      <w:rFonts w:cs="Times New Roman"/>
      <w:color w:val="0000FF"/>
      <w:u w:val="single"/>
    </w:rPr>
  </w:style>
  <w:style w:type="paragraph" w:styleId="BalonMetni">
    <w:name w:val="Balloon Text"/>
    <w:basedOn w:val="Normal"/>
    <w:link w:val="BalonMetniChar"/>
    <w:uiPriority w:val="99"/>
    <w:semiHidden/>
    <w:rsid w:val="00D048E4"/>
    <w:rPr>
      <w:rFonts w:ascii="Tahoma" w:hAnsi="Tahoma" w:cs="Tahoma"/>
      <w:sz w:val="16"/>
      <w:szCs w:val="16"/>
    </w:rPr>
  </w:style>
  <w:style w:type="character" w:customStyle="1" w:styleId="BalonMetniChar">
    <w:name w:val="Balon Metni Char"/>
    <w:basedOn w:val="VarsaylanParagrafYazTipi"/>
    <w:link w:val="BalonMetni"/>
    <w:uiPriority w:val="99"/>
    <w:semiHidden/>
    <w:rsid w:val="00B20637"/>
    <w:rPr>
      <w:sz w:val="0"/>
      <w:szCs w:val="0"/>
      <w:lang w:eastAsia="en-US"/>
    </w:rPr>
  </w:style>
  <w:style w:type="paragraph" w:customStyle="1" w:styleId="A1-Heading1">
    <w:name w:val="A1-Heading1"/>
    <w:basedOn w:val="Balk1"/>
    <w:rsid w:val="00360439"/>
    <w:pPr>
      <w:keepNext w:val="0"/>
      <w:keepLines w:val="0"/>
    </w:pPr>
    <w:rPr>
      <w:rFonts w:ascii="Times New Roman" w:hAnsi="Times New Roman"/>
    </w:rPr>
  </w:style>
  <w:style w:type="paragraph" w:customStyle="1" w:styleId="A1-Heading2">
    <w:name w:val="A1-Heading2"/>
    <w:basedOn w:val="Balk2"/>
    <w:link w:val="A1-Heading2Char"/>
    <w:rsid w:val="00360439"/>
    <w:pPr>
      <w:jc w:val="center"/>
    </w:pPr>
    <w:rPr>
      <w:bCs/>
      <w:smallCaps/>
    </w:rPr>
  </w:style>
  <w:style w:type="paragraph" w:customStyle="1" w:styleId="A2-Heading1">
    <w:name w:val="A2-Heading 1"/>
    <w:basedOn w:val="Balk1"/>
    <w:rsid w:val="00360439"/>
    <w:pPr>
      <w:keepNext w:val="0"/>
      <w:keepLines w:val="0"/>
      <w:numPr>
        <w:ilvl w:val="12"/>
      </w:numPr>
      <w:spacing w:before="0" w:after="0"/>
    </w:pPr>
    <w:rPr>
      <w:szCs w:val="24"/>
    </w:rPr>
  </w:style>
  <w:style w:type="paragraph" w:customStyle="1" w:styleId="A2-Heading2">
    <w:name w:val="A2-Heading 2"/>
    <w:basedOn w:val="Balk2"/>
    <w:rsid w:val="00360439"/>
    <w:pPr>
      <w:numPr>
        <w:numId w:val="0"/>
      </w:numPr>
      <w:tabs>
        <w:tab w:val="num" w:pos="360"/>
      </w:tabs>
      <w:ind w:left="720" w:hanging="720"/>
      <w:jc w:val="center"/>
    </w:pPr>
    <w:rPr>
      <w:bCs/>
      <w:smallCaps/>
    </w:rPr>
  </w:style>
  <w:style w:type="paragraph" w:customStyle="1" w:styleId="A1-Heading3">
    <w:name w:val="A1-Heading 3"/>
    <w:basedOn w:val="Balk3"/>
    <w:rsid w:val="00360439"/>
    <w:pPr>
      <w:tabs>
        <w:tab w:val="left" w:pos="540"/>
      </w:tabs>
      <w:ind w:left="533" w:right="-29" w:hanging="533"/>
    </w:pPr>
    <w:rPr>
      <w:bCs/>
    </w:rPr>
  </w:style>
  <w:style w:type="paragraph" w:customStyle="1" w:styleId="A1-Heading4">
    <w:name w:val="A1-Heading 4"/>
    <w:basedOn w:val="Balk4"/>
    <w:rsid w:val="00360439"/>
    <w:pPr>
      <w:keepNext w:val="0"/>
      <w:tabs>
        <w:tab w:val="left" w:pos="1062"/>
      </w:tabs>
      <w:ind w:left="1062" w:hanging="720"/>
    </w:pPr>
    <w:rPr>
      <w:sz w:val="24"/>
    </w:rPr>
  </w:style>
  <w:style w:type="paragraph" w:customStyle="1" w:styleId="A2-Heading3">
    <w:name w:val="A2-Heading 3"/>
    <w:basedOn w:val="Balk3"/>
    <w:rsid w:val="00360439"/>
    <w:pPr>
      <w:tabs>
        <w:tab w:val="left" w:pos="540"/>
      </w:tabs>
      <w:ind w:left="539" w:right="-34" w:hanging="539"/>
    </w:pPr>
    <w:rPr>
      <w:bCs/>
    </w:rPr>
  </w:style>
  <w:style w:type="character" w:styleId="zlenenKpr">
    <w:name w:val="FollowedHyperlink"/>
    <w:basedOn w:val="VarsaylanParagrafYazTipi"/>
    <w:uiPriority w:val="99"/>
    <w:rsid w:val="00C94583"/>
    <w:rPr>
      <w:rFonts w:cs="Times New Roman"/>
      <w:color w:val="606420"/>
      <w:u w:val="single"/>
    </w:rPr>
  </w:style>
  <w:style w:type="character" w:styleId="AklamaBavurusu">
    <w:name w:val="annotation reference"/>
    <w:basedOn w:val="VarsaylanParagrafYazTipi"/>
    <w:uiPriority w:val="99"/>
    <w:rsid w:val="00C94583"/>
    <w:rPr>
      <w:rFonts w:cs="Times New Roman"/>
      <w:sz w:val="16"/>
      <w:szCs w:val="16"/>
    </w:rPr>
  </w:style>
  <w:style w:type="paragraph" w:styleId="AklamaMetni">
    <w:name w:val="annotation text"/>
    <w:aliases w:val="Char1"/>
    <w:basedOn w:val="Normal"/>
    <w:link w:val="AklamaMetniChar"/>
    <w:uiPriority w:val="99"/>
    <w:rsid w:val="00B82B58"/>
    <w:rPr>
      <w:sz w:val="20"/>
      <w:szCs w:val="20"/>
    </w:rPr>
  </w:style>
  <w:style w:type="character" w:customStyle="1" w:styleId="AklamaMetniChar">
    <w:name w:val="Açıklama Metni Char"/>
    <w:aliases w:val="Char1 Char"/>
    <w:basedOn w:val="VarsaylanParagrafYazTipi"/>
    <w:link w:val="AklamaMetni"/>
    <w:uiPriority w:val="99"/>
    <w:locked/>
    <w:rsid w:val="00B82B58"/>
    <w:rPr>
      <w:sz w:val="20"/>
      <w:szCs w:val="20"/>
      <w:lang w:eastAsia="en-US"/>
    </w:rPr>
  </w:style>
  <w:style w:type="paragraph" w:styleId="AklamaKonusu">
    <w:name w:val="annotation subject"/>
    <w:basedOn w:val="AklamaMetni"/>
    <w:next w:val="AklamaMetni"/>
    <w:link w:val="AklamaKonusuChar"/>
    <w:uiPriority w:val="99"/>
    <w:semiHidden/>
    <w:rsid w:val="00C94583"/>
    <w:rPr>
      <w:b/>
      <w:bCs/>
    </w:rPr>
  </w:style>
  <w:style w:type="character" w:customStyle="1" w:styleId="AklamaKonusuChar">
    <w:name w:val="Açıklama Konusu Char"/>
    <w:basedOn w:val="AklamaMetniChar"/>
    <w:link w:val="AklamaKonusu"/>
    <w:uiPriority w:val="99"/>
    <w:semiHidden/>
    <w:rsid w:val="00B20637"/>
    <w:rPr>
      <w:b/>
      <w:bCs/>
      <w:sz w:val="20"/>
      <w:szCs w:val="20"/>
      <w:lang w:eastAsia="en-US"/>
    </w:rPr>
  </w:style>
  <w:style w:type="paragraph" w:styleId="SonnotMetni">
    <w:name w:val="endnote text"/>
    <w:basedOn w:val="Normal"/>
    <w:link w:val="SonnotMetniChar"/>
    <w:rsid w:val="00952FB9"/>
    <w:rPr>
      <w:sz w:val="20"/>
      <w:szCs w:val="20"/>
    </w:rPr>
  </w:style>
  <w:style w:type="character" w:customStyle="1" w:styleId="SonnotMetniChar">
    <w:name w:val="Sonnot Metni Char"/>
    <w:basedOn w:val="VarsaylanParagrafYazTipi"/>
    <w:link w:val="SonnotMetni"/>
    <w:locked/>
    <w:rsid w:val="00952FB9"/>
    <w:rPr>
      <w:rFonts w:cs="Times New Roman"/>
    </w:rPr>
  </w:style>
  <w:style w:type="character" w:styleId="SonnotBavurusu">
    <w:name w:val="endnote reference"/>
    <w:basedOn w:val="VarsaylanParagrafYazTipi"/>
    <w:rsid w:val="00952FB9"/>
    <w:rPr>
      <w:rFonts w:cs="Times New Roman"/>
      <w:vertAlign w:val="superscript"/>
    </w:rPr>
  </w:style>
  <w:style w:type="table" w:styleId="TabloKlavuzu">
    <w:name w:val="Table Grid"/>
    <w:basedOn w:val="NormalTablo"/>
    <w:uiPriority w:val="39"/>
    <w:rsid w:val="003E5DFB"/>
    <w:rPr>
      <w:rFonts w:ascii="Calibri" w:hAnsi="Calibri"/>
      <w:lang w:val="en-GB" w:eastAsia="en-GB"/>
    </w:rPr>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Dzeltme">
    <w:name w:val="Revision"/>
    <w:hidden/>
    <w:uiPriority w:val="99"/>
    <w:semiHidden/>
    <w:rsid w:val="00DD24E6"/>
    <w:rPr>
      <w:sz w:val="24"/>
      <w:szCs w:val="24"/>
      <w:lang w:eastAsia="en-US"/>
    </w:r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VarsaylanParagrafYazTipi"/>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VarsaylanParagrafYazTipi"/>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stBilgi"/>
    <w:rsid w:val="008909E5"/>
    <w:pPr>
      <w:numPr>
        <w:numId w:val="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Balk2"/>
    <w:rsid w:val="00B744E2"/>
    <w:pPr>
      <w:spacing w:before="120" w:after="120"/>
      <w:ind w:left="0" w:firstLine="0"/>
    </w:pPr>
    <w:rPr>
      <w:rFonts w:ascii="Times New Roman Bold" w:hAnsi="Times New Roman Bold"/>
      <w:szCs w:val="20"/>
      <w:lang w:val="es-ES_tradnl"/>
    </w:rPr>
  </w:style>
  <w:style w:type="character" w:styleId="Vurgu">
    <w:name w:val="Emphasis"/>
    <w:basedOn w:val="VarsaylanParagrafYazTipi"/>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GvdeMetni2">
    <w:name w:val="Body Text 2"/>
    <w:basedOn w:val="Normal"/>
    <w:link w:val="GvdeMetni2Char"/>
    <w:unhideWhenUsed/>
    <w:rsid w:val="007236FF"/>
    <w:pPr>
      <w:spacing w:after="120" w:line="480" w:lineRule="auto"/>
    </w:pPr>
  </w:style>
  <w:style w:type="character" w:customStyle="1" w:styleId="GvdeMetni2Char">
    <w:name w:val="Gövde Metni 2 Char"/>
    <w:basedOn w:val="VarsaylanParagrafYazTipi"/>
    <w:link w:val="GvdeMetni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5"/>
      </w:numPr>
    </w:pPr>
    <w:rPr>
      <w:b/>
      <w:szCs w:val="20"/>
      <w:lang w:val="es-ES_tradnl"/>
    </w:rPr>
  </w:style>
  <w:style w:type="paragraph" w:customStyle="1" w:styleId="Header2-SubClauses">
    <w:name w:val="Header 2 - SubClauses"/>
    <w:basedOn w:val="Normal"/>
    <w:rsid w:val="00494A01"/>
    <w:pPr>
      <w:tabs>
        <w:tab w:val="left" w:pos="619"/>
      </w:tabs>
      <w:spacing w:after="200"/>
      <w:ind w:left="792" w:hanging="432"/>
      <w:jc w:val="both"/>
    </w:pPr>
    <w:rPr>
      <w:szCs w:val="20"/>
      <w:lang w:val="es-ES_tradnl"/>
    </w:rPr>
  </w:style>
  <w:style w:type="paragraph" w:customStyle="1" w:styleId="P3Header1-Clauses">
    <w:name w:val="P3 Header1-Clauses"/>
    <w:basedOn w:val="Header1-Clauses"/>
    <w:rsid w:val="00494A01"/>
    <w:pPr>
      <w:numPr>
        <w:numId w:val="0"/>
      </w:numPr>
      <w:ind w:left="1224" w:hanging="504"/>
    </w:pPr>
  </w:style>
  <w:style w:type="character" w:customStyle="1" w:styleId="DeltaViewInsertion">
    <w:name w:val="DeltaView Insertion"/>
    <w:uiPriority w:val="99"/>
    <w:rsid w:val="00494A01"/>
    <w:rPr>
      <w:color w:val="0000FF"/>
      <w:u w:val="double"/>
    </w:rPr>
  </w:style>
  <w:style w:type="paragraph" w:styleId="TBal">
    <w:name w:val="TOC Heading"/>
    <w:basedOn w:val="Balk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7"/>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link w:val="Section8Heading2Char"/>
    <w:qFormat/>
    <w:rsid w:val="006C2FFA"/>
    <w:pPr>
      <w:spacing w:after="200"/>
    </w:pPr>
    <w:rPr>
      <w:b/>
      <w:bCs/>
      <w:sz w:val="24"/>
      <w:szCs w:val="24"/>
      <w:lang w:eastAsia="en-US"/>
    </w:rPr>
  </w:style>
  <w:style w:type="paragraph" w:customStyle="1" w:styleId="Section8Header1">
    <w:name w:val="Section 8. Header1"/>
    <w:qFormat/>
    <w:rsid w:val="006C2FFA"/>
    <w:pPr>
      <w:numPr>
        <w:numId w:val="9"/>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table" w:customStyle="1" w:styleId="TableGrid">
    <w:name w:val="TableGrid"/>
    <w:rsid w:val="002F6FA0"/>
    <w:rPr>
      <w:rFonts w:asciiTheme="minorHAnsi" w:eastAsiaTheme="minorEastAsia" w:hAnsiTheme="minorHAnsi" w:cstheme="minorBidi"/>
      <w:lang w:val="en-NZ" w:eastAsia="en-NZ"/>
    </w:rPr>
    <w:tblPr>
      <w:tblCellMar>
        <w:top w:w="0" w:type="dxa"/>
        <w:left w:w="0" w:type="dxa"/>
        <w:bottom w:w="0" w:type="dxa"/>
        <w:right w:w="0" w:type="dxa"/>
      </w:tblCellMar>
    </w:tblPr>
  </w:style>
  <w:style w:type="paragraph" w:styleId="BelgeBalantlar">
    <w:name w:val="Document Map"/>
    <w:basedOn w:val="Normal"/>
    <w:link w:val="BelgeBalantlarChar"/>
    <w:uiPriority w:val="99"/>
    <w:semiHidden/>
    <w:unhideWhenUsed/>
    <w:rsid w:val="00A27E91"/>
  </w:style>
  <w:style w:type="character" w:customStyle="1" w:styleId="BelgeBalantlarChar">
    <w:name w:val="Belge Bağlantıları Char"/>
    <w:basedOn w:val="VarsaylanParagrafYazTipi"/>
    <w:link w:val="BelgeBalantlar"/>
    <w:uiPriority w:val="99"/>
    <w:semiHidden/>
    <w:rsid w:val="00A27E91"/>
    <w:rPr>
      <w:sz w:val="24"/>
      <w:szCs w:val="24"/>
      <w:lang w:eastAsia="en-US"/>
    </w:rPr>
  </w:style>
  <w:style w:type="paragraph" w:customStyle="1" w:styleId="Sub-ClauseText">
    <w:name w:val="Sub-Clause Text"/>
    <w:basedOn w:val="Normal"/>
    <w:rsid w:val="0023387B"/>
    <w:pPr>
      <w:spacing w:before="120" w:after="120"/>
      <w:jc w:val="both"/>
    </w:pPr>
    <w:rPr>
      <w:spacing w:val="-4"/>
    </w:rPr>
  </w:style>
  <w:style w:type="paragraph" w:customStyle="1" w:styleId="S1-Header2">
    <w:name w:val="S1-Header2"/>
    <w:basedOn w:val="Normal"/>
    <w:autoRedefine/>
    <w:rsid w:val="003A6014"/>
    <w:pPr>
      <w:numPr>
        <w:numId w:val="13"/>
      </w:numPr>
      <w:spacing w:after="120"/>
      <w:ind w:right="-216"/>
    </w:pPr>
    <w:rPr>
      <w:b/>
      <w:iCs/>
    </w:rPr>
  </w:style>
  <w:style w:type="paragraph" w:customStyle="1" w:styleId="S1-subpara">
    <w:name w:val="S1-sub para"/>
    <w:basedOn w:val="Normal"/>
    <w:link w:val="S1-subparaChar"/>
    <w:rsid w:val="003A6014"/>
    <w:pPr>
      <w:numPr>
        <w:ilvl w:val="1"/>
        <w:numId w:val="13"/>
      </w:numPr>
      <w:spacing w:after="200"/>
      <w:jc w:val="both"/>
    </w:pPr>
  </w:style>
  <w:style w:type="character" w:customStyle="1" w:styleId="S1-subparaChar">
    <w:name w:val="S1-sub para Char"/>
    <w:link w:val="S1-subpara"/>
    <w:rsid w:val="003A6014"/>
    <w:rPr>
      <w:sz w:val="24"/>
      <w:szCs w:val="24"/>
      <w:lang w:eastAsia="en-US"/>
    </w:rPr>
  </w:style>
  <w:style w:type="character" w:customStyle="1" w:styleId="Table">
    <w:name w:val="Table"/>
    <w:basedOn w:val="VarsaylanParagrafYazTipi"/>
    <w:rsid w:val="00715AD6"/>
    <w:rPr>
      <w:rFonts w:ascii="Arial" w:hAnsi="Arial"/>
      <w:sz w:val="20"/>
    </w:rPr>
  </w:style>
  <w:style w:type="paragraph" w:customStyle="1" w:styleId="Sec1-ClausesAfter10pt1">
    <w:name w:val="Sec1-Clauses + After:  10 pt1"/>
    <w:basedOn w:val="Normal"/>
    <w:rsid w:val="00715AD6"/>
    <w:pPr>
      <w:numPr>
        <w:numId w:val="14"/>
      </w:numPr>
      <w:spacing w:after="200"/>
    </w:pPr>
    <w:rPr>
      <w:b/>
      <w:bCs/>
      <w:szCs w:val="20"/>
    </w:rPr>
  </w:style>
  <w:style w:type="paragraph" w:customStyle="1" w:styleId="Sec8Clauses">
    <w:name w:val="Sec 8 Clauses"/>
    <w:basedOn w:val="Sec1-ClausesAfter10pt1"/>
    <w:autoRedefine/>
    <w:qFormat/>
    <w:rsid w:val="00873805"/>
    <w:pPr>
      <w:numPr>
        <w:numId w:val="15"/>
      </w:numPr>
    </w:pPr>
  </w:style>
  <w:style w:type="paragraph" w:customStyle="1" w:styleId="Heading1a">
    <w:name w:val="Heading 1a"/>
    <w:rsid w:val="005616B7"/>
    <w:pPr>
      <w:keepNext/>
      <w:keepLines/>
      <w:tabs>
        <w:tab w:val="left" w:pos="-720"/>
      </w:tabs>
      <w:suppressAutoHyphens/>
      <w:jc w:val="center"/>
    </w:pPr>
    <w:rPr>
      <w:b/>
      <w:smallCaps/>
      <w:sz w:val="32"/>
      <w:szCs w:val="24"/>
      <w:lang w:eastAsia="en-US"/>
    </w:rPr>
  </w:style>
  <w:style w:type="paragraph" w:customStyle="1" w:styleId="Heading1-Clausename">
    <w:name w:val="Heading 1- Clause name"/>
    <w:basedOn w:val="Normal"/>
    <w:rsid w:val="001F4708"/>
    <w:pPr>
      <w:tabs>
        <w:tab w:val="num" w:pos="360"/>
      </w:tabs>
      <w:spacing w:before="120" w:after="120"/>
      <w:ind w:left="360" w:hanging="360"/>
    </w:pPr>
    <w:rPr>
      <w:b/>
      <w:szCs w:val="20"/>
    </w:rPr>
  </w:style>
  <w:style w:type="paragraph" w:customStyle="1" w:styleId="SectionVHeading2">
    <w:name w:val="Section V. Heading 2"/>
    <w:basedOn w:val="Normal"/>
    <w:rsid w:val="006104A7"/>
    <w:pPr>
      <w:spacing w:before="120" w:after="200"/>
      <w:jc w:val="center"/>
    </w:pPr>
    <w:rPr>
      <w:b/>
      <w:sz w:val="28"/>
      <w:lang w:val="es-ES_tradnl"/>
    </w:rPr>
  </w:style>
  <w:style w:type="paragraph" w:customStyle="1" w:styleId="SPDForm2">
    <w:name w:val="SPD  Form 2"/>
    <w:basedOn w:val="Normal"/>
    <w:qFormat/>
    <w:rsid w:val="006104A7"/>
    <w:pPr>
      <w:spacing w:before="120" w:after="240"/>
      <w:jc w:val="center"/>
    </w:pPr>
    <w:rPr>
      <w:b/>
      <w:sz w:val="36"/>
      <w:szCs w:val="20"/>
    </w:rPr>
  </w:style>
  <w:style w:type="paragraph" w:customStyle="1" w:styleId="Style5">
    <w:name w:val="Style 5"/>
    <w:basedOn w:val="Normal"/>
    <w:rsid w:val="00A01041"/>
    <w:pPr>
      <w:widowControl w:val="0"/>
      <w:autoSpaceDE w:val="0"/>
      <w:autoSpaceDN w:val="0"/>
      <w:spacing w:line="480" w:lineRule="exact"/>
      <w:jc w:val="center"/>
    </w:pPr>
  </w:style>
  <w:style w:type="paragraph" w:customStyle="1" w:styleId="SectionIXHeader">
    <w:name w:val="Section IX Header"/>
    <w:basedOn w:val="Normal"/>
    <w:rsid w:val="00432C6A"/>
    <w:pPr>
      <w:spacing w:before="240" w:after="240"/>
      <w:jc w:val="center"/>
    </w:pPr>
    <w:rPr>
      <w:rFonts w:ascii="Times New Roman Bold" w:hAnsi="Times New Roman Bold"/>
      <w:b/>
      <w:sz w:val="36"/>
    </w:rPr>
  </w:style>
  <w:style w:type="paragraph" w:customStyle="1" w:styleId="Outline">
    <w:name w:val="Outline"/>
    <w:basedOn w:val="Normal"/>
    <w:rsid w:val="00432C6A"/>
    <w:pPr>
      <w:spacing w:before="240"/>
    </w:pPr>
    <w:rPr>
      <w:kern w:val="28"/>
    </w:rPr>
  </w:style>
  <w:style w:type="paragraph" w:customStyle="1" w:styleId="SectionXHeading">
    <w:name w:val="Section X Heading"/>
    <w:basedOn w:val="Normal"/>
    <w:rsid w:val="00B66F66"/>
    <w:pPr>
      <w:spacing w:before="240" w:after="240"/>
      <w:jc w:val="center"/>
    </w:pPr>
    <w:rPr>
      <w:rFonts w:ascii="Times New Roman Bold" w:hAnsi="Times New Roman Bold"/>
      <w:b/>
      <w:sz w:val="36"/>
    </w:rPr>
  </w:style>
  <w:style w:type="character" w:customStyle="1" w:styleId="Bahset1">
    <w:name w:val="Bahset1"/>
    <w:basedOn w:val="VarsaylanParagrafYazTipi"/>
    <w:uiPriority w:val="99"/>
    <w:semiHidden/>
    <w:unhideWhenUsed/>
    <w:rsid w:val="003B3837"/>
    <w:rPr>
      <w:color w:val="2B579A"/>
      <w:shd w:val="clear" w:color="auto" w:fill="E6E6E6"/>
    </w:rPr>
  </w:style>
  <w:style w:type="paragraph" w:customStyle="1" w:styleId="StyleP3Header1-ClausesAfter12pt">
    <w:name w:val="Style P3 Header1-Clauses + After:  12 pt"/>
    <w:basedOn w:val="P3Header1-Clauses"/>
    <w:rsid w:val="000B588B"/>
    <w:pPr>
      <w:tabs>
        <w:tab w:val="left" w:pos="972"/>
        <w:tab w:val="left" w:pos="1008"/>
      </w:tabs>
      <w:spacing w:after="240"/>
      <w:ind w:left="0" w:firstLine="0"/>
      <w:jc w:val="both"/>
    </w:pPr>
    <w:rPr>
      <w:b w:val="0"/>
      <w:szCs w:val="24"/>
    </w:rPr>
  </w:style>
  <w:style w:type="paragraph" w:customStyle="1" w:styleId="Head41">
    <w:name w:val="Head 4.1"/>
    <w:basedOn w:val="Normal"/>
    <w:rsid w:val="000B588B"/>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p2">
    <w:name w:val="p2"/>
    <w:basedOn w:val="Normal"/>
    <w:rsid w:val="00A4496C"/>
    <w:rPr>
      <w:rFonts w:ascii="Calibri" w:eastAsiaTheme="minorHAnsi" w:hAnsi="Calibri"/>
      <w:sz w:val="15"/>
      <w:szCs w:val="15"/>
    </w:rPr>
  </w:style>
  <w:style w:type="character" w:customStyle="1" w:styleId="zmlenmeyenBahsetme1">
    <w:name w:val="Çözümlenmeyen Bahsetme1"/>
    <w:basedOn w:val="VarsaylanParagrafYazTipi"/>
    <w:uiPriority w:val="99"/>
    <w:semiHidden/>
    <w:unhideWhenUsed/>
    <w:rsid w:val="002F65D0"/>
    <w:rPr>
      <w:color w:val="605E5C"/>
      <w:shd w:val="clear" w:color="auto" w:fill="E1DFDD"/>
    </w:rPr>
  </w:style>
  <w:style w:type="paragraph" w:customStyle="1" w:styleId="HeadingPARTItoIII">
    <w:name w:val="Heading PART I to III"/>
    <w:basedOn w:val="Balk1"/>
    <w:link w:val="HeadingPARTItoIIIChar"/>
    <w:qFormat/>
    <w:rsid w:val="002F65D0"/>
  </w:style>
  <w:style w:type="paragraph" w:customStyle="1" w:styleId="HeadingSections">
    <w:name w:val="Heading Sections"/>
    <w:basedOn w:val="Balk1"/>
    <w:link w:val="HeadingSectionsChar"/>
    <w:qFormat/>
    <w:rsid w:val="002F65D0"/>
    <w:pPr>
      <w:tabs>
        <w:tab w:val="center" w:pos="4680"/>
        <w:tab w:val="left" w:pos="7960"/>
      </w:tabs>
      <w:spacing w:before="0" w:after="0"/>
    </w:pPr>
  </w:style>
  <w:style w:type="character" w:customStyle="1" w:styleId="HeadingPARTItoIIIChar">
    <w:name w:val="Heading PART I to III Char"/>
    <w:basedOn w:val="Balk1Char"/>
    <w:link w:val="HeadingPARTItoIII"/>
    <w:rsid w:val="002F65D0"/>
    <w:rPr>
      <w:rFonts w:ascii="Times New Roman Bold" w:eastAsiaTheme="majorEastAsia" w:hAnsi="Times New Roman Bold" w:cstheme="majorBidi"/>
      <w:b/>
      <w:bCs w:val="0"/>
      <w:kern w:val="32"/>
      <w:sz w:val="32"/>
      <w:szCs w:val="20"/>
      <w:lang w:eastAsia="en-US"/>
    </w:rPr>
  </w:style>
  <w:style w:type="paragraph" w:customStyle="1" w:styleId="HeadingITC1">
    <w:name w:val="Heading ITC 1"/>
    <w:basedOn w:val="Balk1"/>
    <w:link w:val="HeadingITC1Char"/>
    <w:qFormat/>
    <w:rsid w:val="0011244C"/>
    <w:rPr>
      <w:sz w:val="28"/>
      <w:szCs w:val="28"/>
    </w:rPr>
  </w:style>
  <w:style w:type="character" w:customStyle="1" w:styleId="HeadingSectionsChar">
    <w:name w:val="Heading Sections Char"/>
    <w:basedOn w:val="Balk1Char"/>
    <w:link w:val="HeadingSections"/>
    <w:rsid w:val="002F65D0"/>
    <w:rPr>
      <w:rFonts w:ascii="Times New Roman Bold" w:eastAsiaTheme="majorEastAsia" w:hAnsi="Times New Roman Bold" w:cstheme="majorBidi"/>
      <w:b/>
      <w:bCs w:val="0"/>
      <w:kern w:val="32"/>
      <w:sz w:val="32"/>
      <w:szCs w:val="20"/>
      <w:lang w:eastAsia="en-US"/>
    </w:rPr>
  </w:style>
  <w:style w:type="paragraph" w:customStyle="1" w:styleId="HeadingITC2">
    <w:name w:val="Heading ITC 2"/>
    <w:basedOn w:val="Balk2"/>
    <w:link w:val="HeadingITC2Char"/>
    <w:qFormat/>
    <w:rsid w:val="0011244C"/>
    <w:rPr>
      <w:lang w:val="en-US"/>
    </w:rPr>
  </w:style>
  <w:style w:type="character" w:customStyle="1" w:styleId="HeadingITC1Char">
    <w:name w:val="Heading ITC 1 Char"/>
    <w:basedOn w:val="Balk1Char"/>
    <w:link w:val="HeadingITC1"/>
    <w:rsid w:val="0011244C"/>
    <w:rPr>
      <w:rFonts w:ascii="Times New Roman Bold" w:eastAsiaTheme="majorEastAsia" w:hAnsi="Times New Roman Bold" w:cstheme="majorBidi"/>
      <w:b/>
      <w:bCs w:val="0"/>
      <w:kern w:val="32"/>
      <w:sz w:val="28"/>
      <w:szCs w:val="28"/>
      <w:lang w:eastAsia="en-US"/>
    </w:rPr>
  </w:style>
  <w:style w:type="paragraph" w:customStyle="1" w:styleId="HeadingCCTB1">
    <w:name w:val="Heading CC TB 1"/>
    <w:basedOn w:val="Balk1"/>
    <w:link w:val="HeadingCCTB1Char"/>
    <w:qFormat/>
    <w:rsid w:val="007C11BA"/>
    <w:pPr>
      <w:numPr>
        <w:numId w:val="10"/>
      </w:numPr>
    </w:pPr>
  </w:style>
  <w:style w:type="character" w:customStyle="1" w:styleId="HeadingITC2Char">
    <w:name w:val="Heading ITC 2 Char"/>
    <w:basedOn w:val="Balk2Char"/>
    <w:link w:val="HeadingITC2"/>
    <w:rsid w:val="0011244C"/>
    <w:rPr>
      <w:b/>
      <w:sz w:val="24"/>
      <w:szCs w:val="24"/>
      <w:lang w:val="en-GB" w:eastAsia="en-US"/>
    </w:rPr>
  </w:style>
  <w:style w:type="paragraph" w:customStyle="1" w:styleId="HeadingCCTB2">
    <w:name w:val="Heading CC TB 2"/>
    <w:basedOn w:val="Balk1"/>
    <w:link w:val="HeadingCCTB2Char"/>
    <w:qFormat/>
    <w:rsid w:val="007C11BA"/>
    <w:rPr>
      <w:smallCaps/>
      <w:sz w:val="28"/>
      <w:szCs w:val="28"/>
    </w:rPr>
  </w:style>
  <w:style w:type="character" w:customStyle="1" w:styleId="HeadingCCTB1Char">
    <w:name w:val="Heading CC TB 1 Char"/>
    <w:basedOn w:val="Balk1Char"/>
    <w:link w:val="HeadingCCTB1"/>
    <w:rsid w:val="007C11BA"/>
    <w:rPr>
      <w:rFonts w:ascii="Times New Roman Bold" w:eastAsiaTheme="majorEastAsia" w:hAnsi="Times New Roman Bold" w:cstheme="majorBidi"/>
      <w:b/>
      <w:bCs w:val="0"/>
      <w:kern w:val="32"/>
      <w:sz w:val="32"/>
      <w:szCs w:val="20"/>
      <w:lang w:eastAsia="en-US"/>
    </w:rPr>
  </w:style>
  <w:style w:type="paragraph" w:customStyle="1" w:styleId="HeadingCCTB3">
    <w:name w:val="Heading CC TB 3"/>
    <w:basedOn w:val="Balk3"/>
    <w:link w:val="HeadingCCTB3Char"/>
    <w:qFormat/>
    <w:rsid w:val="007C11BA"/>
    <w:pPr>
      <w:numPr>
        <w:numId w:val="16"/>
      </w:numPr>
      <w:spacing w:before="120" w:after="120"/>
      <w:contextualSpacing w:val="0"/>
    </w:pPr>
    <w:rPr>
      <w:b/>
      <w:lang w:val="en-US"/>
    </w:rPr>
  </w:style>
  <w:style w:type="character" w:customStyle="1" w:styleId="HeadingCCTB2Char">
    <w:name w:val="Heading CC TB 2 Char"/>
    <w:basedOn w:val="Balk1Char"/>
    <w:link w:val="HeadingCCTB2"/>
    <w:rsid w:val="007C11BA"/>
    <w:rPr>
      <w:rFonts w:ascii="Times New Roman Bold" w:eastAsiaTheme="majorEastAsia" w:hAnsi="Times New Roman Bold" w:cstheme="majorBidi"/>
      <w:b/>
      <w:bCs w:val="0"/>
      <w:smallCaps/>
      <w:kern w:val="32"/>
      <w:sz w:val="28"/>
      <w:szCs w:val="28"/>
      <w:lang w:eastAsia="en-US"/>
    </w:rPr>
  </w:style>
  <w:style w:type="paragraph" w:customStyle="1" w:styleId="HeadingCCTB4">
    <w:name w:val="Heading CC TB 4"/>
    <w:basedOn w:val="A1-Heading2"/>
    <w:link w:val="HeadingCCTB4Char"/>
    <w:qFormat/>
    <w:rsid w:val="007C11BA"/>
    <w:pPr>
      <w:numPr>
        <w:numId w:val="0"/>
      </w:numPr>
      <w:ind w:left="360"/>
    </w:pPr>
    <w:rPr>
      <w:sz w:val="32"/>
      <w:szCs w:val="32"/>
      <w:lang w:val="en-US"/>
    </w:rPr>
  </w:style>
  <w:style w:type="character" w:customStyle="1" w:styleId="HeadingCCTB3Char">
    <w:name w:val="Heading CC TB 3 Char"/>
    <w:basedOn w:val="Balk3Char"/>
    <w:link w:val="HeadingCCTB3"/>
    <w:rsid w:val="007C11BA"/>
    <w:rPr>
      <w:b/>
      <w:sz w:val="24"/>
      <w:szCs w:val="24"/>
      <w:lang w:val="en-GB" w:eastAsia="en-US"/>
    </w:rPr>
  </w:style>
  <w:style w:type="paragraph" w:customStyle="1" w:styleId="HeadingCCLS1">
    <w:name w:val="Heading CC LS 1"/>
    <w:basedOn w:val="Balk1"/>
    <w:link w:val="HeadingCCLS1Char"/>
    <w:qFormat/>
    <w:rsid w:val="00314368"/>
    <w:pPr>
      <w:numPr>
        <w:numId w:val="11"/>
      </w:numPr>
    </w:pPr>
  </w:style>
  <w:style w:type="character" w:customStyle="1" w:styleId="A1-Heading2Char">
    <w:name w:val="A1-Heading2 Char"/>
    <w:basedOn w:val="Balk2Char"/>
    <w:link w:val="A1-Heading2"/>
    <w:rsid w:val="007C11BA"/>
    <w:rPr>
      <w:b/>
      <w:bCs/>
      <w:smallCaps/>
      <w:sz w:val="24"/>
      <w:szCs w:val="24"/>
      <w:lang w:val="en-GB" w:eastAsia="en-US"/>
    </w:rPr>
  </w:style>
  <w:style w:type="character" w:customStyle="1" w:styleId="HeadingCCTB4Char">
    <w:name w:val="Heading CC TB 4 Char"/>
    <w:basedOn w:val="A1-Heading2Char"/>
    <w:link w:val="HeadingCCTB4"/>
    <w:rsid w:val="007C11BA"/>
    <w:rPr>
      <w:b/>
      <w:bCs/>
      <w:smallCaps/>
      <w:sz w:val="32"/>
      <w:szCs w:val="32"/>
      <w:lang w:val="en-GB" w:eastAsia="en-US"/>
    </w:rPr>
  </w:style>
  <w:style w:type="paragraph" w:customStyle="1" w:styleId="HeadingCCLS2">
    <w:name w:val="Heading CC LS 2"/>
    <w:basedOn w:val="Balk1"/>
    <w:link w:val="HeadingCCLS2Char"/>
    <w:qFormat/>
    <w:rsid w:val="00314368"/>
    <w:rPr>
      <w:smallCaps/>
      <w:sz w:val="28"/>
      <w:szCs w:val="28"/>
    </w:rPr>
  </w:style>
  <w:style w:type="character" w:customStyle="1" w:styleId="HeadingCCLS1Char">
    <w:name w:val="Heading CC LS 1 Char"/>
    <w:basedOn w:val="Balk1Char"/>
    <w:link w:val="HeadingCCLS1"/>
    <w:rsid w:val="00314368"/>
    <w:rPr>
      <w:rFonts w:ascii="Times New Roman Bold" w:eastAsiaTheme="majorEastAsia" w:hAnsi="Times New Roman Bold" w:cstheme="majorBidi"/>
      <w:b/>
      <w:bCs w:val="0"/>
      <w:kern w:val="32"/>
      <w:sz w:val="32"/>
      <w:szCs w:val="20"/>
      <w:lang w:eastAsia="en-US"/>
    </w:rPr>
  </w:style>
  <w:style w:type="paragraph" w:customStyle="1" w:styleId="HeadingCCLS3">
    <w:name w:val="Heading CC LS 3"/>
    <w:basedOn w:val="Section8Heading2"/>
    <w:link w:val="HeadingCCLS3Char"/>
    <w:qFormat/>
    <w:rsid w:val="00117DC8"/>
    <w:pPr>
      <w:numPr>
        <w:numId w:val="8"/>
      </w:numPr>
      <w:spacing w:before="120" w:after="120"/>
    </w:pPr>
  </w:style>
  <w:style w:type="character" w:customStyle="1" w:styleId="HeadingCCLS2Char">
    <w:name w:val="Heading CC LS 2 Char"/>
    <w:basedOn w:val="Balk1Char"/>
    <w:link w:val="HeadingCCLS2"/>
    <w:rsid w:val="00314368"/>
    <w:rPr>
      <w:rFonts w:ascii="Times New Roman Bold" w:eastAsiaTheme="majorEastAsia" w:hAnsi="Times New Roman Bold" w:cstheme="majorBidi"/>
      <w:b/>
      <w:bCs w:val="0"/>
      <w:smallCaps/>
      <w:kern w:val="32"/>
      <w:sz w:val="28"/>
      <w:szCs w:val="28"/>
      <w:lang w:eastAsia="en-US"/>
    </w:rPr>
  </w:style>
  <w:style w:type="paragraph" w:customStyle="1" w:styleId="HeadingCCLS4">
    <w:name w:val="Heading CC LS 4"/>
    <w:basedOn w:val="A1-Heading2"/>
    <w:link w:val="HeadingCCLS4Char"/>
    <w:qFormat/>
    <w:rsid w:val="00314368"/>
    <w:pPr>
      <w:numPr>
        <w:numId w:val="0"/>
      </w:numPr>
      <w:ind w:left="360"/>
    </w:pPr>
    <w:rPr>
      <w:sz w:val="32"/>
      <w:szCs w:val="32"/>
      <w:lang w:val="en-US"/>
    </w:rPr>
  </w:style>
  <w:style w:type="character" w:customStyle="1" w:styleId="Section8Heading2Char">
    <w:name w:val="Section 8. Heading2 Char"/>
    <w:basedOn w:val="VarsaylanParagrafYazTipi"/>
    <w:link w:val="Section8Heading2"/>
    <w:rsid w:val="00314368"/>
    <w:rPr>
      <w:b/>
      <w:bCs/>
      <w:sz w:val="24"/>
      <w:szCs w:val="24"/>
      <w:lang w:eastAsia="en-US"/>
    </w:rPr>
  </w:style>
  <w:style w:type="character" w:customStyle="1" w:styleId="HeadingCCLS3Char">
    <w:name w:val="Heading CC LS 3 Char"/>
    <w:basedOn w:val="Section8Heading2Char"/>
    <w:link w:val="HeadingCCLS3"/>
    <w:rsid w:val="00117DC8"/>
    <w:rPr>
      <w:b/>
      <w:bCs/>
      <w:sz w:val="24"/>
      <w:szCs w:val="24"/>
      <w:lang w:eastAsia="en-US"/>
    </w:rPr>
  </w:style>
  <w:style w:type="character" w:customStyle="1" w:styleId="HeadingCCLS4Char">
    <w:name w:val="Heading CC LS 4 Char"/>
    <w:basedOn w:val="A1-Heading2Char"/>
    <w:link w:val="HeadingCCLS4"/>
    <w:rsid w:val="00314368"/>
    <w:rPr>
      <w:b/>
      <w:bCs/>
      <w:smallCaps/>
      <w:sz w:val="32"/>
      <w:szCs w:val="32"/>
      <w:lang w:val="en-GB" w:eastAsia="en-US"/>
    </w:rPr>
  </w:style>
  <w:style w:type="paragraph" w:customStyle="1" w:styleId="HeadGCCTB3">
    <w:name w:val="Head GCC TB 3"/>
    <w:basedOn w:val="HeadingCCLS3"/>
    <w:link w:val="HeadGCCTB3Char"/>
    <w:qFormat/>
    <w:rsid w:val="00A84993"/>
  </w:style>
  <w:style w:type="character" w:customStyle="1" w:styleId="HeadGCCTB3Char">
    <w:name w:val="Head GCC TB 3 Char"/>
    <w:basedOn w:val="HeadingCCLS3Char"/>
    <w:link w:val="HeadGCCTB3"/>
    <w:rsid w:val="00A84993"/>
    <w:rPr>
      <w:b/>
      <w:bCs/>
      <w:sz w:val="24"/>
      <w:szCs w:val="24"/>
      <w:lang w:eastAsia="en-US"/>
    </w:rPr>
  </w:style>
  <w:style w:type="paragraph" w:customStyle="1" w:styleId="Default">
    <w:name w:val="Default"/>
    <w:rsid w:val="0094561F"/>
    <w:pPr>
      <w:autoSpaceDE w:val="0"/>
      <w:autoSpaceDN w:val="0"/>
      <w:adjustRightInd w:val="0"/>
    </w:pPr>
    <w:rPr>
      <w:color w:val="000000"/>
      <w:sz w:val="24"/>
      <w:szCs w:val="24"/>
      <w:lang w:val="tr-TR"/>
    </w:rPr>
  </w:style>
  <w:style w:type="character" w:customStyle="1" w:styleId="FootnoteTextChar">
    <w:name w:val="Footnote Text Char"/>
    <w:basedOn w:val="VarsaylanParagrafYazTipi"/>
    <w:uiPriority w:val="99"/>
    <w:semiHidden/>
    <w:rsid w:val="009B5DEF"/>
    <w:rPr>
      <w:sz w:val="20"/>
      <w:szCs w:val="20"/>
    </w:rPr>
  </w:style>
  <w:style w:type="paragraph" w:customStyle="1" w:styleId="Char2">
    <w:name w:val="Char2"/>
    <w:basedOn w:val="Normal"/>
    <w:link w:val="DipnotBavurusu"/>
    <w:uiPriority w:val="99"/>
    <w:rsid w:val="009B5DEF"/>
    <w:pPr>
      <w:spacing w:after="160" w:line="240" w:lineRule="exact"/>
      <w:jc w:val="both"/>
    </w:pPr>
    <w:rPr>
      <w:sz w:val="22"/>
      <w:szCs w:val="22"/>
      <w:vertAlign w:val="superscript"/>
      <w:lang w:eastAsia="zh-CN"/>
    </w:rPr>
  </w:style>
  <w:style w:type="paragraph" w:customStyle="1" w:styleId="FirstLevel">
    <w:name w:val="First Level"/>
    <w:basedOn w:val="ListeParagraf"/>
    <w:link w:val="FirstLevelChar"/>
    <w:qFormat/>
    <w:rsid w:val="009B5DEF"/>
    <w:pPr>
      <w:numPr>
        <w:numId w:val="17"/>
      </w:numPr>
      <w:spacing w:before="120" w:after="120"/>
      <w:jc w:val="both"/>
    </w:pPr>
    <w:rPr>
      <w:rFonts w:eastAsiaTheme="minorHAnsi"/>
      <w:b/>
    </w:rPr>
  </w:style>
  <w:style w:type="character" w:customStyle="1" w:styleId="FirstLevelChar">
    <w:name w:val="First Level Char"/>
    <w:basedOn w:val="VarsaylanParagrafYazTipi"/>
    <w:link w:val="FirstLevel"/>
    <w:rsid w:val="009B5DEF"/>
    <w:rPr>
      <w:rFonts w:eastAsiaTheme="minorHAnsi"/>
      <w:b/>
      <w:sz w:val="24"/>
      <w:szCs w:val="24"/>
      <w:lang w:eastAsia="en-US"/>
    </w:rPr>
  </w:style>
  <w:style w:type="paragraph" w:customStyle="1" w:styleId="Maintext">
    <w:name w:val="Main text"/>
    <w:basedOn w:val="FirstLevel"/>
    <w:link w:val="MaintextChar"/>
    <w:qFormat/>
    <w:rsid w:val="009B5DEF"/>
    <w:pPr>
      <w:numPr>
        <w:numId w:val="0"/>
      </w:numPr>
    </w:pPr>
    <w:rPr>
      <w:b w:val="0"/>
    </w:rPr>
  </w:style>
  <w:style w:type="character" w:customStyle="1" w:styleId="MaintextChar">
    <w:name w:val="Main text Char"/>
    <w:basedOn w:val="FirstLevelChar"/>
    <w:link w:val="Maintext"/>
    <w:rsid w:val="009B5DEF"/>
    <w:rPr>
      <w:rFonts w:eastAsiaTheme="minorHAnsi"/>
      <w:b w:val="0"/>
      <w:sz w:val="24"/>
      <w:szCs w:val="24"/>
      <w:lang w:eastAsia="en-US"/>
    </w:rPr>
  </w:style>
  <w:style w:type="paragraph" w:customStyle="1" w:styleId="Secondlevel">
    <w:name w:val="Second level"/>
    <w:basedOn w:val="Normal"/>
    <w:link w:val="SecondlevelChar"/>
    <w:qFormat/>
    <w:rsid w:val="009B5DEF"/>
    <w:pPr>
      <w:autoSpaceDE w:val="0"/>
      <w:autoSpaceDN w:val="0"/>
      <w:adjustRightInd w:val="0"/>
      <w:spacing w:before="120" w:after="120"/>
      <w:jc w:val="both"/>
    </w:pPr>
    <w:rPr>
      <w:rFonts w:eastAsiaTheme="minorHAnsi"/>
      <w:b/>
    </w:rPr>
  </w:style>
  <w:style w:type="character" w:customStyle="1" w:styleId="SecondlevelChar">
    <w:name w:val="Second level Char"/>
    <w:basedOn w:val="VarsaylanParagrafYazTipi"/>
    <w:link w:val="Secondlevel"/>
    <w:rsid w:val="009B5DEF"/>
    <w:rPr>
      <w:rFonts w:eastAsiaTheme="minorHAnsi"/>
      <w:b/>
      <w:sz w:val="24"/>
      <w:szCs w:val="24"/>
      <w:lang w:eastAsia="en-US"/>
    </w:rPr>
  </w:style>
  <w:style w:type="character" w:customStyle="1" w:styleId="MSGENFONTSTYLENAMETEMPLATEROLEMSGENFONTSTYLENAMEBYROLETEXT">
    <w:name w:val="MSG_EN_FONT_STYLE_NAME_TEMPLATE_ROLE MSG_EN_FONT_STYLE_NAME_BY_ROLE_TEXT"/>
    <w:rsid w:val="009B5DEF"/>
    <w:rPr>
      <w:rFonts w:ascii="Times New Roman" w:eastAsia="Times New Roman" w:hAnsi="Times New Roman" w:cs="Times New Roman" w:hint="default"/>
      <w:b w:val="0"/>
      <w:bCs w:val="0"/>
      <w:i w:val="0"/>
      <w:iCs w:val="0"/>
      <w:smallCaps w:val="0"/>
      <w:strike w:val="0"/>
      <w:dstrike w:val="0"/>
      <w:color w:val="2F3030"/>
      <w:spacing w:val="0"/>
      <w:w w:val="100"/>
      <w:position w:val="0"/>
      <w:sz w:val="19"/>
      <w:szCs w:val="19"/>
      <w:u w:val="none"/>
      <w:effect w:val="none"/>
      <w:lang w:val="en-US"/>
    </w:rPr>
  </w:style>
  <w:style w:type="paragraph" w:customStyle="1" w:styleId="BulletParagraph">
    <w:name w:val="Bullet Paragraph"/>
    <w:basedOn w:val="ListeParagraf"/>
    <w:qFormat/>
    <w:rsid w:val="00F70D99"/>
    <w:pPr>
      <w:spacing w:after="200" w:line="276" w:lineRule="auto"/>
      <w:ind w:left="714" w:hanging="357"/>
      <w:contextualSpacing w:val="0"/>
    </w:pPr>
    <w:rPr>
      <w:lang w:val="en-GB" w:eastAsia="en-GB"/>
    </w:rPr>
  </w:style>
  <w:style w:type="character" w:styleId="Gl">
    <w:name w:val="Strong"/>
    <w:basedOn w:val="VarsaylanParagrafYazTipi"/>
    <w:uiPriority w:val="22"/>
    <w:qFormat/>
    <w:locked/>
    <w:rsid w:val="00F33FB7"/>
    <w:rPr>
      <w:b/>
      <w:bCs/>
    </w:rPr>
  </w:style>
  <w:style w:type="character" w:customStyle="1" w:styleId="zmlenmeyenBahsetme2">
    <w:name w:val="Çözümlenmeyen Bahsetme2"/>
    <w:basedOn w:val="VarsaylanParagrafYazTipi"/>
    <w:uiPriority w:val="99"/>
    <w:semiHidden/>
    <w:unhideWhenUsed/>
    <w:rsid w:val="00F749F9"/>
    <w:rPr>
      <w:color w:val="605E5C"/>
      <w:shd w:val="clear" w:color="auto" w:fill="E1DFDD"/>
    </w:rPr>
  </w:style>
  <w:style w:type="character" w:customStyle="1" w:styleId="Bahset2">
    <w:name w:val="Bahset2"/>
    <w:basedOn w:val="VarsaylanParagrafYazTipi"/>
    <w:uiPriority w:val="99"/>
    <w:unhideWhenUsed/>
    <w:rsid w:val="0095547C"/>
    <w:rPr>
      <w:color w:val="2B579A"/>
      <w:shd w:val="clear" w:color="auto" w:fill="E1DFDD"/>
    </w:rPr>
  </w:style>
  <w:style w:type="character" w:customStyle="1" w:styleId="UnresolvedMention1">
    <w:name w:val="Unresolved Mention1"/>
    <w:basedOn w:val="VarsaylanParagrafYazTipi"/>
    <w:uiPriority w:val="99"/>
    <w:semiHidden/>
    <w:unhideWhenUsed/>
    <w:rsid w:val="008B22AB"/>
    <w:rPr>
      <w:color w:val="605E5C"/>
      <w:shd w:val="clear" w:color="auto" w:fill="E1DFDD"/>
    </w:rPr>
  </w:style>
  <w:style w:type="character" w:customStyle="1" w:styleId="Mention1">
    <w:name w:val="Mention1"/>
    <w:basedOn w:val="VarsaylanParagrafYazTipi"/>
    <w:uiPriority w:val="99"/>
    <w:unhideWhenUsed/>
    <w:rsid w:val="008B22AB"/>
    <w:rPr>
      <w:color w:val="2B579A"/>
      <w:shd w:val="clear" w:color="auto" w:fill="E1DFDD"/>
    </w:rPr>
  </w:style>
  <w:style w:type="character" w:customStyle="1" w:styleId="zmlenmeyenBahsetme3">
    <w:name w:val="Çözümlenmeyen Bahsetme3"/>
    <w:basedOn w:val="VarsaylanParagrafYazTipi"/>
    <w:uiPriority w:val="99"/>
    <w:semiHidden/>
    <w:unhideWhenUsed/>
    <w:rsid w:val="0013086D"/>
    <w:rPr>
      <w:color w:val="605E5C"/>
      <w:shd w:val="clear" w:color="auto" w:fill="E1DFDD"/>
    </w:rPr>
  </w:style>
  <w:style w:type="character" w:customStyle="1" w:styleId="Bahset3">
    <w:name w:val="Bahset3"/>
    <w:basedOn w:val="VarsaylanParagrafYazTipi"/>
    <w:uiPriority w:val="99"/>
    <w:unhideWhenUsed/>
    <w:rsid w:val="00C37E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0742">
      <w:bodyDiv w:val="1"/>
      <w:marLeft w:val="0"/>
      <w:marRight w:val="0"/>
      <w:marTop w:val="0"/>
      <w:marBottom w:val="0"/>
      <w:divBdr>
        <w:top w:val="none" w:sz="0" w:space="0" w:color="auto"/>
        <w:left w:val="none" w:sz="0" w:space="0" w:color="auto"/>
        <w:bottom w:val="none" w:sz="0" w:space="0" w:color="auto"/>
        <w:right w:val="none" w:sz="0" w:space="0" w:color="auto"/>
      </w:divBdr>
    </w:div>
    <w:div w:id="45032369">
      <w:bodyDiv w:val="1"/>
      <w:marLeft w:val="0"/>
      <w:marRight w:val="0"/>
      <w:marTop w:val="0"/>
      <w:marBottom w:val="0"/>
      <w:divBdr>
        <w:top w:val="none" w:sz="0" w:space="0" w:color="auto"/>
        <w:left w:val="none" w:sz="0" w:space="0" w:color="auto"/>
        <w:bottom w:val="none" w:sz="0" w:space="0" w:color="auto"/>
        <w:right w:val="none" w:sz="0" w:space="0" w:color="auto"/>
      </w:divBdr>
    </w:div>
    <w:div w:id="127624280">
      <w:bodyDiv w:val="1"/>
      <w:marLeft w:val="0"/>
      <w:marRight w:val="0"/>
      <w:marTop w:val="0"/>
      <w:marBottom w:val="0"/>
      <w:divBdr>
        <w:top w:val="none" w:sz="0" w:space="0" w:color="auto"/>
        <w:left w:val="none" w:sz="0" w:space="0" w:color="auto"/>
        <w:bottom w:val="none" w:sz="0" w:space="0" w:color="auto"/>
        <w:right w:val="none" w:sz="0" w:space="0" w:color="auto"/>
      </w:divBdr>
    </w:div>
    <w:div w:id="130295173">
      <w:bodyDiv w:val="1"/>
      <w:marLeft w:val="0"/>
      <w:marRight w:val="0"/>
      <w:marTop w:val="0"/>
      <w:marBottom w:val="0"/>
      <w:divBdr>
        <w:top w:val="none" w:sz="0" w:space="0" w:color="auto"/>
        <w:left w:val="none" w:sz="0" w:space="0" w:color="auto"/>
        <w:bottom w:val="none" w:sz="0" w:space="0" w:color="auto"/>
        <w:right w:val="none" w:sz="0" w:space="0" w:color="auto"/>
      </w:divBdr>
    </w:div>
    <w:div w:id="160582131">
      <w:bodyDiv w:val="1"/>
      <w:marLeft w:val="0"/>
      <w:marRight w:val="0"/>
      <w:marTop w:val="0"/>
      <w:marBottom w:val="0"/>
      <w:divBdr>
        <w:top w:val="none" w:sz="0" w:space="0" w:color="auto"/>
        <w:left w:val="none" w:sz="0" w:space="0" w:color="auto"/>
        <w:bottom w:val="none" w:sz="0" w:space="0" w:color="auto"/>
        <w:right w:val="none" w:sz="0" w:space="0" w:color="auto"/>
      </w:divBdr>
    </w:div>
    <w:div w:id="177080979">
      <w:bodyDiv w:val="1"/>
      <w:marLeft w:val="0"/>
      <w:marRight w:val="0"/>
      <w:marTop w:val="0"/>
      <w:marBottom w:val="0"/>
      <w:divBdr>
        <w:top w:val="none" w:sz="0" w:space="0" w:color="auto"/>
        <w:left w:val="none" w:sz="0" w:space="0" w:color="auto"/>
        <w:bottom w:val="none" w:sz="0" w:space="0" w:color="auto"/>
        <w:right w:val="none" w:sz="0" w:space="0" w:color="auto"/>
      </w:divBdr>
    </w:div>
    <w:div w:id="250237652">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522866631">
      <w:bodyDiv w:val="1"/>
      <w:marLeft w:val="0"/>
      <w:marRight w:val="0"/>
      <w:marTop w:val="0"/>
      <w:marBottom w:val="0"/>
      <w:divBdr>
        <w:top w:val="none" w:sz="0" w:space="0" w:color="auto"/>
        <w:left w:val="none" w:sz="0" w:space="0" w:color="auto"/>
        <w:bottom w:val="none" w:sz="0" w:space="0" w:color="auto"/>
        <w:right w:val="none" w:sz="0" w:space="0" w:color="auto"/>
      </w:divBdr>
    </w:div>
    <w:div w:id="565923341">
      <w:bodyDiv w:val="1"/>
      <w:marLeft w:val="0"/>
      <w:marRight w:val="0"/>
      <w:marTop w:val="0"/>
      <w:marBottom w:val="0"/>
      <w:divBdr>
        <w:top w:val="none" w:sz="0" w:space="0" w:color="auto"/>
        <w:left w:val="none" w:sz="0" w:space="0" w:color="auto"/>
        <w:bottom w:val="none" w:sz="0" w:space="0" w:color="auto"/>
        <w:right w:val="none" w:sz="0" w:space="0" w:color="auto"/>
      </w:divBdr>
      <w:divsChild>
        <w:div w:id="503477177">
          <w:marLeft w:val="0"/>
          <w:marRight w:val="0"/>
          <w:marTop w:val="0"/>
          <w:marBottom w:val="0"/>
          <w:divBdr>
            <w:top w:val="none" w:sz="0" w:space="0" w:color="auto"/>
            <w:left w:val="none" w:sz="0" w:space="0" w:color="auto"/>
            <w:bottom w:val="none" w:sz="0" w:space="0" w:color="auto"/>
            <w:right w:val="none" w:sz="0" w:space="0" w:color="auto"/>
          </w:divBdr>
          <w:divsChild>
            <w:div w:id="666517776">
              <w:marLeft w:val="0"/>
              <w:marRight w:val="0"/>
              <w:marTop w:val="0"/>
              <w:marBottom w:val="0"/>
              <w:divBdr>
                <w:top w:val="none" w:sz="0" w:space="0" w:color="auto"/>
                <w:left w:val="none" w:sz="0" w:space="0" w:color="auto"/>
                <w:bottom w:val="none" w:sz="0" w:space="0" w:color="auto"/>
                <w:right w:val="none" w:sz="0" w:space="0" w:color="auto"/>
              </w:divBdr>
              <w:divsChild>
                <w:div w:id="808397474">
                  <w:marLeft w:val="0"/>
                  <w:marRight w:val="0"/>
                  <w:marTop w:val="0"/>
                  <w:marBottom w:val="0"/>
                  <w:divBdr>
                    <w:top w:val="none" w:sz="0" w:space="0" w:color="auto"/>
                    <w:left w:val="none" w:sz="0" w:space="0" w:color="auto"/>
                    <w:bottom w:val="none" w:sz="0" w:space="0" w:color="auto"/>
                    <w:right w:val="none" w:sz="0" w:space="0" w:color="auto"/>
                  </w:divBdr>
                  <w:divsChild>
                    <w:div w:id="15762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02037">
      <w:bodyDiv w:val="1"/>
      <w:marLeft w:val="0"/>
      <w:marRight w:val="0"/>
      <w:marTop w:val="0"/>
      <w:marBottom w:val="0"/>
      <w:divBdr>
        <w:top w:val="none" w:sz="0" w:space="0" w:color="auto"/>
        <w:left w:val="none" w:sz="0" w:space="0" w:color="auto"/>
        <w:bottom w:val="none" w:sz="0" w:space="0" w:color="auto"/>
        <w:right w:val="none" w:sz="0" w:space="0" w:color="auto"/>
      </w:divBdr>
    </w:div>
    <w:div w:id="616914891">
      <w:bodyDiv w:val="1"/>
      <w:marLeft w:val="0"/>
      <w:marRight w:val="0"/>
      <w:marTop w:val="0"/>
      <w:marBottom w:val="0"/>
      <w:divBdr>
        <w:top w:val="none" w:sz="0" w:space="0" w:color="auto"/>
        <w:left w:val="none" w:sz="0" w:space="0" w:color="auto"/>
        <w:bottom w:val="none" w:sz="0" w:space="0" w:color="auto"/>
        <w:right w:val="none" w:sz="0" w:space="0" w:color="auto"/>
      </w:divBdr>
    </w:div>
    <w:div w:id="656690880">
      <w:bodyDiv w:val="1"/>
      <w:marLeft w:val="0"/>
      <w:marRight w:val="0"/>
      <w:marTop w:val="0"/>
      <w:marBottom w:val="0"/>
      <w:divBdr>
        <w:top w:val="none" w:sz="0" w:space="0" w:color="auto"/>
        <w:left w:val="none" w:sz="0" w:space="0" w:color="auto"/>
        <w:bottom w:val="none" w:sz="0" w:space="0" w:color="auto"/>
        <w:right w:val="none" w:sz="0" w:space="0" w:color="auto"/>
      </w:divBdr>
    </w:div>
    <w:div w:id="687829129">
      <w:bodyDiv w:val="1"/>
      <w:marLeft w:val="0"/>
      <w:marRight w:val="0"/>
      <w:marTop w:val="0"/>
      <w:marBottom w:val="0"/>
      <w:divBdr>
        <w:top w:val="none" w:sz="0" w:space="0" w:color="auto"/>
        <w:left w:val="none" w:sz="0" w:space="0" w:color="auto"/>
        <w:bottom w:val="none" w:sz="0" w:space="0" w:color="auto"/>
        <w:right w:val="none" w:sz="0" w:space="0" w:color="auto"/>
      </w:divBdr>
    </w:div>
    <w:div w:id="700472110">
      <w:bodyDiv w:val="1"/>
      <w:marLeft w:val="0"/>
      <w:marRight w:val="0"/>
      <w:marTop w:val="0"/>
      <w:marBottom w:val="0"/>
      <w:divBdr>
        <w:top w:val="none" w:sz="0" w:space="0" w:color="auto"/>
        <w:left w:val="none" w:sz="0" w:space="0" w:color="auto"/>
        <w:bottom w:val="none" w:sz="0" w:space="0" w:color="auto"/>
        <w:right w:val="none" w:sz="0" w:space="0" w:color="auto"/>
      </w:divBdr>
    </w:div>
    <w:div w:id="701059291">
      <w:bodyDiv w:val="1"/>
      <w:marLeft w:val="0"/>
      <w:marRight w:val="0"/>
      <w:marTop w:val="0"/>
      <w:marBottom w:val="0"/>
      <w:divBdr>
        <w:top w:val="none" w:sz="0" w:space="0" w:color="auto"/>
        <w:left w:val="none" w:sz="0" w:space="0" w:color="auto"/>
        <w:bottom w:val="none" w:sz="0" w:space="0" w:color="auto"/>
        <w:right w:val="none" w:sz="0" w:space="0" w:color="auto"/>
      </w:divBdr>
    </w:div>
    <w:div w:id="723716851">
      <w:bodyDiv w:val="1"/>
      <w:marLeft w:val="0"/>
      <w:marRight w:val="0"/>
      <w:marTop w:val="0"/>
      <w:marBottom w:val="0"/>
      <w:divBdr>
        <w:top w:val="none" w:sz="0" w:space="0" w:color="auto"/>
        <w:left w:val="none" w:sz="0" w:space="0" w:color="auto"/>
        <w:bottom w:val="none" w:sz="0" w:space="0" w:color="auto"/>
        <w:right w:val="none" w:sz="0" w:space="0" w:color="auto"/>
      </w:divBdr>
    </w:div>
    <w:div w:id="879971996">
      <w:bodyDiv w:val="1"/>
      <w:marLeft w:val="0"/>
      <w:marRight w:val="0"/>
      <w:marTop w:val="0"/>
      <w:marBottom w:val="0"/>
      <w:divBdr>
        <w:top w:val="none" w:sz="0" w:space="0" w:color="auto"/>
        <w:left w:val="none" w:sz="0" w:space="0" w:color="auto"/>
        <w:bottom w:val="none" w:sz="0" w:space="0" w:color="auto"/>
        <w:right w:val="none" w:sz="0" w:space="0" w:color="auto"/>
      </w:divBdr>
    </w:div>
    <w:div w:id="897976290">
      <w:bodyDiv w:val="1"/>
      <w:marLeft w:val="0"/>
      <w:marRight w:val="0"/>
      <w:marTop w:val="0"/>
      <w:marBottom w:val="0"/>
      <w:divBdr>
        <w:top w:val="none" w:sz="0" w:space="0" w:color="auto"/>
        <w:left w:val="none" w:sz="0" w:space="0" w:color="auto"/>
        <w:bottom w:val="none" w:sz="0" w:space="0" w:color="auto"/>
        <w:right w:val="none" w:sz="0" w:space="0" w:color="auto"/>
      </w:divBdr>
    </w:div>
    <w:div w:id="1060901275">
      <w:bodyDiv w:val="1"/>
      <w:marLeft w:val="0"/>
      <w:marRight w:val="0"/>
      <w:marTop w:val="0"/>
      <w:marBottom w:val="0"/>
      <w:divBdr>
        <w:top w:val="none" w:sz="0" w:space="0" w:color="auto"/>
        <w:left w:val="none" w:sz="0" w:space="0" w:color="auto"/>
        <w:bottom w:val="none" w:sz="0" w:space="0" w:color="auto"/>
        <w:right w:val="none" w:sz="0" w:space="0" w:color="auto"/>
      </w:divBdr>
    </w:div>
    <w:div w:id="1096055905">
      <w:bodyDiv w:val="1"/>
      <w:marLeft w:val="0"/>
      <w:marRight w:val="0"/>
      <w:marTop w:val="0"/>
      <w:marBottom w:val="0"/>
      <w:divBdr>
        <w:top w:val="none" w:sz="0" w:space="0" w:color="auto"/>
        <w:left w:val="none" w:sz="0" w:space="0" w:color="auto"/>
        <w:bottom w:val="none" w:sz="0" w:space="0" w:color="auto"/>
        <w:right w:val="none" w:sz="0" w:space="0" w:color="auto"/>
      </w:divBdr>
    </w:div>
    <w:div w:id="1110275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2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76247">
      <w:bodyDiv w:val="1"/>
      <w:marLeft w:val="0"/>
      <w:marRight w:val="0"/>
      <w:marTop w:val="0"/>
      <w:marBottom w:val="0"/>
      <w:divBdr>
        <w:top w:val="none" w:sz="0" w:space="0" w:color="auto"/>
        <w:left w:val="none" w:sz="0" w:space="0" w:color="auto"/>
        <w:bottom w:val="none" w:sz="0" w:space="0" w:color="auto"/>
        <w:right w:val="none" w:sz="0" w:space="0" w:color="auto"/>
      </w:divBdr>
    </w:div>
    <w:div w:id="1146780795">
      <w:bodyDiv w:val="1"/>
      <w:marLeft w:val="0"/>
      <w:marRight w:val="0"/>
      <w:marTop w:val="0"/>
      <w:marBottom w:val="0"/>
      <w:divBdr>
        <w:top w:val="none" w:sz="0" w:space="0" w:color="auto"/>
        <w:left w:val="none" w:sz="0" w:space="0" w:color="auto"/>
        <w:bottom w:val="none" w:sz="0" w:space="0" w:color="auto"/>
        <w:right w:val="none" w:sz="0" w:space="0" w:color="auto"/>
      </w:divBdr>
    </w:div>
    <w:div w:id="1176649892">
      <w:bodyDiv w:val="1"/>
      <w:marLeft w:val="0"/>
      <w:marRight w:val="0"/>
      <w:marTop w:val="0"/>
      <w:marBottom w:val="0"/>
      <w:divBdr>
        <w:top w:val="none" w:sz="0" w:space="0" w:color="auto"/>
        <w:left w:val="none" w:sz="0" w:space="0" w:color="auto"/>
        <w:bottom w:val="none" w:sz="0" w:space="0" w:color="auto"/>
        <w:right w:val="none" w:sz="0" w:space="0" w:color="auto"/>
      </w:divBdr>
    </w:div>
    <w:div w:id="1289243133">
      <w:bodyDiv w:val="1"/>
      <w:marLeft w:val="0"/>
      <w:marRight w:val="0"/>
      <w:marTop w:val="0"/>
      <w:marBottom w:val="0"/>
      <w:divBdr>
        <w:top w:val="none" w:sz="0" w:space="0" w:color="auto"/>
        <w:left w:val="none" w:sz="0" w:space="0" w:color="auto"/>
        <w:bottom w:val="none" w:sz="0" w:space="0" w:color="auto"/>
        <w:right w:val="none" w:sz="0" w:space="0" w:color="auto"/>
      </w:divBdr>
    </w:div>
    <w:div w:id="1330675434">
      <w:bodyDiv w:val="1"/>
      <w:marLeft w:val="0"/>
      <w:marRight w:val="0"/>
      <w:marTop w:val="0"/>
      <w:marBottom w:val="0"/>
      <w:divBdr>
        <w:top w:val="none" w:sz="0" w:space="0" w:color="auto"/>
        <w:left w:val="none" w:sz="0" w:space="0" w:color="auto"/>
        <w:bottom w:val="none" w:sz="0" w:space="0" w:color="auto"/>
        <w:right w:val="none" w:sz="0" w:space="0" w:color="auto"/>
      </w:divBdr>
    </w:div>
    <w:div w:id="1336805482">
      <w:bodyDiv w:val="1"/>
      <w:marLeft w:val="0"/>
      <w:marRight w:val="0"/>
      <w:marTop w:val="0"/>
      <w:marBottom w:val="0"/>
      <w:divBdr>
        <w:top w:val="none" w:sz="0" w:space="0" w:color="auto"/>
        <w:left w:val="none" w:sz="0" w:space="0" w:color="auto"/>
        <w:bottom w:val="none" w:sz="0" w:space="0" w:color="auto"/>
        <w:right w:val="none" w:sz="0" w:space="0" w:color="auto"/>
      </w:divBdr>
    </w:div>
    <w:div w:id="1345010901">
      <w:bodyDiv w:val="1"/>
      <w:marLeft w:val="0"/>
      <w:marRight w:val="0"/>
      <w:marTop w:val="0"/>
      <w:marBottom w:val="0"/>
      <w:divBdr>
        <w:top w:val="none" w:sz="0" w:space="0" w:color="auto"/>
        <w:left w:val="none" w:sz="0" w:space="0" w:color="auto"/>
        <w:bottom w:val="none" w:sz="0" w:space="0" w:color="auto"/>
        <w:right w:val="none" w:sz="0" w:space="0" w:color="auto"/>
      </w:divBdr>
    </w:div>
    <w:div w:id="1392456985">
      <w:bodyDiv w:val="1"/>
      <w:marLeft w:val="0"/>
      <w:marRight w:val="0"/>
      <w:marTop w:val="0"/>
      <w:marBottom w:val="0"/>
      <w:divBdr>
        <w:top w:val="none" w:sz="0" w:space="0" w:color="auto"/>
        <w:left w:val="none" w:sz="0" w:space="0" w:color="auto"/>
        <w:bottom w:val="none" w:sz="0" w:space="0" w:color="auto"/>
        <w:right w:val="none" w:sz="0" w:space="0" w:color="auto"/>
      </w:divBdr>
    </w:div>
    <w:div w:id="1412193403">
      <w:bodyDiv w:val="1"/>
      <w:marLeft w:val="0"/>
      <w:marRight w:val="0"/>
      <w:marTop w:val="0"/>
      <w:marBottom w:val="0"/>
      <w:divBdr>
        <w:top w:val="none" w:sz="0" w:space="0" w:color="auto"/>
        <w:left w:val="none" w:sz="0" w:space="0" w:color="auto"/>
        <w:bottom w:val="none" w:sz="0" w:space="0" w:color="auto"/>
        <w:right w:val="none" w:sz="0" w:space="0" w:color="auto"/>
      </w:divBdr>
    </w:div>
    <w:div w:id="1464886884">
      <w:bodyDiv w:val="1"/>
      <w:marLeft w:val="0"/>
      <w:marRight w:val="0"/>
      <w:marTop w:val="0"/>
      <w:marBottom w:val="0"/>
      <w:divBdr>
        <w:top w:val="none" w:sz="0" w:space="0" w:color="auto"/>
        <w:left w:val="none" w:sz="0" w:space="0" w:color="auto"/>
        <w:bottom w:val="none" w:sz="0" w:space="0" w:color="auto"/>
        <w:right w:val="none" w:sz="0" w:space="0" w:color="auto"/>
      </w:divBdr>
    </w:div>
    <w:div w:id="1634557300">
      <w:bodyDiv w:val="1"/>
      <w:marLeft w:val="0"/>
      <w:marRight w:val="0"/>
      <w:marTop w:val="0"/>
      <w:marBottom w:val="0"/>
      <w:divBdr>
        <w:top w:val="none" w:sz="0" w:space="0" w:color="auto"/>
        <w:left w:val="none" w:sz="0" w:space="0" w:color="auto"/>
        <w:bottom w:val="none" w:sz="0" w:space="0" w:color="auto"/>
        <w:right w:val="none" w:sz="0" w:space="0" w:color="auto"/>
      </w:divBdr>
    </w:div>
    <w:div w:id="1654987657">
      <w:bodyDiv w:val="1"/>
      <w:marLeft w:val="0"/>
      <w:marRight w:val="0"/>
      <w:marTop w:val="0"/>
      <w:marBottom w:val="0"/>
      <w:divBdr>
        <w:top w:val="none" w:sz="0" w:space="0" w:color="auto"/>
        <w:left w:val="none" w:sz="0" w:space="0" w:color="auto"/>
        <w:bottom w:val="none" w:sz="0" w:space="0" w:color="auto"/>
        <w:right w:val="none" w:sz="0" w:space="0" w:color="auto"/>
      </w:divBdr>
    </w:div>
    <w:div w:id="1714578837">
      <w:bodyDiv w:val="1"/>
      <w:marLeft w:val="0"/>
      <w:marRight w:val="0"/>
      <w:marTop w:val="0"/>
      <w:marBottom w:val="0"/>
      <w:divBdr>
        <w:top w:val="none" w:sz="0" w:space="0" w:color="auto"/>
        <w:left w:val="none" w:sz="0" w:space="0" w:color="auto"/>
        <w:bottom w:val="none" w:sz="0" w:space="0" w:color="auto"/>
        <w:right w:val="none" w:sz="0" w:space="0" w:color="auto"/>
      </w:divBdr>
    </w:div>
    <w:div w:id="1784690108">
      <w:bodyDiv w:val="1"/>
      <w:marLeft w:val="0"/>
      <w:marRight w:val="0"/>
      <w:marTop w:val="0"/>
      <w:marBottom w:val="0"/>
      <w:divBdr>
        <w:top w:val="none" w:sz="0" w:space="0" w:color="auto"/>
        <w:left w:val="none" w:sz="0" w:space="0" w:color="auto"/>
        <w:bottom w:val="none" w:sz="0" w:space="0" w:color="auto"/>
        <w:right w:val="none" w:sz="0" w:space="0" w:color="auto"/>
      </w:divBdr>
    </w:div>
    <w:div w:id="1877767547">
      <w:bodyDiv w:val="1"/>
      <w:marLeft w:val="0"/>
      <w:marRight w:val="0"/>
      <w:marTop w:val="0"/>
      <w:marBottom w:val="0"/>
      <w:divBdr>
        <w:top w:val="none" w:sz="0" w:space="0" w:color="auto"/>
        <w:left w:val="none" w:sz="0" w:space="0" w:color="auto"/>
        <w:bottom w:val="none" w:sz="0" w:space="0" w:color="auto"/>
        <w:right w:val="none" w:sz="0" w:space="0" w:color="auto"/>
      </w:divBdr>
    </w:div>
    <w:div w:id="1936475988">
      <w:bodyDiv w:val="1"/>
      <w:marLeft w:val="0"/>
      <w:marRight w:val="0"/>
      <w:marTop w:val="0"/>
      <w:marBottom w:val="0"/>
      <w:divBdr>
        <w:top w:val="none" w:sz="0" w:space="0" w:color="auto"/>
        <w:left w:val="none" w:sz="0" w:space="0" w:color="auto"/>
        <w:bottom w:val="none" w:sz="0" w:space="0" w:color="auto"/>
        <w:right w:val="none" w:sz="0" w:space="0" w:color="auto"/>
      </w:divBdr>
    </w:div>
    <w:div w:id="1991246932">
      <w:bodyDiv w:val="1"/>
      <w:marLeft w:val="0"/>
      <w:marRight w:val="0"/>
      <w:marTop w:val="0"/>
      <w:marBottom w:val="0"/>
      <w:divBdr>
        <w:top w:val="none" w:sz="0" w:space="0" w:color="auto"/>
        <w:left w:val="none" w:sz="0" w:space="0" w:color="auto"/>
        <w:bottom w:val="none" w:sz="0" w:space="0" w:color="auto"/>
        <w:right w:val="none" w:sz="0" w:space="0" w:color="auto"/>
      </w:divBdr>
      <w:divsChild>
        <w:div w:id="1110785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354619">
      <w:bodyDiv w:val="1"/>
      <w:marLeft w:val="0"/>
      <w:marRight w:val="0"/>
      <w:marTop w:val="0"/>
      <w:marBottom w:val="0"/>
      <w:divBdr>
        <w:top w:val="none" w:sz="0" w:space="0" w:color="auto"/>
        <w:left w:val="none" w:sz="0" w:space="0" w:color="auto"/>
        <w:bottom w:val="none" w:sz="0" w:space="0" w:color="auto"/>
        <w:right w:val="none" w:sz="0" w:space="0" w:color="auto"/>
      </w:divBdr>
    </w:div>
    <w:div w:id="211852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orldbank.org/en/projects-operations/environmental-and-social-framework" TargetMode="External"/><Relationship Id="rId18" Type="http://schemas.openxmlformats.org/officeDocument/2006/relationships/header" Target="header3.xml"/><Relationship Id="rId26" Type="http://schemas.microsoft.com/office/2018/08/relationships/commentsExtensible" Target="commentsExtensible.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worldbank.org/en/projects-operations/environmental-and-social-framewor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8"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nam11.safelinks.protection.outlook.com/?url=https%3A%2F%2Faygm.uab.gov.tr%2Fistanbul-kuzey-demiryolu-gecisi-projesi&amp;data=05%7C02%7Cdpulido%40worldbank.org%7Cdeeac5142eba4a22a8dc08de2b7318d8%7C31a2fec0266b4c67b56e2796d8f59c36%7C0%7C0%7C638995970651943947%7CUnknown%7CTWFpbGZsb3d8eyJFbXB0eU1hcGkiOnRydWUsIlYiOiIwLjAuMDAwMCIsIlAiOiJXaW4zMiIsIkFOIjoiTWFpbCIsIldUIjoyfQ%3D%3D%7C0%7C%7C%7C&amp;sdata=kWQN0x2aRc4gyUiSi5dePugYRkWYt9omFA%2FLqPdGYy0%3D&amp;reserved=0" TargetMode="External"/></Relationships>
</file>

<file path=word/documenttasks/documenttasks1.xml><?xml version="1.0" encoding="utf-8"?>
<t:Tasks xmlns:t="http://schemas.microsoft.com/office/tasks/2019/documenttasks" xmlns:oel="http://schemas.microsoft.com/office/2019/extlst">
  <t:Task id="{52717633-D0AF-4390-8B67-24E356737BFA}">
    <t:Anchor>
      <t:Comment id="391038410"/>
    </t:Anchor>
    <t:History>
      <t:Event id="{2073C6B9-0F8A-46ED-8415-1959FA9FBFFB}" time="2026-02-27T10:44:32.403Z">
        <t:Attribution userId="S::dpulido@worldbank.org::d32c8b3c-df11-4793-9e69-4c98f80e2905" userProvider="AD" userName="Daniel Pulido"/>
        <t:Anchor>
          <t:Comment id="391038410"/>
        </t:Anchor>
        <t:Create/>
      </t:Event>
      <t:Event id="{FEBAF8E8-C6F0-47FD-8686-32315E4C8018}" time="2026-02-27T10:44:32.403Z">
        <t:Attribution userId="S::dpulido@worldbank.org::d32c8b3c-df11-4793-9e69-4c98f80e2905" userProvider="AD" userName="Daniel Pulido"/>
        <t:Anchor>
          <t:Comment id="391038410"/>
        </t:Anchor>
        <t:Assign userId="S::raloulou@worldbank.org::6762b672-bb9a-4004-a126-28900d51e25d" userProvider="AD" userName="Rima Aloulou"/>
      </t:Event>
      <t:Event id="{A65A8318-0067-4CBA-8CA7-0DFA4B46E8AE}" time="2026-02-27T10:44:32.403Z">
        <t:Attribution userId="S::dpulido@worldbank.org::d32c8b3c-df11-4793-9e69-4c98f80e2905" userProvider="AD" userName="Daniel Pulido"/>
        <t:Anchor>
          <t:Comment id="391038410"/>
        </t:Anchor>
        <t:SetTitle title="@Rima Aloulou why is this highlighted in yellow?"/>
      </t:Event>
    </t:History>
  </t:Task>
  <t:Task id="{109AF946-8AE5-4481-84F8-126B3C38F865}">
    <t:Anchor>
      <t:Comment id="218975936"/>
    </t:Anchor>
    <t:History>
      <t:Event id="{72E78687-98B7-44AE-A74D-0FD6CB3D8C5F}" time="2026-02-27T11:40:21.488Z">
        <t:Attribution userId="S::dpulido@worldbank.org::d32c8b3c-df11-4793-9e69-4c98f80e2905" userProvider="AD" userName="Daniel Pulido"/>
        <t:Anchor>
          <t:Comment id="1272682913"/>
        </t:Anchor>
        <t:Create/>
      </t:Event>
      <t:Event id="{DA545674-EE7E-4A04-AF5B-07461033E3A4}" time="2026-02-27T11:40:21.488Z">
        <t:Attribution userId="S::dpulido@worldbank.org::d32c8b3c-df11-4793-9e69-4c98f80e2905" userProvider="AD" userName="Daniel Pulido"/>
        <t:Anchor>
          <t:Comment id="1272682913"/>
        </t:Anchor>
        <t:Assign userId="S::raloulou@worldbank.org::6762b672-bb9a-4004-a126-28900d51e25d" userProvider="AD" userName="Rima Aloulou"/>
      </t:Event>
      <t:Event id="{8B067D9F-4114-46C9-BBED-56EE40D35EFB}" time="2026-02-27T11:40:21.488Z">
        <t:Attribution userId="S::dpulido@worldbank.org::d32c8b3c-df11-4793-9e69-4c98f80e2905" userProvider="AD" userName="Daniel Pulido"/>
        <t:Anchor>
          <t:Comment id="1272682913"/>
        </t:Anchor>
        <t:SetTitle title="@Rima Aloulou please change your comment to recommend deleting. I have deleted it."/>
      </t:Event>
      <t:Event id="{06A0D04B-808A-4831-897F-D204A35CAEEF}" time="2026-02-27T14:02:15.718Z">
        <t:Attribution userId="S::dpulido@worldbank.org::d32c8b3c-df11-4793-9e69-4c98f80e2905" userProvider="AD" userName="Daniel Pulido"/>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03035bcd3cc363b89f80ef589750301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008ddc6ab448f8f8eedcb8847f7b94a9"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1A0FE093ADB84BB18F3CC0ABBA5CB5" ma:contentTypeVersion="14" ma:contentTypeDescription="Create a new document." ma:contentTypeScope="" ma:versionID="b4a92da333b6724ef6ad92e9f64317eb">
  <xsd:schema xmlns:xsd="http://www.w3.org/2001/XMLSchema" xmlns:xs="http://www.w3.org/2001/XMLSchema" xmlns:p="http://schemas.microsoft.com/office/2006/metadata/properties" xmlns:ns1="http://schemas.microsoft.com/sharepoint/v3" xmlns:ns2="8719a271-1b65-4f2a-ba4e-77a105c0295e" xmlns:ns3="54f8224f-ba95-435e-84d5-148683a801d2" targetNamespace="http://schemas.microsoft.com/office/2006/metadata/properties" ma:root="true" ma:fieldsID="fa4b01ebd8c9e721ace65a1611b99150" ns1:_="" ns2:_="" ns3:_="">
    <xsd:import namespace="http://schemas.microsoft.com/sharepoint/v3"/>
    <xsd:import namespace="8719a271-1b65-4f2a-ba4e-77a105c0295e"/>
    <xsd:import namespace="54f8224f-ba95-435e-84d5-148683a801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19a271-1b65-4f2a-ba4e-77a105c02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f8224f-ba95-435e-84d5-148683a801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7bdc120-8bc6-4fe2-8808-f6a41909bcf7}" ma:internalName="TaxCatchAll" ma:showField="CatchAllData" ma:web="54f8224f-ba95-435e-84d5-148683a801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BFF94-8203-4AFA-9BA3-7BC7F4CF7F8A}"/>
</file>

<file path=customXml/itemProps2.xml><?xml version="1.0" encoding="utf-8"?>
<ds:datastoreItem xmlns:ds="http://schemas.openxmlformats.org/officeDocument/2006/customXml" ds:itemID="{BFB87D10-5F9A-40D8-99B6-B2473FC83130}">
  <ds:schemaRefs>
    <ds:schemaRef ds:uri="http://schemas.microsoft.com/office/2006/metadata/properties"/>
    <ds:schemaRef ds:uri="http://schemas.microsoft.com/office/infopath/2007/PartnerControls"/>
    <ds:schemaRef ds:uri="54f8224f-ba95-435e-84d5-148683a801d2"/>
    <ds:schemaRef ds:uri="8719a271-1b65-4f2a-ba4e-77a105c0295e"/>
    <ds:schemaRef ds:uri="http://schemas.microsoft.com/sharepoint/v3"/>
  </ds:schemaRefs>
</ds:datastoreItem>
</file>

<file path=customXml/itemProps3.xml><?xml version="1.0" encoding="utf-8"?>
<ds:datastoreItem xmlns:ds="http://schemas.openxmlformats.org/officeDocument/2006/customXml" ds:itemID="{B2024120-E247-43F4-8413-31899A91D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19a271-1b65-4f2a-ba4e-77a105c0295e"/>
    <ds:schemaRef ds:uri="54f8224f-ba95-435e-84d5-148683a801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28CDA2-837E-4F33-96DE-417422FC6779}">
  <ds:schemaRefs>
    <ds:schemaRef ds:uri="http://schemas.microsoft.com/sharepoint/v3/contenttype/forms"/>
  </ds:schemaRefs>
</ds:datastoreItem>
</file>

<file path=customXml/itemProps5.xml><?xml version="1.0" encoding="utf-8"?>
<ds:datastoreItem xmlns:ds="http://schemas.openxmlformats.org/officeDocument/2006/customXml" ds:itemID="{90AB7AEA-C7A6-4E2B-8279-9EAF9A68315A}">
  <ds:schemaRefs>
    <ds:schemaRef ds:uri="http://schemas.openxmlformats.org/officeDocument/2006/bibliography"/>
  </ds:schemaRefs>
</ds:datastoreItem>
</file>

<file path=docMetadata/LabelInfo.xml><?xml version="1.0" encoding="utf-8"?>
<clbl:labelList xmlns:clbl="http://schemas.microsoft.com/office/2020/mipLabelMetadata">
  <clbl:label id="{f1bf45b6-5649-4236-82a3-f45024cd282e}" enabled="1" method="Standard" siteId="{31a2fec0-266b-4c67-b56e-2796d8f59c36}" contentBits="2" removed="0"/>
</clbl:labelList>
</file>

<file path=docProps/app.xml><?xml version="1.0" encoding="utf-8"?>
<Properties xmlns="http://schemas.openxmlformats.org/officeDocument/2006/extended-properties" xmlns:vt="http://schemas.openxmlformats.org/officeDocument/2006/docPropsVTypes">
  <Template>Normal</Template>
  <TotalTime>636</TotalTime>
  <Pages>1</Pages>
  <Words>18537</Words>
  <Characters>105666</Characters>
  <Application>Microsoft Office Word</Application>
  <DocSecurity>0</DocSecurity>
  <Lines>880</Lines>
  <Paragraphs>247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MASTER</vt:lpstr>
      <vt:lpstr>MASTER</vt:lpstr>
    </vt:vector>
  </TitlesOfParts>
  <Company>World Bank Group</Company>
  <LinksUpToDate>false</LinksUpToDate>
  <CharactersWithSpaces>123956</CharactersWithSpaces>
  <SharedDoc>false</SharedDoc>
  <HLinks>
    <vt:vector size="276" baseType="variant">
      <vt:variant>
        <vt:i4>2228257</vt:i4>
      </vt:variant>
      <vt:variant>
        <vt:i4>243</vt:i4>
      </vt:variant>
      <vt:variant>
        <vt:i4>0</vt:i4>
      </vt:variant>
      <vt:variant>
        <vt:i4>5</vt:i4>
      </vt:variant>
      <vt:variant>
        <vt:lpwstr>https://www.worldbank.org/en/projects-operations/environmental-and-social-framework</vt:lpwstr>
      </vt:variant>
      <vt:variant>
        <vt:lpwstr/>
      </vt:variant>
      <vt:variant>
        <vt:i4>2228257</vt:i4>
      </vt:variant>
      <vt:variant>
        <vt:i4>237</vt:i4>
      </vt:variant>
      <vt:variant>
        <vt:i4>0</vt:i4>
      </vt:variant>
      <vt:variant>
        <vt:i4>5</vt:i4>
      </vt:variant>
      <vt:variant>
        <vt:lpwstr>https://www.worldbank.org/en/projects-operations/environmental-and-social-framework</vt:lpwstr>
      </vt:variant>
      <vt:variant>
        <vt:lpwstr/>
      </vt:variant>
      <vt:variant>
        <vt:i4>1245247</vt:i4>
      </vt:variant>
      <vt:variant>
        <vt:i4>230</vt:i4>
      </vt:variant>
      <vt:variant>
        <vt:i4>0</vt:i4>
      </vt:variant>
      <vt:variant>
        <vt:i4>5</vt:i4>
      </vt:variant>
      <vt:variant>
        <vt:lpwstr/>
      </vt:variant>
      <vt:variant>
        <vt:lpwstr>_Toc223087619</vt:lpwstr>
      </vt:variant>
      <vt:variant>
        <vt:i4>1245247</vt:i4>
      </vt:variant>
      <vt:variant>
        <vt:i4>224</vt:i4>
      </vt:variant>
      <vt:variant>
        <vt:i4>0</vt:i4>
      </vt:variant>
      <vt:variant>
        <vt:i4>5</vt:i4>
      </vt:variant>
      <vt:variant>
        <vt:lpwstr/>
      </vt:variant>
      <vt:variant>
        <vt:lpwstr>_Toc223087618</vt:lpwstr>
      </vt:variant>
      <vt:variant>
        <vt:i4>1245247</vt:i4>
      </vt:variant>
      <vt:variant>
        <vt:i4>218</vt:i4>
      </vt:variant>
      <vt:variant>
        <vt:i4>0</vt:i4>
      </vt:variant>
      <vt:variant>
        <vt:i4>5</vt:i4>
      </vt:variant>
      <vt:variant>
        <vt:lpwstr/>
      </vt:variant>
      <vt:variant>
        <vt:lpwstr>_Toc223087617</vt:lpwstr>
      </vt:variant>
      <vt:variant>
        <vt:i4>1245247</vt:i4>
      </vt:variant>
      <vt:variant>
        <vt:i4>212</vt:i4>
      </vt:variant>
      <vt:variant>
        <vt:i4>0</vt:i4>
      </vt:variant>
      <vt:variant>
        <vt:i4>5</vt:i4>
      </vt:variant>
      <vt:variant>
        <vt:lpwstr/>
      </vt:variant>
      <vt:variant>
        <vt:lpwstr>_Toc223087616</vt:lpwstr>
      </vt:variant>
      <vt:variant>
        <vt:i4>1245247</vt:i4>
      </vt:variant>
      <vt:variant>
        <vt:i4>206</vt:i4>
      </vt:variant>
      <vt:variant>
        <vt:i4>0</vt:i4>
      </vt:variant>
      <vt:variant>
        <vt:i4>5</vt:i4>
      </vt:variant>
      <vt:variant>
        <vt:lpwstr/>
      </vt:variant>
      <vt:variant>
        <vt:lpwstr>_Toc223087615</vt:lpwstr>
      </vt:variant>
      <vt:variant>
        <vt:i4>1245247</vt:i4>
      </vt:variant>
      <vt:variant>
        <vt:i4>200</vt:i4>
      </vt:variant>
      <vt:variant>
        <vt:i4>0</vt:i4>
      </vt:variant>
      <vt:variant>
        <vt:i4>5</vt:i4>
      </vt:variant>
      <vt:variant>
        <vt:lpwstr/>
      </vt:variant>
      <vt:variant>
        <vt:lpwstr>_Toc223087614</vt:lpwstr>
      </vt:variant>
      <vt:variant>
        <vt:i4>1245247</vt:i4>
      </vt:variant>
      <vt:variant>
        <vt:i4>194</vt:i4>
      </vt:variant>
      <vt:variant>
        <vt:i4>0</vt:i4>
      </vt:variant>
      <vt:variant>
        <vt:i4>5</vt:i4>
      </vt:variant>
      <vt:variant>
        <vt:lpwstr/>
      </vt:variant>
      <vt:variant>
        <vt:lpwstr>_Toc223087613</vt:lpwstr>
      </vt:variant>
      <vt:variant>
        <vt:i4>1245247</vt:i4>
      </vt:variant>
      <vt:variant>
        <vt:i4>188</vt:i4>
      </vt:variant>
      <vt:variant>
        <vt:i4>0</vt:i4>
      </vt:variant>
      <vt:variant>
        <vt:i4>5</vt:i4>
      </vt:variant>
      <vt:variant>
        <vt:lpwstr/>
      </vt:variant>
      <vt:variant>
        <vt:lpwstr>_Toc223087612</vt:lpwstr>
      </vt:variant>
      <vt:variant>
        <vt:i4>1245247</vt:i4>
      </vt:variant>
      <vt:variant>
        <vt:i4>182</vt:i4>
      </vt:variant>
      <vt:variant>
        <vt:i4>0</vt:i4>
      </vt:variant>
      <vt:variant>
        <vt:i4>5</vt:i4>
      </vt:variant>
      <vt:variant>
        <vt:lpwstr/>
      </vt:variant>
      <vt:variant>
        <vt:lpwstr>_Toc223087611</vt:lpwstr>
      </vt:variant>
      <vt:variant>
        <vt:i4>1245247</vt:i4>
      </vt:variant>
      <vt:variant>
        <vt:i4>176</vt:i4>
      </vt:variant>
      <vt:variant>
        <vt:i4>0</vt:i4>
      </vt:variant>
      <vt:variant>
        <vt:i4>5</vt:i4>
      </vt:variant>
      <vt:variant>
        <vt:lpwstr/>
      </vt:variant>
      <vt:variant>
        <vt:lpwstr>_Toc223087610</vt:lpwstr>
      </vt:variant>
      <vt:variant>
        <vt:i4>1179711</vt:i4>
      </vt:variant>
      <vt:variant>
        <vt:i4>170</vt:i4>
      </vt:variant>
      <vt:variant>
        <vt:i4>0</vt:i4>
      </vt:variant>
      <vt:variant>
        <vt:i4>5</vt:i4>
      </vt:variant>
      <vt:variant>
        <vt:lpwstr/>
      </vt:variant>
      <vt:variant>
        <vt:lpwstr>_Toc223087609</vt:lpwstr>
      </vt:variant>
      <vt:variant>
        <vt:i4>1179711</vt:i4>
      </vt:variant>
      <vt:variant>
        <vt:i4>164</vt:i4>
      </vt:variant>
      <vt:variant>
        <vt:i4>0</vt:i4>
      </vt:variant>
      <vt:variant>
        <vt:i4>5</vt:i4>
      </vt:variant>
      <vt:variant>
        <vt:lpwstr/>
      </vt:variant>
      <vt:variant>
        <vt:lpwstr>_Toc223087608</vt:lpwstr>
      </vt:variant>
      <vt:variant>
        <vt:i4>1179711</vt:i4>
      </vt:variant>
      <vt:variant>
        <vt:i4>158</vt:i4>
      </vt:variant>
      <vt:variant>
        <vt:i4>0</vt:i4>
      </vt:variant>
      <vt:variant>
        <vt:i4>5</vt:i4>
      </vt:variant>
      <vt:variant>
        <vt:lpwstr/>
      </vt:variant>
      <vt:variant>
        <vt:lpwstr>_Toc223087607</vt:lpwstr>
      </vt:variant>
      <vt:variant>
        <vt:i4>1179711</vt:i4>
      </vt:variant>
      <vt:variant>
        <vt:i4>152</vt:i4>
      </vt:variant>
      <vt:variant>
        <vt:i4>0</vt:i4>
      </vt:variant>
      <vt:variant>
        <vt:i4>5</vt:i4>
      </vt:variant>
      <vt:variant>
        <vt:lpwstr/>
      </vt:variant>
      <vt:variant>
        <vt:lpwstr>_Toc223087606</vt:lpwstr>
      </vt:variant>
      <vt:variant>
        <vt:i4>1179711</vt:i4>
      </vt:variant>
      <vt:variant>
        <vt:i4>146</vt:i4>
      </vt:variant>
      <vt:variant>
        <vt:i4>0</vt:i4>
      </vt:variant>
      <vt:variant>
        <vt:i4>5</vt:i4>
      </vt:variant>
      <vt:variant>
        <vt:lpwstr/>
      </vt:variant>
      <vt:variant>
        <vt:lpwstr>_Toc223087605</vt:lpwstr>
      </vt:variant>
      <vt:variant>
        <vt:i4>1179711</vt:i4>
      </vt:variant>
      <vt:variant>
        <vt:i4>140</vt:i4>
      </vt:variant>
      <vt:variant>
        <vt:i4>0</vt:i4>
      </vt:variant>
      <vt:variant>
        <vt:i4>5</vt:i4>
      </vt:variant>
      <vt:variant>
        <vt:lpwstr/>
      </vt:variant>
      <vt:variant>
        <vt:lpwstr>_Toc223087604</vt:lpwstr>
      </vt:variant>
      <vt:variant>
        <vt:i4>1179711</vt:i4>
      </vt:variant>
      <vt:variant>
        <vt:i4>134</vt:i4>
      </vt:variant>
      <vt:variant>
        <vt:i4>0</vt:i4>
      </vt:variant>
      <vt:variant>
        <vt:i4>5</vt:i4>
      </vt:variant>
      <vt:variant>
        <vt:lpwstr/>
      </vt:variant>
      <vt:variant>
        <vt:lpwstr>_Toc223087603</vt:lpwstr>
      </vt:variant>
      <vt:variant>
        <vt:i4>1179711</vt:i4>
      </vt:variant>
      <vt:variant>
        <vt:i4>128</vt:i4>
      </vt:variant>
      <vt:variant>
        <vt:i4>0</vt:i4>
      </vt:variant>
      <vt:variant>
        <vt:i4>5</vt:i4>
      </vt:variant>
      <vt:variant>
        <vt:lpwstr/>
      </vt:variant>
      <vt:variant>
        <vt:lpwstr>_Toc223087602</vt:lpwstr>
      </vt:variant>
      <vt:variant>
        <vt:i4>1179711</vt:i4>
      </vt:variant>
      <vt:variant>
        <vt:i4>122</vt:i4>
      </vt:variant>
      <vt:variant>
        <vt:i4>0</vt:i4>
      </vt:variant>
      <vt:variant>
        <vt:i4>5</vt:i4>
      </vt:variant>
      <vt:variant>
        <vt:lpwstr/>
      </vt:variant>
      <vt:variant>
        <vt:lpwstr>_Toc223087601</vt:lpwstr>
      </vt:variant>
      <vt:variant>
        <vt:i4>1179711</vt:i4>
      </vt:variant>
      <vt:variant>
        <vt:i4>116</vt:i4>
      </vt:variant>
      <vt:variant>
        <vt:i4>0</vt:i4>
      </vt:variant>
      <vt:variant>
        <vt:i4>5</vt:i4>
      </vt:variant>
      <vt:variant>
        <vt:lpwstr/>
      </vt:variant>
      <vt:variant>
        <vt:lpwstr>_Toc223087600</vt:lpwstr>
      </vt:variant>
      <vt:variant>
        <vt:i4>1769532</vt:i4>
      </vt:variant>
      <vt:variant>
        <vt:i4>110</vt:i4>
      </vt:variant>
      <vt:variant>
        <vt:i4>0</vt:i4>
      </vt:variant>
      <vt:variant>
        <vt:i4>5</vt:i4>
      </vt:variant>
      <vt:variant>
        <vt:lpwstr/>
      </vt:variant>
      <vt:variant>
        <vt:lpwstr>_Toc223087599</vt:lpwstr>
      </vt:variant>
      <vt:variant>
        <vt:i4>1769532</vt:i4>
      </vt:variant>
      <vt:variant>
        <vt:i4>104</vt:i4>
      </vt:variant>
      <vt:variant>
        <vt:i4>0</vt:i4>
      </vt:variant>
      <vt:variant>
        <vt:i4>5</vt:i4>
      </vt:variant>
      <vt:variant>
        <vt:lpwstr/>
      </vt:variant>
      <vt:variant>
        <vt:lpwstr>_Toc223087598</vt:lpwstr>
      </vt:variant>
      <vt:variant>
        <vt:i4>1769532</vt:i4>
      </vt:variant>
      <vt:variant>
        <vt:i4>98</vt:i4>
      </vt:variant>
      <vt:variant>
        <vt:i4>0</vt:i4>
      </vt:variant>
      <vt:variant>
        <vt:i4>5</vt:i4>
      </vt:variant>
      <vt:variant>
        <vt:lpwstr/>
      </vt:variant>
      <vt:variant>
        <vt:lpwstr>_Toc223087597</vt:lpwstr>
      </vt:variant>
      <vt:variant>
        <vt:i4>1769532</vt:i4>
      </vt:variant>
      <vt:variant>
        <vt:i4>92</vt:i4>
      </vt:variant>
      <vt:variant>
        <vt:i4>0</vt:i4>
      </vt:variant>
      <vt:variant>
        <vt:i4>5</vt:i4>
      </vt:variant>
      <vt:variant>
        <vt:lpwstr/>
      </vt:variant>
      <vt:variant>
        <vt:lpwstr>_Toc223087596</vt:lpwstr>
      </vt:variant>
      <vt:variant>
        <vt:i4>1769532</vt:i4>
      </vt:variant>
      <vt:variant>
        <vt:i4>86</vt:i4>
      </vt:variant>
      <vt:variant>
        <vt:i4>0</vt:i4>
      </vt:variant>
      <vt:variant>
        <vt:i4>5</vt:i4>
      </vt:variant>
      <vt:variant>
        <vt:lpwstr/>
      </vt:variant>
      <vt:variant>
        <vt:lpwstr>_Toc223087595</vt:lpwstr>
      </vt:variant>
      <vt:variant>
        <vt:i4>1769532</vt:i4>
      </vt:variant>
      <vt:variant>
        <vt:i4>80</vt:i4>
      </vt:variant>
      <vt:variant>
        <vt:i4>0</vt:i4>
      </vt:variant>
      <vt:variant>
        <vt:i4>5</vt:i4>
      </vt:variant>
      <vt:variant>
        <vt:lpwstr/>
      </vt:variant>
      <vt:variant>
        <vt:lpwstr>_Toc223087594</vt:lpwstr>
      </vt:variant>
      <vt:variant>
        <vt:i4>1769532</vt:i4>
      </vt:variant>
      <vt:variant>
        <vt:i4>74</vt:i4>
      </vt:variant>
      <vt:variant>
        <vt:i4>0</vt:i4>
      </vt:variant>
      <vt:variant>
        <vt:i4>5</vt:i4>
      </vt:variant>
      <vt:variant>
        <vt:lpwstr/>
      </vt:variant>
      <vt:variant>
        <vt:lpwstr>_Toc223087593</vt:lpwstr>
      </vt:variant>
      <vt:variant>
        <vt:i4>1769532</vt:i4>
      </vt:variant>
      <vt:variant>
        <vt:i4>68</vt:i4>
      </vt:variant>
      <vt:variant>
        <vt:i4>0</vt:i4>
      </vt:variant>
      <vt:variant>
        <vt:i4>5</vt:i4>
      </vt:variant>
      <vt:variant>
        <vt:lpwstr/>
      </vt:variant>
      <vt:variant>
        <vt:lpwstr>_Toc223087592</vt:lpwstr>
      </vt:variant>
      <vt:variant>
        <vt:i4>1769532</vt:i4>
      </vt:variant>
      <vt:variant>
        <vt:i4>62</vt:i4>
      </vt:variant>
      <vt:variant>
        <vt:i4>0</vt:i4>
      </vt:variant>
      <vt:variant>
        <vt:i4>5</vt:i4>
      </vt:variant>
      <vt:variant>
        <vt:lpwstr/>
      </vt:variant>
      <vt:variant>
        <vt:lpwstr>_Toc223087591</vt:lpwstr>
      </vt:variant>
      <vt:variant>
        <vt:i4>1703996</vt:i4>
      </vt:variant>
      <vt:variant>
        <vt:i4>56</vt:i4>
      </vt:variant>
      <vt:variant>
        <vt:i4>0</vt:i4>
      </vt:variant>
      <vt:variant>
        <vt:i4>5</vt:i4>
      </vt:variant>
      <vt:variant>
        <vt:lpwstr/>
      </vt:variant>
      <vt:variant>
        <vt:lpwstr>_Toc223087589</vt:lpwstr>
      </vt:variant>
      <vt:variant>
        <vt:i4>1441852</vt:i4>
      </vt:variant>
      <vt:variant>
        <vt:i4>50</vt:i4>
      </vt:variant>
      <vt:variant>
        <vt:i4>0</vt:i4>
      </vt:variant>
      <vt:variant>
        <vt:i4>5</vt:i4>
      </vt:variant>
      <vt:variant>
        <vt:lpwstr/>
      </vt:variant>
      <vt:variant>
        <vt:lpwstr>_Toc223087547</vt:lpwstr>
      </vt:variant>
      <vt:variant>
        <vt:i4>1441852</vt:i4>
      </vt:variant>
      <vt:variant>
        <vt:i4>44</vt:i4>
      </vt:variant>
      <vt:variant>
        <vt:i4>0</vt:i4>
      </vt:variant>
      <vt:variant>
        <vt:i4>5</vt:i4>
      </vt:variant>
      <vt:variant>
        <vt:lpwstr/>
      </vt:variant>
      <vt:variant>
        <vt:lpwstr>_Toc223087546</vt:lpwstr>
      </vt:variant>
      <vt:variant>
        <vt:i4>1441852</vt:i4>
      </vt:variant>
      <vt:variant>
        <vt:i4>38</vt:i4>
      </vt:variant>
      <vt:variant>
        <vt:i4>0</vt:i4>
      </vt:variant>
      <vt:variant>
        <vt:i4>5</vt:i4>
      </vt:variant>
      <vt:variant>
        <vt:lpwstr/>
      </vt:variant>
      <vt:variant>
        <vt:lpwstr>_Toc223087545</vt:lpwstr>
      </vt:variant>
      <vt:variant>
        <vt:i4>1441852</vt:i4>
      </vt:variant>
      <vt:variant>
        <vt:i4>32</vt:i4>
      </vt:variant>
      <vt:variant>
        <vt:i4>0</vt:i4>
      </vt:variant>
      <vt:variant>
        <vt:i4>5</vt:i4>
      </vt:variant>
      <vt:variant>
        <vt:lpwstr/>
      </vt:variant>
      <vt:variant>
        <vt:lpwstr>_Toc223087544</vt:lpwstr>
      </vt:variant>
      <vt:variant>
        <vt:i4>1441852</vt:i4>
      </vt:variant>
      <vt:variant>
        <vt:i4>26</vt:i4>
      </vt:variant>
      <vt:variant>
        <vt:i4>0</vt:i4>
      </vt:variant>
      <vt:variant>
        <vt:i4>5</vt:i4>
      </vt:variant>
      <vt:variant>
        <vt:lpwstr/>
      </vt:variant>
      <vt:variant>
        <vt:lpwstr>_Toc223087542</vt:lpwstr>
      </vt:variant>
      <vt:variant>
        <vt:i4>1114172</vt:i4>
      </vt:variant>
      <vt:variant>
        <vt:i4>20</vt:i4>
      </vt:variant>
      <vt:variant>
        <vt:i4>0</vt:i4>
      </vt:variant>
      <vt:variant>
        <vt:i4>5</vt:i4>
      </vt:variant>
      <vt:variant>
        <vt:lpwstr/>
      </vt:variant>
      <vt:variant>
        <vt:lpwstr>_Toc223087533</vt:lpwstr>
      </vt:variant>
      <vt:variant>
        <vt:i4>1114172</vt:i4>
      </vt:variant>
      <vt:variant>
        <vt:i4>14</vt:i4>
      </vt:variant>
      <vt:variant>
        <vt:i4>0</vt:i4>
      </vt:variant>
      <vt:variant>
        <vt:i4>5</vt:i4>
      </vt:variant>
      <vt:variant>
        <vt:lpwstr/>
      </vt:variant>
      <vt:variant>
        <vt:lpwstr>_Toc223087532</vt:lpwstr>
      </vt:variant>
      <vt:variant>
        <vt:i4>1114172</vt:i4>
      </vt:variant>
      <vt:variant>
        <vt:i4>8</vt:i4>
      </vt:variant>
      <vt:variant>
        <vt:i4>0</vt:i4>
      </vt:variant>
      <vt:variant>
        <vt:i4>5</vt:i4>
      </vt:variant>
      <vt:variant>
        <vt:lpwstr/>
      </vt:variant>
      <vt:variant>
        <vt:lpwstr>_Toc223087531</vt:lpwstr>
      </vt:variant>
      <vt:variant>
        <vt:i4>1114172</vt:i4>
      </vt:variant>
      <vt:variant>
        <vt:i4>2</vt:i4>
      </vt:variant>
      <vt:variant>
        <vt:i4>0</vt:i4>
      </vt:variant>
      <vt:variant>
        <vt:i4>5</vt:i4>
      </vt:variant>
      <vt:variant>
        <vt:lpwstr/>
      </vt:variant>
      <vt:variant>
        <vt:lpwstr>_Toc223087530</vt:lpwstr>
      </vt:variant>
      <vt:variant>
        <vt:i4>7798826</vt:i4>
      </vt:variant>
      <vt:variant>
        <vt:i4>0</vt:i4>
      </vt:variant>
      <vt:variant>
        <vt:i4>0</vt:i4>
      </vt:variant>
      <vt:variant>
        <vt:i4>5</vt:i4>
      </vt:variant>
      <vt:variant>
        <vt:lpwstr>https://nam11.safelinks.protection.outlook.com/?url=https%3A%2F%2Faygm.uab.gov.tr%2Fistanbul-kuzey-demiryolu-gecisi-projesi&amp;data=05%7C02%7Cdpulido%40worldbank.org%7Cdeeac5142eba4a22a8dc08de2b7318d8%7C31a2fec0266b4c67b56e2796d8f59c36%7C0%7C0%7C638995970651943947%7CUnknown%7CTWFpbGZsb3d8eyJFbXB0eU1hcGkiOnRydWUsIlYiOiIwLjAuMDAwMCIsIlAiOiJXaW4zMiIsIkFOIjoiTWFpbCIsIldUIjoyfQ%3D%3D%7C0%7C%7C%7C&amp;sdata=kWQN0x2aRc4gyUiSi5dePugYRkWYt9omFA%2FLqPdGYy0%3D&amp;reserved=0</vt:lpwstr>
      </vt:variant>
      <vt:variant>
        <vt:lpwstr/>
      </vt:variant>
      <vt:variant>
        <vt:i4>7667801</vt:i4>
      </vt:variant>
      <vt:variant>
        <vt:i4>9</vt:i4>
      </vt:variant>
      <vt:variant>
        <vt:i4>0</vt:i4>
      </vt:variant>
      <vt:variant>
        <vt:i4>5</vt:i4>
      </vt:variant>
      <vt:variant>
        <vt:lpwstr>mailto:raloulou@worldbank.org</vt:lpwstr>
      </vt:variant>
      <vt:variant>
        <vt:lpwstr/>
      </vt:variant>
      <vt:variant>
        <vt:i4>1441825</vt:i4>
      </vt:variant>
      <vt:variant>
        <vt:i4>6</vt:i4>
      </vt:variant>
      <vt:variant>
        <vt:i4>0</vt:i4>
      </vt:variant>
      <vt:variant>
        <vt:i4>5</vt:i4>
      </vt:variant>
      <vt:variant>
        <vt:lpwstr>mailto:dpulido@worldbank.org</vt:lpwstr>
      </vt:variant>
      <vt:variant>
        <vt:lpwstr/>
      </vt:variant>
      <vt:variant>
        <vt:i4>1441825</vt:i4>
      </vt:variant>
      <vt:variant>
        <vt:i4>3</vt:i4>
      </vt:variant>
      <vt:variant>
        <vt:i4>0</vt:i4>
      </vt:variant>
      <vt:variant>
        <vt:i4>5</vt:i4>
      </vt:variant>
      <vt:variant>
        <vt:lpwstr>mailto:dpulido@worldbank.org</vt:lpwstr>
      </vt:variant>
      <vt:variant>
        <vt:lpwstr/>
      </vt:variant>
      <vt:variant>
        <vt:i4>7667801</vt:i4>
      </vt:variant>
      <vt:variant>
        <vt:i4>0</vt:i4>
      </vt:variant>
      <vt:variant>
        <vt:i4>0</vt:i4>
      </vt:variant>
      <vt:variant>
        <vt:i4>5</vt:i4>
      </vt:variant>
      <vt:variant>
        <vt:lpwstr>mailto:raloulou@worldbank.org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subject/>
  <dc:creator>Ulya Camur</dc:creator>
  <cp:keywords/>
  <dc:description>12/09/2011 - Correction of typo in Form FIN-1 para 2 changes 25.2 to 25.1 (Vannari)
2/23/2011 - Delete the word "Harmonized" from both the Standard Contract Forms cover page. (2) added the word "and" between remuneration &amp; reimbursable to Time Based 45.1(b) last sentence. (Vannari)
2/7/2013 - replaced both Form of Advance Payment Guarantee Forms to include URDG 758(Vannari)
8/8/2013 - corrected reference in 32.1 (a) through (e)  &amp; (f) to read GCC 32.1 (SCC - Lump Sum)(Vannari)
8/9/2013 - added item (b) to Appendix D - Form of Advance Payments Guarantee (Lump Sum &amp; Time Based) &amp; Removed "and unless stated otherwise in the Data Sheet" from 3.2.1 (Vannari)</dc:description>
  <cp:lastModifiedBy>User2</cp:lastModifiedBy>
  <cp:revision>48</cp:revision>
  <cp:lastPrinted>2019-12-13T23:32:00Z</cp:lastPrinted>
  <dcterms:created xsi:type="dcterms:W3CDTF">2026-02-27T16:35:00Z</dcterms:created>
  <dcterms:modified xsi:type="dcterms:W3CDTF">2026-03-25T07:49:00Z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ClassificationContentMarkingFooterShapeIds">
    <vt:lpwstr>5cdfba25,27e498ae,7da4baad,231a5713,1cce634e,1a3be4b6</vt:lpwstr>
  </property>
  <property fmtid="{D5CDD505-2E9C-101B-9397-08002B2CF9AE}" pid="4" name="ClassificationContentMarkingFooterFontProps">
    <vt:lpwstr>#000000,10,Aptos</vt:lpwstr>
  </property>
  <property fmtid="{D5CDD505-2E9C-101B-9397-08002B2CF9AE}" pid="5" name="ClassificationContentMarkingFooterText">
    <vt:lpwstr>Confidential</vt:lpwstr>
  </property>
  <property fmtid="{D5CDD505-2E9C-101B-9397-08002B2CF9AE}" pid="6" name="MediaServiceImageTags">
    <vt:lpwstr/>
  </property>
  <property fmtid="{D5CDD505-2E9C-101B-9397-08002B2CF9AE}" pid="7" name="docLang">
    <vt:lpwstr>en</vt:lpwstr>
  </property>
  <property fmtid="{D5CDD505-2E9C-101B-9397-08002B2CF9AE}" pid="8" name="ClassificationContentMarkingHeaderShapeIds">
    <vt:lpwstr>5ebc854a,568a59c5,2fb8b952</vt:lpwstr>
  </property>
  <property fmtid="{D5CDD505-2E9C-101B-9397-08002B2CF9AE}" pid="9" name="ClassificationContentMarkingHeaderFontProps">
    <vt:lpwstr>#000000,10,Aptos</vt:lpwstr>
  </property>
  <property fmtid="{D5CDD505-2E9C-101B-9397-08002B2CF9AE}" pid="10" name="ClassificationContentMarkingHeaderText">
    <vt:lpwstr>Protected</vt:lpwstr>
  </property>
  <property fmtid="{D5CDD505-2E9C-101B-9397-08002B2CF9AE}" pid="11" name="MSIP_Label_9ef4adf7-25a7-4f52-a61a-df7190f1d881_Enabled">
    <vt:lpwstr>true</vt:lpwstr>
  </property>
  <property fmtid="{D5CDD505-2E9C-101B-9397-08002B2CF9AE}" pid="12" name="MSIP_Label_9ef4adf7-25a7-4f52-a61a-df7190f1d881_SetDate">
    <vt:lpwstr>2026-02-05T15:08:47Z</vt:lpwstr>
  </property>
  <property fmtid="{D5CDD505-2E9C-101B-9397-08002B2CF9AE}" pid="13" name="MSIP_Label_9ef4adf7-25a7-4f52-a61a-df7190f1d881_Method">
    <vt:lpwstr>Standard</vt:lpwstr>
  </property>
  <property fmtid="{D5CDD505-2E9C-101B-9397-08002B2CF9AE}" pid="14" name="MSIP_Label_9ef4adf7-25a7-4f52-a61a-df7190f1d881_Name">
    <vt:lpwstr>Category C - Protected</vt:lpwstr>
  </property>
  <property fmtid="{D5CDD505-2E9C-101B-9397-08002B2CF9AE}" pid="15" name="MSIP_Label_9ef4adf7-25a7-4f52-a61a-df7190f1d881_SiteId">
    <vt:lpwstr>8fa69c26-409d-43e5-973c-17a8be1a7f35</vt:lpwstr>
  </property>
  <property fmtid="{D5CDD505-2E9C-101B-9397-08002B2CF9AE}" pid="16" name="MSIP_Label_9ef4adf7-25a7-4f52-a61a-df7190f1d881_ActionId">
    <vt:lpwstr>a24a07ac-021f-4f3f-b005-40b6838859c9</vt:lpwstr>
  </property>
  <property fmtid="{D5CDD505-2E9C-101B-9397-08002B2CF9AE}" pid="17" name="MSIP_Label_9ef4adf7-25a7-4f52-a61a-df7190f1d881_ContentBits">
    <vt:lpwstr>1</vt:lpwstr>
  </property>
  <property fmtid="{D5CDD505-2E9C-101B-9397-08002B2CF9AE}" pid="18" name="MSIP_Label_9ef4adf7-25a7-4f52-a61a-df7190f1d881_Tag">
    <vt:lpwstr>10, 3, 0, 1</vt:lpwstr>
  </property>
  <property fmtid="{D5CDD505-2E9C-101B-9397-08002B2CF9AE}" pid="19" name="j58bd6c1a5e04739961ec993afce87a7">
    <vt:lpwstr/>
  </property>
  <property fmtid="{D5CDD505-2E9C-101B-9397-08002B2CF9AE}" pid="20" name="Record_x0020_Status">
    <vt:lpwstr/>
  </property>
  <property fmtid="{D5CDD505-2E9C-101B-9397-08002B2CF9AE}" pid="21" name="Record Status">
    <vt:lpwstr/>
  </property>
  <property fmtid="{D5CDD505-2E9C-101B-9397-08002B2CF9AE}" pid="22" name="MSIP_Label_2b41c926-a14a-41de-ac3f-1745125a8630_Enabled">
    <vt:lpwstr>true</vt:lpwstr>
  </property>
  <property fmtid="{D5CDD505-2E9C-101B-9397-08002B2CF9AE}" pid="23" name="MSIP_Label_2b41c926-a14a-41de-ac3f-1745125a8630_SetDate">
    <vt:lpwstr>2026-01-28T06:46:23Z</vt:lpwstr>
  </property>
  <property fmtid="{D5CDD505-2E9C-101B-9397-08002B2CF9AE}" pid="24" name="MSIP_Label_2b41c926-a14a-41de-ac3f-1745125a8630_Method">
    <vt:lpwstr>Standard</vt:lpwstr>
  </property>
  <property fmtid="{D5CDD505-2E9C-101B-9397-08002B2CF9AE}" pid="25" name="MSIP_Label_2b41c926-a14a-41de-ac3f-1745125a8630_Name">
    <vt:lpwstr>OFFICIAL USE ONLY</vt:lpwstr>
  </property>
  <property fmtid="{D5CDD505-2E9C-101B-9397-08002B2CF9AE}" pid="26" name="MSIP_Label_2b41c926-a14a-41de-ac3f-1745125a8630_SiteId">
    <vt:lpwstr>31ea652b-27c2-4f52-9f81-91ce42d48e6f</vt:lpwstr>
  </property>
  <property fmtid="{D5CDD505-2E9C-101B-9397-08002B2CF9AE}" pid="27" name="MSIP_Label_2b41c926-a14a-41de-ac3f-1745125a8630_ActionId">
    <vt:lpwstr>66b84d78-2ffa-491b-a8bb-9c04a21a8006</vt:lpwstr>
  </property>
  <property fmtid="{D5CDD505-2E9C-101B-9397-08002B2CF9AE}" pid="28" name="MSIP_Label_2b41c926-a14a-41de-ac3f-1745125a8630_ContentBits">
    <vt:lpwstr>1</vt:lpwstr>
  </property>
  <property fmtid="{D5CDD505-2E9C-101B-9397-08002B2CF9AE}" pid="29" name="MSIP_Label_2b41c926-a14a-41de-ac3f-1745125a8630_Tag">
    <vt:lpwstr>10, 3, 0, 1</vt:lpwstr>
  </property>
  <property fmtid="{D5CDD505-2E9C-101B-9397-08002B2CF9AE}" pid="30" name="MSIP_Label_1f4e14f7-62d0-4ad2-b706-8a54bf79b7df_Enabled">
    <vt:lpwstr>true</vt:lpwstr>
  </property>
  <property fmtid="{D5CDD505-2E9C-101B-9397-08002B2CF9AE}" pid="31" name="MSIP_Label_1f4e14f7-62d0-4ad2-b706-8a54bf79b7df_SetDate">
    <vt:lpwstr>2026-02-26T15:01:13Z</vt:lpwstr>
  </property>
  <property fmtid="{D5CDD505-2E9C-101B-9397-08002B2CF9AE}" pid="32" name="MSIP_Label_1f4e14f7-62d0-4ad2-b706-8a54bf79b7df_Method">
    <vt:lpwstr>Privileged</vt:lpwstr>
  </property>
  <property fmtid="{D5CDD505-2E9C-101B-9397-08002B2CF9AE}" pid="33" name="MSIP_Label_1f4e14f7-62d0-4ad2-b706-8a54bf79b7df_Name">
    <vt:lpwstr>Confidential</vt:lpwstr>
  </property>
  <property fmtid="{D5CDD505-2E9C-101B-9397-08002B2CF9AE}" pid="34" name="MSIP_Label_1f4e14f7-62d0-4ad2-b706-8a54bf79b7df_SiteId">
    <vt:lpwstr>31a2fec0-266b-4c67-b56e-2796d8f59c36</vt:lpwstr>
  </property>
  <property fmtid="{D5CDD505-2E9C-101B-9397-08002B2CF9AE}" pid="35" name="MSIP_Label_1f4e14f7-62d0-4ad2-b706-8a54bf79b7df_ActionId">
    <vt:lpwstr>38892955-20de-4c0e-a026-ae8d096448bb</vt:lpwstr>
  </property>
  <property fmtid="{D5CDD505-2E9C-101B-9397-08002B2CF9AE}" pid="36" name="MSIP_Label_1f4e14f7-62d0-4ad2-b706-8a54bf79b7df_ContentBits">
    <vt:lpwstr>2</vt:lpwstr>
  </property>
  <property fmtid="{D5CDD505-2E9C-101B-9397-08002B2CF9AE}" pid="37" name="MSIP_Label_1f4e14f7-62d0-4ad2-b706-8a54bf79b7df_Tag">
    <vt:lpwstr>10, 2, 1, 1</vt:lpwstr>
  </property>
</Properties>
</file>