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65D5" w14:textId="5FFC7107" w:rsidR="002B1F85" w:rsidRPr="002B1F85" w:rsidRDefault="007B49BF" w:rsidP="002B1F85">
      <w:pPr>
        <w:spacing w:after="120" w:line="288" w:lineRule="auto"/>
        <w:jc w:val="center"/>
        <w:rPr>
          <w:rFonts w:ascii="Times New Roman" w:hAnsi="Times New Roman" w:cs="Times New Roman"/>
          <w:b/>
          <w:bCs/>
          <w:sz w:val="28"/>
          <w:szCs w:val="28"/>
          <w:lang w:val="en-US"/>
        </w:rPr>
      </w:pPr>
      <w:r w:rsidRPr="002B1F85">
        <w:rPr>
          <w:rFonts w:ascii="Times New Roman" w:hAnsi="Times New Roman" w:cs="Times New Roman"/>
          <w:b/>
          <w:bCs/>
          <w:sz w:val="28"/>
          <w:szCs w:val="28"/>
          <w:lang w:val="en-US"/>
        </w:rPr>
        <w:t>AYGM-YAP-2023-WB 02/ Pre-Bid Meeting</w:t>
      </w:r>
    </w:p>
    <w:p w14:paraId="4D8EAC9F" w14:textId="2F7392C4"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Distinguished participants, welcome to the clarification meeting for the tender of the RLIP Last-Mile Rail and Road Infrastructure Connectivity to/from </w:t>
      </w:r>
      <w:proofErr w:type="spellStart"/>
      <w:r w:rsidRPr="00314630">
        <w:rPr>
          <w:rFonts w:ascii="Times New Roman" w:hAnsi="Times New Roman" w:cs="Times New Roman"/>
          <w:szCs w:val="24"/>
          <w:lang w:val="en-US"/>
        </w:rPr>
        <w:t>Çukurova</w:t>
      </w:r>
      <w:proofErr w:type="spellEnd"/>
      <w:r w:rsidRPr="00314630">
        <w:rPr>
          <w:rFonts w:ascii="Times New Roman" w:hAnsi="Times New Roman" w:cs="Times New Roman"/>
          <w:szCs w:val="24"/>
          <w:lang w:val="en-US"/>
        </w:rPr>
        <w:t xml:space="preserve"> Region and İskenderun Bay Project.</w:t>
      </w:r>
    </w:p>
    <w:p w14:paraId="1D4ECC25" w14:textId="77777777"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The tender for the project is conducted by the AYGM Railway Construction Department.</w:t>
      </w:r>
    </w:p>
    <w:p w14:paraId="7E2F5360" w14:textId="66085D67"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11</w:t>
      </w:r>
      <w:r w:rsidRPr="00314630">
        <w:rPr>
          <w:rFonts w:ascii="Times New Roman" w:hAnsi="Times New Roman" w:cs="Times New Roman"/>
          <w:szCs w:val="24"/>
          <w:vertAlign w:val="superscript"/>
          <w:lang w:val="en-US"/>
        </w:rPr>
        <w:t>th</w:t>
      </w:r>
      <w:r w:rsidRPr="00314630">
        <w:rPr>
          <w:rFonts w:ascii="Times New Roman" w:hAnsi="Times New Roman" w:cs="Times New Roman"/>
          <w:szCs w:val="24"/>
          <w:lang w:val="en-US"/>
        </w:rPr>
        <w:t xml:space="preserve"> Development Plan (2019-2023) by the Republic of Turkey Presidential Directorate of Strategy and Budget underscores that rail lines ought to be engaged among Turkey's transportation investments.</w:t>
      </w:r>
    </w:p>
    <w:p w14:paraId="4D95FA2F" w14:textId="77777777" w:rsidR="00AB0846" w:rsidRPr="00314630" w:rsidRDefault="00AB0846" w:rsidP="00F10E44">
      <w:pPr>
        <w:spacing w:after="120" w:line="288" w:lineRule="auto"/>
        <w:jc w:val="both"/>
        <w:rPr>
          <w:rFonts w:ascii="Times New Roman" w:hAnsi="Times New Roman" w:cs="Times New Roman"/>
          <w:szCs w:val="24"/>
          <w:lang w:val="en-US"/>
        </w:rPr>
      </w:pPr>
      <w:r w:rsidRPr="00391B67">
        <w:rPr>
          <w:rFonts w:ascii="Times New Roman" w:hAnsi="Times New Roman" w:cs="Times New Roman"/>
          <w:szCs w:val="24"/>
          <w:lang w:val="en-US"/>
        </w:rPr>
        <w:t>To supply enhanced trade routes between the harbors and inner regions and develop organization structure of TCDD defined as follows.</w:t>
      </w:r>
    </w:p>
    <w:p w14:paraId="0DABC9A7" w14:textId="77777777"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mc:AlternateContent>
          <mc:Choice Requires="wps">
            <w:drawing>
              <wp:anchor distT="0" distB="0" distL="114300" distR="114300" simplePos="0" relativeHeight="251661312" behindDoc="0" locked="0" layoutInCell="1" allowOverlap="1" wp14:anchorId="167DCD91" wp14:editId="7343ED4B">
                <wp:simplePos x="0" y="0"/>
                <wp:positionH relativeFrom="column">
                  <wp:posOffset>3046285</wp:posOffset>
                </wp:positionH>
                <wp:positionV relativeFrom="paragraph">
                  <wp:posOffset>2000250</wp:posOffset>
                </wp:positionV>
                <wp:extent cx="169545" cy="165735"/>
                <wp:effectExtent l="19050" t="19050" r="20955" b="24765"/>
                <wp:wrapNone/>
                <wp:docPr id="79" name="Oval 79"/>
                <wp:cNvGraphicFramePr/>
                <a:graphic xmlns:a="http://schemas.openxmlformats.org/drawingml/2006/main">
                  <a:graphicData uri="http://schemas.microsoft.com/office/word/2010/wordprocessingShape">
                    <wps:wsp>
                      <wps:cNvSpPr/>
                      <wps:spPr>
                        <a:xfrm>
                          <a:off x="0" y="0"/>
                          <a:ext cx="169545" cy="16573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6832B9" id="Oval 79" o:spid="_x0000_s1026" style="position:absolute;margin-left:239.85pt;margin-top:157.5pt;width:13.3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" filled="f" strokecolor="red" strokeweight="2.5pt">
                <v:stroke joinstyle="miter"/>
              </v:oval>
            </w:pict>
          </mc:Fallback>
        </mc:AlternateContent>
      </w:r>
      <w:r w:rsidRPr="00314630">
        <w:rPr>
          <w:rFonts w:ascii="Times New Roman" w:hAnsi="Times New Roman" w:cs="Times New Roman"/>
          <w:szCs w:val="24"/>
          <w:lang w:val="en-US"/>
        </w:rPr>
        <mc:AlternateContent>
          <mc:Choice Requires="wps">
            <w:drawing>
              <wp:anchor distT="0" distB="0" distL="114300" distR="114300" simplePos="0" relativeHeight="251659264" behindDoc="0" locked="0" layoutInCell="1" allowOverlap="1" wp14:anchorId="0FF34A3D" wp14:editId="0373C089">
                <wp:simplePos x="0" y="0"/>
                <wp:positionH relativeFrom="column">
                  <wp:posOffset>2911327</wp:posOffset>
                </wp:positionH>
                <wp:positionV relativeFrom="paragraph">
                  <wp:posOffset>2137132</wp:posOffset>
                </wp:positionV>
                <wp:extent cx="152094" cy="136620"/>
                <wp:effectExtent l="19050" t="19050" r="19685" b="15875"/>
                <wp:wrapNone/>
                <wp:docPr id="82" name="Straight Connector 82"/>
                <wp:cNvGraphicFramePr/>
                <a:graphic xmlns:a="http://schemas.openxmlformats.org/drawingml/2006/main">
                  <a:graphicData uri="http://schemas.microsoft.com/office/word/2010/wordprocessingShape">
                    <wps:wsp>
                      <wps:cNvCnPr/>
                      <wps:spPr>
                        <a:xfrm flipV="1">
                          <a:off x="0" y="0"/>
                          <a:ext cx="152094" cy="13662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2A016" id="Straight Connector 8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5pt,168.3pt" to="241.2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" strokecolor="red" strokeweight="2.5pt">
                <v:stroke joinstyle="miter"/>
              </v:line>
            </w:pict>
          </mc:Fallback>
        </mc:AlternateContent>
      </w:r>
      <w:r w:rsidRPr="00314630">
        <w:rPr>
          <w:rFonts w:ascii="Times New Roman" w:hAnsi="Times New Roman" w:cs="Times New Roman"/>
          <w:szCs w:val="24"/>
          <w:lang w:val="en-US"/>
        </w:rPr>
        <mc:AlternateContent>
          <mc:Choice Requires="wps">
            <w:drawing>
              <wp:anchor distT="0" distB="0" distL="114300" distR="114300" simplePos="0" relativeHeight="251660288" behindDoc="0" locked="0" layoutInCell="1" allowOverlap="1" wp14:anchorId="0AADE7FE" wp14:editId="4CA9B2CB">
                <wp:simplePos x="0" y="0"/>
                <wp:positionH relativeFrom="column">
                  <wp:posOffset>2221865</wp:posOffset>
                </wp:positionH>
                <wp:positionV relativeFrom="paragraph">
                  <wp:posOffset>2164715</wp:posOffset>
                </wp:positionV>
                <wp:extent cx="779145" cy="19494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79145" cy="194945"/>
                        </a:xfrm>
                        <a:prstGeom prst="rect">
                          <a:avLst/>
                        </a:prstGeom>
                        <a:noFill/>
                        <a:ln>
                          <a:noFill/>
                        </a:ln>
                      </wps:spPr>
                      <wps:txbx>
                        <w:txbxContent>
                          <w:p w14:paraId="03B64A66" w14:textId="77777777" w:rsidR="00AB0846" w:rsidRDefault="00AB0846" w:rsidP="00AB0846">
                            <w:pPr>
                              <w:spacing w:line="240" w:lineRule="auto"/>
                              <w:jc w:val="center"/>
                              <w:rPr>
                                <w:b/>
                                <w:bCs/>
                                <w:noProof/>
                                <w:color w:val="FF0000"/>
                                <w:sz w:val="13"/>
                                <w:szCs w:val="13"/>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0000"/>
                                <w:sz w:val="13"/>
                                <w:szCs w:val="13"/>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Location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DE7FE" id="_x0000_t202" coordsize="21600,21600" o:spt="202" path="m,l,21600r21600,l21600,xe">
                <v:stroke joinstyle="miter"/>
                <v:path gradientshapeok="t" o:connecttype="rect"/>
              </v:shapetype>
              <v:shape id="Text Box 81" o:spid="_x0000_s1026" type="#_x0000_t202" style="position:absolute;left:0;text-align:left;margin-left:174.95pt;margin-top:170.45pt;width:61.35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" filled="f" stroked="f">
                <v:textbox>
                  <w:txbxContent>
                    <w:p w14:paraId="03B64A66" w14:textId="77777777" w:rsidR="00AB0846" w:rsidRDefault="00AB0846" w:rsidP="00AB0846">
                      <w:pPr>
                        <w:spacing w:line="240" w:lineRule="auto"/>
                        <w:jc w:val="center"/>
                        <w:rPr>
                          <w:b/>
                          <w:bCs/>
                          <w:noProof/>
                          <w:color w:val="FF0000"/>
                          <w:sz w:val="13"/>
                          <w:szCs w:val="13"/>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0000"/>
                          <w:sz w:val="13"/>
                          <w:szCs w:val="13"/>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Location</w:t>
                      </w:r>
                    </w:p>
                  </w:txbxContent>
                </v:textbox>
              </v:shape>
            </w:pict>
          </mc:Fallback>
        </mc:AlternateContent>
      </w:r>
      <w:r w:rsidRPr="00314630">
        <w:rPr>
          <w:rFonts w:ascii="Times New Roman" w:hAnsi="Times New Roman" w:cs="Times New Roman"/>
          <w:szCs w:val="24"/>
          <w:lang w:val="en-US"/>
        </w:rPr>
        <w:drawing>
          <wp:inline distT="0" distB="0" distL="0" distR="0" wp14:anchorId="253D0671" wp14:editId="312CD7B9">
            <wp:extent cx="5760720" cy="2413635"/>
            <wp:effectExtent l="0" t="0" r="0" b="571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413635"/>
                    </a:xfrm>
                    <a:prstGeom prst="rect">
                      <a:avLst/>
                    </a:prstGeom>
                    <a:noFill/>
                    <a:ln>
                      <a:noFill/>
                    </a:ln>
                  </pic:spPr>
                </pic:pic>
              </a:graphicData>
            </a:graphic>
          </wp:inline>
        </w:drawing>
      </w:r>
    </w:p>
    <w:p w14:paraId="1263B75B" w14:textId="77777777" w:rsidR="00AB0846" w:rsidRPr="00314630" w:rsidRDefault="00AB0846" w:rsidP="00F10E44">
      <w:pPr>
        <w:pStyle w:val="ResimYazs"/>
        <w:spacing w:after="120" w:line="288" w:lineRule="auto"/>
        <w:jc w:val="both"/>
        <w:rPr>
          <w:rFonts w:ascii="Times New Roman" w:hAnsi="Times New Roman" w:cs="Times New Roman"/>
          <w:color w:val="auto"/>
          <w:sz w:val="24"/>
          <w:szCs w:val="24"/>
          <w:lang w:val="en-US"/>
        </w:rPr>
      </w:pPr>
      <w:bookmarkStart w:id="0" w:name="_Toc133232889"/>
      <w:bookmarkStart w:id="1" w:name="_Toc160704026"/>
      <w:r w:rsidRPr="00314630">
        <w:rPr>
          <w:rFonts w:ascii="Times New Roman" w:hAnsi="Times New Roman" w:cs="Times New Roman"/>
          <w:color w:val="auto"/>
          <w:sz w:val="24"/>
          <w:szCs w:val="24"/>
          <w:lang w:val="en-US"/>
        </w:rPr>
        <w:t xml:space="preserve">Figure </w:t>
      </w:r>
      <w:r w:rsidRPr="00314630">
        <w:rPr>
          <w:rFonts w:ascii="Times New Roman" w:hAnsi="Times New Roman" w:cs="Times New Roman"/>
          <w:sz w:val="24"/>
          <w:szCs w:val="24"/>
          <w:lang w:val="en-US"/>
        </w:rPr>
        <w:fldChar w:fldCharType="begin"/>
      </w:r>
      <w:r w:rsidRPr="00314630">
        <w:rPr>
          <w:rFonts w:ascii="Times New Roman" w:hAnsi="Times New Roman" w:cs="Times New Roman"/>
          <w:color w:val="auto"/>
          <w:sz w:val="24"/>
          <w:szCs w:val="24"/>
          <w:lang w:val="en-US"/>
        </w:rPr>
        <w:instrText xml:space="preserve"> SEQ Figure \* ARABIC </w:instrText>
      </w:r>
      <w:r w:rsidRPr="00314630">
        <w:rPr>
          <w:rFonts w:ascii="Times New Roman" w:hAnsi="Times New Roman" w:cs="Times New Roman"/>
          <w:sz w:val="24"/>
          <w:szCs w:val="24"/>
          <w:lang w:val="en-US"/>
        </w:rPr>
        <w:fldChar w:fldCharType="separate"/>
      </w:r>
      <w:r w:rsidRPr="00314630">
        <w:rPr>
          <w:rFonts w:ascii="Times New Roman" w:hAnsi="Times New Roman" w:cs="Times New Roman"/>
          <w:color w:val="auto"/>
          <w:sz w:val="24"/>
          <w:szCs w:val="24"/>
          <w:lang w:val="en-US"/>
        </w:rPr>
        <w:t>1</w:t>
      </w:r>
      <w:r w:rsidRPr="00314630">
        <w:rPr>
          <w:rFonts w:ascii="Times New Roman" w:hAnsi="Times New Roman" w:cs="Times New Roman"/>
          <w:sz w:val="24"/>
          <w:szCs w:val="24"/>
          <w:lang w:val="en-US"/>
        </w:rPr>
        <w:fldChar w:fldCharType="end"/>
      </w:r>
      <w:r w:rsidRPr="00314630">
        <w:rPr>
          <w:rFonts w:ascii="Times New Roman" w:hAnsi="Times New Roman" w:cs="Times New Roman"/>
          <w:color w:val="auto"/>
          <w:sz w:val="24"/>
          <w:szCs w:val="24"/>
          <w:lang w:val="en-US"/>
        </w:rPr>
        <w:t xml:space="preserve"> Freight Transport Railway Network</w:t>
      </w:r>
      <w:bookmarkEnd w:id="0"/>
      <w:bookmarkEnd w:id="1"/>
    </w:p>
    <w:p w14:paraId="3F57CA2C" w14:textId="0C4FE480" w:rsidR="00AB0846"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We are now going to procure approximately 30 km long railway line. The Project has two major connection lines, which are between </w:t>
      </w:r>
      <w:proofErr w:type="spellStart"/>
      <w:r w:rsidRPr="00314630">
        <w:rPr>
          <w:rFonts w:ascii="Times New Roman" w:hAnsi="Times New Roman" w:cs="Times New Roman"/>
          <w:szCs w:val="24"/>
          <w:lang w:val="en-US"/>
        </w:rPr>
        <w:t>Erzin</w:t>
      </w:r>
      <w:proofErr w:type="spellEnd"/>
      <w:r w:rsidRPr="00314630">
        <w:rPr>
          <w:rFonts w:ascii="Times New Roman" w:hAnsi="Times New Roman" w:cs="Times New Roman"/>
          <w:szCs w:val="24"/>
          <w:lang w:val="en-US"/>
        </w:rPr>
        <w:t xml:space="preserve"> and </w:t>
      </w:r>
      <w:proofErr w:type="spellStart"/>
      <w:r w:rsidRPr="00314630">
        <w:rPr>
          <w:rFonts w:ascii="Times New Roman" w:hAnsi="Times New Roman" w:cs="Times New Roman"/>
          <w:szCs w:val="24"/>
          <w:lang w:val="en-US"/>
        </w:rPr>
        <w:t>Tayseb</w:t>
      </w:r>
      <w:proofErr w:type="spellEnd"/>
      <w:r w:rsidRPr="00314630">
        <w:rPr>
          <w:rFonts w:ascii="Times New Roman" w:hAnsi="Times New Roman" w:cs="Times New Roman"/>
          <w:szCs w:val="24"/>
          <w:lang w:val="en-US"/>
        </w:rPr>
        <w:t xml:space="preserve"> Station and </w:t>
      </w:r>
      <w:proofErr w:type="spellStart"/>
      <w:r w:rsidRPr="00314630">
        <w:rPr>
          <w:rFonts w:ascii="Times New Roman" w:hAnsi="Times New Roman" w:cs="Times New Roman"/>
          <w:szCs w:val="24"/>
          <w:lang w:val="en-US"/>
        </w:rPr>
        <w:t>Osmaniye</w:t>
      </w:r>
      <w:proofErr w:type="spellEnd"/>
      <w:r w:rsidRPr="00314630">
        <w:rPr>
          <w:rFonts w:ascii="Times New Roman" w:hAnsi="Times New Roman" w:cs="Times New Roman"/>
          <w:szCs w:val="24"/>
          <w:lang w:val="en-US"/>
        </w:rPr>
        <w:t xml:space="preserve"> OIZ and Port.</w:t>
      </w:r>
    </w:p>
    <w:p w14:paraId="72FBCC56" w14:textId="77777777" w:rsidR="00F10E44" w:rsidRPr="00314630" w:rsidRDefault="00F10E44" w:rsidP="00F10E44">
      <w:pPr>
        <w:spacing w:after="120" w:line="288" w:lineRule="auto"/>
        <w:jc w:val="both"/>
        <w:rPr>
          <w:rFonts w:ascii="Times New Roman" w:hAnsi="Times New Roman" w:cs="Times New Roman"/>
          <w:szCs w:val="24"/>
          <w:lang w:val="en-US"/>
        </w:rPr>
      </w:pPr>
    </w:p>
    <w:p w14:paraId="22BB78E1" w14:textId="3B8A1F99" w:rsidR="00AB0846" w:rsidRPr="00314630" w:rsidRDefault="00AB0846" w:rsidP="00F10E44">
      <w:pPr>
        <w:spacing w:after="120" w:line="288" w:lineRule="auto"/>
        <w:jc w:val="both"/>
        <w:rPr>
          <w:rFonts w:ascii="Times New Roman" w:hAnsi="Times New Roman" w:cs="Times New Roman"/>
          <w:szCs w:val="24"/>
          <w:lang w:val="en-US"/>
        </w:rPr>
      </w:pPr>
      <w:proofErr w:type="spellStart"/>
      <w:r w:rsidRPr="00314630">
        <w:rPr>
          <w:rFonts w:ascii="Times New Roman" w:hAnsi="Times New Roman" w:cs="Times New Roman"/>
          <w:szCs w:val="24"/>
          <w:lang w:val="en-US"/>
        </w:rPr>
        <w:t>Çukurova</w:t>
      </w:r>
      <w:proofErr w:type="spellEnd"/>
      <w:r w:rsidRPr="00314630">
        <w:rPr>
          <w:rFonts w:ascii="Times New Roman" w:hAnsi="Times New Roman" w:cs="Times New Roman"/>
          <w:szCs w:val="24"/>
          <w:lang w:val="en-US"/>
        </w:rPr>
        <w:t xml:space="preserve"> Region and İskenderun Bay Railway Connection Project is located within the boundaries of </w:t>
      </w:r>
      <w:proofErr w:type="spellStart"/>
      <w:r w:rsidRPr="00314630">
        <w:rPr>
          <w:rFonts w:ascii="Times New Roman" w:hAnsi="Times New Roman" w:cs="Times New Roman"/>
          <w:szCs w:val="24"/>
          <w:lang w:val="en-US"/>
        </w:rPr>
        <w:t>Yumurtalık</w:t>
      </w:r>
      <w:proofErr w:type="spellEnd"/>
      <w:r w:rsidRPr="00314630">
        <w:rPr>
          <w:rFonts w:ascii="Times New Roman" w:hAnsi="Times New Roman" w:cs="Times New Roman"/>
          <w:szCs w:val="24"/>
          <w:lang w:val="en-US"/>
        </w:rPr>
        <w:t xml:space="preserve"> District in Adana Province, </w:t>
      </w:r>
      <w:proofErr w:type="spellStart"/>
      <w:r w:rsidRPr="00314630">
        <w:rPr>
          <w:rFonts w:ascii="Times New Roman" w:hAnsi="Times New Roman" w:cs="Times New Roman"/>
          <w:szCs w:val="24"/>
          <w:lang w:val="en-US"/>
        </w:rPr>
        <w:t>Toprakkale</w:t>
      </w:r>
      <w:proofErr w:type="spellEnd"/>
      <w:r w:rsidRPr="00314630">
        <w:rPr>
          <w:rFonts w:ascii="Times New Roman" w:hAnsi="Times New Roman" w:cs="Times New Roman"/>
          <w:szCs w:val="24"/>
          <w:lang w:val="en-US"/>
        </w:rPr>
        <w:t xml:space="preserve"> District of </w:t>
      </w:r>
      <w:proofErr w:type="spellStart"/>
      <w:r w:rsidRPr="00314630">
        <w:rPr>
          <w:rFonts w:ascii="Times New Roman" w:hAnsi="Times New Roman" w:cs="Times New Roman"/>
          <w:szCs w:val="24"/>
          <w:lang w:val="en-US"/>
        </w:rPr>
        <w:t>Osmaniye</w:t>
      </w:r>
      <w:proofErr w:type="spellEnd"/>
      <w:r w:rsidRPr="00314630">
        <w:rPr>
          <w:rFonts w:ascii="Times New Roman" w:hAnsi="Times New Roman" w:cs="Times New Roman"/>
          <w:szCs w:val="24"/>
          <w:lang w:val="en-US"/>
        </w:rPr>
        <w:t xml:space="preserve"> Province and </w:t>
      </w:r>
      <w:proofErr w:type="spellStart"/>
      <w:r w:rsidRPr="00314630">
        <w:rPr>
          <w:rFonts w:ascii="Times New Roman" w:hAnsi="Times New Roman" w:cs="Times New Roman"/>
          <w:szCs w:val="24"/>
          <w:lang w:val="en-US"/>
        </w:rPr>
        <w:t>Erzin</w:t>
      </w:r>
      <w:proofErr w:type="spellEnd"/>
      <w:r w:rsidRPr="00314630">
        <w:rPr>
          <w:rFonts w:ascii="Times New Roman" w:hAnsi="Times New Roman" w:cs="Times New Roman"/>
          <w:szCs w:val="24"/>
          <w:lang w:val="en-US"/>
        </w:rPr>
        <w:t xml:space="preserve"> </w:t>
      </w:r>
      <w:proofErr w:type="spellStart"/>
      <w:r w:rsidRPr="00314630">
        <w:rPr>
          <w:rFonts w:ascii="Times New Roman" w:hAnsi="Times New Roman" w:cs="Times New Roman"/>
          <w:szCs w:val="24"/>
          <w:lang w:val="en-US"/>
        </w:rPr>
        <w:t>Disrtict</w:t>
      </w:r>
      <w:proofErr w:type="spellEnd"/>
      <w:r w:rsidRPr="00314630">
        <w:rPr>
          <w:rFonts w:ascii="Times New Roman" w:hAnsi="Times New Roman" w:cs="Times New Roman"/>
          <w:szCs w:val="24"/>
          <w:lang w:val="en-US"/>
        </w:rPr>
        <w:t xml:space="preserve"> of </w:t>
      </w:r>
      <w:proofErr w:type="spellStart"/>
      <w:r w:rsidRPr="00314630">
        <w:rPr>
          <w:rFonts w:ascii="Times New Roman" w:hAnsi="Times New Roman" w:cs="Times New Roman"/>
          <w:szCs w:val="24"/>
          <w:lang w:val="en-US"/>
        </w:rPr>
        <w:t>Hatay</w:t>
      </w:r>
      <w:proofErr w:type="spellEnd"/>
      <w:r w:rsidRPr="00314630">
        <w:rPr>
          <w:rFonts w:ascii="Times New Roman" w:hAnsi="Times New Roman" w:cs="Times New Roman"/>
          <w:szCs w:val="24"/>
          <w:lang w:val="en-US"/>
        </w:rPr>
        <w:t xml:space="preserve"> Province, in the South of Turkey. The project is consisting of two main lines with a total length of approximately </w:t>
      </w:r>
      <w:r w:rsidR="00E67D97" w:rsidRPr="00314630">
        <w:rPr>
          <w:rFonts w:ascii="Times New Roman" w:hAnsi="Times New Roman" w:cs="Times New Roman"/>
          <w:szCs w:val="24"/>
          <w:lang w:val="en-US"/>
        </w:rPr>
        <w:t>44.1</w:t>
      </w:r>
      <w:r w:rsidRPr="00314630">
        <w:rPr>
          <w:rFonts w:ascii="Times New Roman" w:hAnsi="Times New Roman" w:cs="Times New Roman"/>
          <w:szCs w:val="24"/>
          <w:lang w:val="en-US"/>
        </w:rPr>
        <w:t xml:space="preserve"> km</w:t>
      </w:r>
      <w:r w:rsidR="00E67D97" w:rsidRPr="00314630">
        <w:rPr>
          <w:rFonts w:ascii="Times New Roman" w:hAnsi="Times New Roman" w:cs="Times New Roman"/>
          <w:szCs w:val="24"/>
          <w:lang w:val="en-US"/>
        </w:rPr>
        <w:t xml:space="preserve"> (single line)</w:t>
      </w:r>
      <w:r w:rsidRPr="00314630">
        <w:rPr>
          <w:rFonts w:ascii="Times New Roman" w:hAnsi="Times New Roman" w:cs="Times New Roman"/>
          <w:szCs w:val="24"/>
          <w:lang w:val="en-US"/>
        </w:rPr>
        <w:t xml:space="preserve"> and includes four stations. Only one station (</w:t>
      </w:r>
      <w:proofErr w:type="spellStart"/>
      <w:r w:rsidRPr="00314630">
        <w:rPr>
          <w:rFonts w:ascii="Times New Roman" w:hAnsi="Times New Roman" w:cs="Times New Roman"/>
          <w:szCs w:val="24"/>
          <w:lang w:val="en-US"/>
        </w:rPr>
        <w:t>Erzin</w:t>
      </w:r>
      <w:proofErr w:type="spellEnd"/>
      <w:r w:rsidRPr="00314630">
        <w:rPr>
          <w:rFonts w:ascii="Times New Roman" w:hAnsi="Times New Roman" w:cs="Times New Roman"/>
          <w:szCs w:val="24"/>
          <w:lang w:val="en-US"/>
        </w:rPr>
        <w:t xml:space="preserve">) will be used additionally as it exists, the rest of them will be constructed. </w:t>
      </w:r>
      <w:bookmarkStart w:id="2" w:name="OLE_LINK1"/>
      <w:bookmarkStart w:id="3" w:name="OLE_LINK2"/>
      <w:r w:rsidR="00063DC9" w:rsidRPr="00314630">
        <w:rPr>
          <w:rFonts w:ascii="Times New Roman" w:hAnsi="Times New Roman" w:cs="Times New Roman"/>
          <w:szCs w:val="24"/>
          <w:lang w:val="en-US"/>
        </w:rPr>
        <w:t xml:space="preserve">In </w:t>
      </w:r>
      <w:proofErr w:type="spellStart"/>
      <w:r w:rsidRPr="00314630">
        <w:rPr>
          <w:rFonts w:ascii="Times New Roman" w:hAnsi="Times New Roman" w:cs="Times New Roman"/>
          <w:szCs w:val="24"/>
          <w:lang w:val="en-US"/>
        </w:rPr>
        <w:t>Erzin</w:t>
      </w:r>
      <w:proofErr w:type="spellEnd"/>
      <w:r w:rsidRPr="00314630">
        <w:rPr>
          <w:rFonts w:ascii="Times New Roman" w:hAnsi="Times New Roman" w:cs="Times New Roman"/>
          <w:szCs w:val="24"/>
          <w:lang w:val="en-US"/>
        </w:rPr>
        <w:t xml:space="preserve"> Station</w:t>
      </w:r>
      <w:r w:rsidR="00063DC9" w:rsidRPr="00314630">
        <w:rPr>
          <w:rFonts w:ascii="Times New Roman" w:hAnsi="Times New Roman" w:cs="Times New Roman"/>
          <w:szCs w:val="24"/>
          <w:lang w:val="en-US"/>
        </w:rPr>
        <w:t xml:space="preserve">, there will be no works in the station buildings, only the platforms </w:t>
      </w:r>
      <w:r w:rsidR="0014057D" w:rsidRPr="00314630">
        <w:rPr>
          <w:rFonts w:ascii="Times New Roman" w:hAnsi="Times New Roman" w:cs="Times New Roman"/>
          <w:szCs w:val="24"/>
          <w:lang w:val="en-US"/>
        </w:rPr>
        <w:t>may</w:t>
      </w:r>
      <w:r w:rsidRPr="00314630">
        <w:rPr>
          <w:rFonts w:ascii="Times New Roman" w:hAnsi="Times New Roman" w:cs="Times New Roman"/>
          <w:szCs w:val="24"/>
          <w:lang w:val="en-US"/>
        </w:rPr>
        <w:t xml:space="preserve"> be enlarged.</w:t>
      </w:r>
      <w:bookmarkEnd w:id="2"/>
      <w:bookmarkEnd w:id="3"/>
    </w:p>
    <w:p w14:paraId="33E3456F" w14:textId="77777777"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lastRenderedPageBreak/>
        <w:drawing>
          <wp:inline distT="0" distB="0" distL="0" distR="0" wp14:anchorId="5548F050" wp14:editId="6A380327">
            <wp:extent cx="5827184" cy="3473408"/>
            <wp:effectExtent l="0" t="0" r="2540" b="0"/>
            <wp:docPr id="13" name="Picture 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a cit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27184" cy="3473408"/>
                    </a:xfrm>
                    <a:prstGeom prst="rect">
                      <a:avLst/>
                    </a:prstGeom>
                  </pic:spPr>
                </pic:pic>
              </a:graphicData>
            </a:graphic>
          </wp:inline>
        </w:drawing>
      </w:r>
    </w:p>
    <w:p w14:paraId="30EB7DE1" w14:textId="77777777" w:rsidR="00AB0846" w:rsidRPr="00314630" w:rsidRDefault="00AB0846" w:rsidP="00F10E44">
      <w:pPr>
        <w:pStyle w:val="ResimYazs"/>
        <w:spacing w:after="120" w:line="288" w:lineRule="auto"/>
        <w:jc w:val="both"/>
        <w:rPr>
          <w:rFonts w:ascii="Times New Roman" w:hAnsi="Times New Roman" w:cs="Times New Roman"/>
          <w:sz w:val="24"/>
          <w:szCs w:val="24"/>
          <w:lang w:val="en-US"/>
        </w:rPr>
      </w:pPr>
      <w:bookmarkStart w:id="4" w:name="_Toc160704027"/>
      <w:r w:rsidRPr="00314630">
        <w:rPr>
          <w:rFonts w:ascii="Times New Roman" w:hAnsi="Times New Roman" w:cs="Times New Roman"/>
          <w:sz w:val="24"/>
          <w:szCs w:val="24"/>
          <w:lang w:val="en-US"/>
        </w:rPr>
        <w:t xml:space="preserve">Figure </w:t>
      </w:r>
      <w:r w:rsidRPr="00314630">
        <w:rPr>
          <w:rFonts w:ascii="Times New Roman" w:hAnsi="Times New Roman" w:cs="Times New Roman"/>
          <w:sz w:val="24"/>
          <w:szCs w:val="24"/>
          <w:lang w:val="en-US"/>
        </w:rPr>
        <w:fldChar w:fldCharType="begin"/>
      </w:r>
      <w:r w:rsidRPr="00314630">
        <w:rPr>
          <w:rFonts w:ascii="Times New Roman" w:hAnsi="Times New Roman" w:cs="Times New Roman"/>
          <w:sz w:val="24"/>
          <w:szCs w:val="24"/>
          <w:lang w:val="en-US"/>
        </w:rPr>
        <w:instrText xml:space="preserve"> SEQ Figure \* ARABIC </w:instrText>
      </w:r>
      <w:r w:rsidRPr="00314630">
        <w:rPr>
          <w:rFonts w:ascii="Times New Roman" w:hAnsi="Times New Roman" w:cs="Times New Roman"/>
          <w:sz w:val="24"/>
          <w:szCs w:val="24"/>
          <w:lang w:val="en-US"/>
        </w:rPr>
        <w:fldChar w:fldCharType="separate"/>
      </w:r>
      <w:r w:rsidRPr="00314630">
        <w:rPr>
          <w:rFonts w:ascii="Times New Roman" w:hAnsi="Times New Roman" w:cs="Times New Roman"/>
          <w:sz w:val="24"/>
          <w:szCs w:val="24"/>
          <w:lang w:val="en-US"/>
        </w:rPr>
        <w:t>2</w:t>
      </w:r>
      <w:r w:rsidRPr="00314630">
        <w:rPr>
          <w:rFonts w:ascii="Times New Roman" w:hAnsi="Times New Roman" w:cs="Times New Roman"/>
          <w:sz w:val="24"/>
          <w:szCs w:val="24"/>
          <w:lang w:val="en-US"/>
        </w:rPr>
        <w:fldChar w:fldCharType="end"/>
      </w:r>
      <w:r w:rsidRPr="00314630">
        <w:rPr>
          <w:rFonts w:ascii="Times New Roman" w:hAnsi="Times New Roman" w:cs="Times New Roman"/>
          <w:sz w:val="24"/>
          <w:szCs w:val="24"/>
          <w:lang w:val="en-US"/>
        </w:rPr>
        <w:t xml:space="preserve"> Project Location</w:t>
      </w:r>
      <w:bookmarkEnd w:id="4"/>
    </w:p>
    <w:p w14:paraId="62213E73" w14:textId="6BDE9BEC"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RLIP </w:t>
      </w:r>
      <w:proofErr w:type="spellStart"/>
      <w:r w:rsidRPr="00314630">
        <w:rPr>
          <w:rFonts w:ascii="Times New Roman" w:hAnsi="Times New Roman" w:cs="Times New Roman"/>
          <w:szCs w:val="24"/>
          <w:lang w:val="en-US"/>
        </w:rPr>
        <w:t>Çukurov</w:t>
      </w:r>
      <w:r w:rsidR="00282EBA">
        <w:rPr>
          <w:rFonts w:ascii="Times New Roman" w:hAnsi="Times New Roman" w:cs="Times New Roman"/>
          <w:szCs w:val="24"/>
          <w:lang w:val="en-US"/>
        </w:rPr>
        <w:t>a</w:t>
      </w:r>
      <w:proofErr w:type="spellEnd"/>
      <w:r w:rsidRPr="00314630">
        <w:rPr>
          <w:rFonts w:ascii="Times New Roman" w:hAnsi="Times New Roman" w:cs="Times New Roman"/>
          <w:szCs w:val="24"/>
          <w:lang w:val="en-US"/>
        </w:rPr>
        <w:t xml:space="preserve"> project consists of the following sections:</w:t>
      </w:r>
    </w:p>
    <w:p w14:paraId="70E3B191" w14:textId="50943E27" w:rsidR="00AB0846" w:rsidRPr="00314630" w:rsidRDefault="00AB0846"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There are 4 lines within the scope of the project. These are summarized in three items:</w:t>
      </w:r>
    </w:p>
    <w:p w14:paraId="672373C8" w14:textId="4E7561D5" w:rsidR="00AB0846" w:rsidRPr="00314630" w:rsidRDefault="00AB0846" w:rsidP="00F10E44">
      <w:pPr>
        <w:pStyle w:val="Default"/>
        <w:spacing w:after="120" w:line="288" w:lineRule="auto"/>
        <w:jc w:val="both"/>
        <w:rPr>
          <w:rFonts w:ascii="Times New Roman" w:hAnsi="Times New Roman" w:cs="Times New Roman"/>
          <w:color w:val="auto"/>
        </w:rPr>
      </w:pPr>
      <w:r w:rsidRPr="00282EBA">
        <w:rPr>
          <w:rFonts w:ascii="Times New Roman" w:hAnsi="Times New Roman" w:cs="Times New Roman"/>
          <w:b/>
          <w:bCs/>
          <w:i/>
          <w:iCs/>
          <w:color w:val="auto"/>
          <w:u w:val="single"/>
        </w:rPr>
        <w:t>1.Connection Line:</w:t>
      </w:r>
      <w:r w:rsidRPr="00314630">
        <w:rPr>
          <w:rFonts w:ascii="Times New Roman" w:hAnsi="Times New Roman" w:cs="Times New Roman"/>
          <w:color w:val="auto"/>
        </w:rPr>
        <w:t xml:space="preserve"> The planned line starts from existing </w:t>
      </w:r>
      <w:proofErr w:type="spellStart"/>
      <w:r w:rsidRPr="00314630">
        <w:rPr>
          <w:rFonts w:ascii="Times New Roman" w:hAnsi="Times New Roman" w:cs="Times New Roman"/>
          <w:color w:val="auto"/>
        </w:rPr>
        <w:t>Erzin</w:t>
      </w:r>
      <w:proofErr w:type="spellEnd"/>
      <w:r w:rsidRPr="00314630">
        <w:rPr>
          <w:rFonts w:ascii="Times New Roman" w:hAnsi="Times New Roman" w:cs="Times New Roman"/>
          <w:color w:val="auto"/>
        </w:rPr>
        <w:t xml:space="preserve"> Station (Km: 0+000), continues parallel to the </w:t>
      </w:r>
      <w:proofErr w:type="spellStart"/>
      <w:r w:rsidRPr="00314630">
        <w:rPr>
          <w:rFonts w:ascii="Times New Roman" w:hAnsi="Times New Roman" w:cs="Times New Roman"/>
          <w:color w:val="auto"/>
        </w:rPr>
        <w:t>Toprakkale</w:t>
      </w:r>
      <w:proofErr w:type="spellEnd"/>
      <w:r w:rsidRPr="00314630">
        <w:rPr>
          <w:rFonts w:ascii="Times New Roman" w:hAnsi="Times New Roman" w:cs="Times New Roman"/>
          <w:color w:val="auto"/>
        </w:rPr>
        <w:t xml:space="preserve">-Iskenderun Railway Line about 1,900 m to the South, and leaving to continue to the West. Between Km: 7+000 and Km: </w:t>
      </w:r>
      <w:r w:rsidR="00822E68" w:rsidRPr="00314630">
        <w:rPr>
          <w:rFonts w:ascii="Times New Roman" w:hAnsi="Times New Roman" w:cs="Times New Roman"/>
          <w:color w:val="auto"/>
        </w:rPr>
        <w:t>9</w:t>
      </w:r>
      <w:r w:rsidRPr="00314630">
        <w:rPr>
          <w:rFonts w:ascii="Times New Roman" w:hAnsi="Times New Roman" w:cs="Times New Roman"/>
          <w:color w:val="auto"/>
        </w:rPr>
        <w:t xml:space="preserve">+000, it passes through west of </w:t>
      </w:r>
      <w:proofErr w:type="spellStart"/>
      <w:r w:rsidRPr="00314630">
        <w:rPr>
          <w:rFonts w:ascii="Times New Roman" w:hAnsi="Times New Roman" w:cs="Times New Roman"/>
          <w:color w:val="auto"/>
        </w:rPr>
        <w:t>Yukarıburnaz</w:t>
      </w:r>
      <w:proofErr w:type="spellEnd"/>
      <w:r w:rsidRPr="00314630">
        <w:rPr>
          <w:rFonts w:ascii="Times New Roman" w:hAnsi="Times New Roman" w:cs="Times New Roman"/>
          <w:color w:val="auto"/>
        </w:rPr>
        <w:t xml:space="preserve"> and arrives to Toros Adana </w:t>
      </w:r>
      <w:proofErr w:type="spellStart"/>
      <w:r w:rsidRPr="00314630">
        <w:rPr>
          <w:rFonts w:ascii="Times New Roman" w:hAnsi="Times New Roman" w:cs="Times New Roman"/>
          <w:color w:val="auto"/>
        </w:rPr>
        <w:t>Yumurtalık</w:t>
      </w:r>
      <w:proofErr w:type="spellEnd"/>
      <w:r w:rsidRPr="00314630">
        <w:rPr>
          <w:rFonts w:ascii="Times New Roman" w:hAnsi="Times New Roman" w:cs="Times New Roman"/>
          <w:color w:val="auto"/>
        </w:rPr>
        <w:t xml:space="preserve"> Free Zone (TAYSEB). This line will be located within the borders of Adana-</w:t>
      </w:r>
      <w:proofErr w:type="spellStart"/>
      <w:r w:rsidRPr="00314630">
        <w:rPr>
          <w:rFonts w:ascii="Times New Roman" w:hAnsi="Times New Roman" w:cs="Times New Roman"/>
          <w:color w:val="auto"/>
        </w:rPr>
        <w:t>Hatay</w:t>
      </w:r>
      <w:proofErr w:type="spellEnd"/>
      <w:r w:rsidRPr="00314630">
        <w:rPr>
          <w:rFonts w:ascii="Times New Roman" w:hAnsi="Times New Roman" w:cs="Times New Roman"/>
          <w:color w:val="auto"/>
        </w:rPr>
        <w:t xml:space="preserve"> Provinces. Two station locations are planned in this line. These are: </w:t>
      </w:r>
    </w:p>
    <w:p w14:paraId="561D9FDD" w14:textId="120CB063" w:rsidR="00AB0846" w:rsidRPr="00314630" w:rsidRDefault="00AB0846" w:rsidP="00F10E44">
      <w:pPr>
        <w:pStyle w:val="Default"/>
        <w:numPr>
          <w:ilvl w:val="2"/>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t>Station-1 between Km: 7+</w:t>
      </w:r>
      <w:r w:rsidR="00822E68" w:rsidRPr="00314630">
        <w:rPr>
          <w:rFonts w:ascii="Times New Roman" w:hAnsi="Times New Roman" w:cs="Times New Roman"/>
          <w:color w:val="auto"/>
        </w:rPr>
        <w:t>90</w:t>
      </w:r>
      <w:r w:rsidRPr="00314630">
        <w:rPr>
          <w:rFonts w:ascii="Times New Roman" w:hAnsi="Times New Roman" w:cs="Times New Roman"/>
          <w:color w:val="auto"/>
        </w:rPr>
        <w:t>0 and Km: 8+</w:t>
      </w:r>
      <w:r w:rsidR="00822E68" w:rsidRPr="00314630">
        <w:rPr>
          <w:rFonts w:ascii="Times New Roman" w:hAnsi="Times New Roman" w:cs="Times New Roman"/>
          <w:color w:val="auto"/>
        </w:rPr>
        <w:t>80</w:t>
      </w:r>
      <w:r w:rsidRPr="00314630">
        <w:rPr>
          <w:rFonts w:ascii="Times New Roman" w:hAnsi="Times New Roman" w:cs="Times New Roman"/>
          <w:color w:val="auto"/>
        </w:rPr>
        <w:t xml:space="preserve">0 in the North of </w:t>
      </w:r>
      <w:proofErr w:type="spellStart"/>
      <w:r w:rsidRPr="00314630">
        <w:rPr>
          <w:rFonts w:ascii="Times New Roman" w:hAnsi="Times New Roman" w:cs="Times New Roman"/>
          <w:color w:val="auto"/>
        </w:rPr>
        <w:t>Yukarıburnaz</w:t>
      </w:r>
      <w:proofErr w:type="spellEnd"/>
      <w:r w:rsidRPr="00314630">
        <w:rPr>
          <w:rFonts w:ascii="Times New Roman" w:hAnsi="Times New Roman" w:cs="Times New Roman"/>
          <w:color w:val="auto"/>
        </w:rPr>
        <w:t xml:space="preserve"> </w:t>
      </w:r>
    </w:p>
    <w:p w14:paraId="498AC3D1" w14:textId="0D4BECBF" w:rsidR="00AB0846" w:rsidRPr="00314630" w:rsidRDefault="00AB0846" w:rsidP="00F10E44">
      <w:pPr>
        <w:pStyle w:val="Default"/>
        <w:numPr>
          <w:ilvl w:val="2"/>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t>Station-2 between Km: 15+</w:t>
      </w:r>
      <w:r w:rsidR="00822E68" w:rsidRPr="00314630">
        <w:rPr>
          <w:rFonts w:ascii="Times New Roman" w:hAnsi="Times New Roman" w:cs="Times New Roman"/>
          <w:color w:val="auto"/>
        </w:rPr>
        <w:t>355</w:t>
      </w:r>
      <w:r w:rsidRPr="00314630">
        <w:rPr>
          <w:rFonts w:ascii="Times New Roman" w:hAnsi="Times New Roman" w:cs="Times New Roman"/>
          <w:color w:val="auto"/>
        </w:rPr>
        <w:t xml:space="preserve"> and Km: 16+</w:t>
      </w:r>
      <w:r w:rsidR="00822E68" w:rsidRPr="00314630">
        <w:rPr>
          <w:rFonts w:ascii="Times New Roman" w:hAnsi="Times New Roman" w:cs="Times New Roman"/>
          <w:color w:val="auto"/>
        </w:rPr>
        <w:t>788</w:t>
      </w:r>
      <w:r w:rsidRPr="00314630">
        <w:rPr>
          <w:rFonts w:ascii="Times New Roman" w:hAnsi="Times New Roman" w:cs="Times New Roman"/>
          <w:color w:val="auto"/>
        </w:rPr>
        <w:t xml:space="preserve"> (Free Zone) </w:t>
      </w:r>
    </w:p>
    <w:p w14:paraId="6B86FD4B" w14:textId="77777777" w:rsidR="00AB0846" w:rsidRPr="00314630" w:rsidRDefault="00AB0846" w:rsidP="00F10E44">
      <w:pPr>
        <w:pStyle w:val="Default"/>
        <w:spacing w:after="120" w:line="288" w:lineRule="auto"/>
        <w:jc w:val="both"/>
        <w:rPr>
          <w:rFonts w:ascii="Times New Roman" w:hAnsi="Times New Roman" w:cs="Times New Roman"/>
          <w:color w:val="auto"/>
        </w:rPr>
      </w:pPr>
      <w:r w:rsidRPr="00314630">
        <w:rPr>
          <w:rFonts w:ascii="Times New Roman" w:hAnsi="Times New Roman" w:cs="Times New Roman"/>
          <w:color w:val="auto"/>
        </w:rPr>
        <w:t xml:space="preserve">The existing </w:t>
      </w:r>
      <w:proofErr w:type="spellStart"/>
      <w:r w:rsidRPr="00314630">
        <w:rPr>
          <w:rFonts w:ascii="Times New Roman" w:hAnsi="Times New Roman" w:cs="Times New Roman"/>
          <w:color w:val="auto"/>
        </w:rPr>
        <w:t>Erzin</w:t>
      </w:r>
      <w:proofErr w:type="spellEnd"/>
      <w:r w:rsidRPr="00314630">
        <w:rPr>
          <w:rFonts w:ascii="Times New Roman" w:hAnsi="Times New Roman" w:cs="Times New Roman"/>
          <w:color w:val="auto"/>
        </w:rPr>
        <w:t xml:space="preserve"> station will be expanded. At this station, the connection between existing </w:t>
      </w:r>
      <w:proofErr w:type="spellStart"/>
      <w:r w:rsidRPr="00314630">
        <w:rPr>
          <w:rFonts w:ascii="Times New Roman" w:hAnsi="Times New Roman" w:cs="Times New Roman"/>
          <w:color w:val="auto"/>
        </w:rPr>
        <w:t>Osmaniye</w:t>
      </w:r>
      <w:proofErr w:type="spellEnd"/>
      <w:r w:rsidRPr="00314630">
        <w:rPr>
          <w:rFonts w:ascii="Times New Roman" w:hAnsi="Times New Roman" w:cs="Times New Roman"/>
          <w:color w:val="auto"/>
        </w:rPr>
        <w:t xml:space="preserve"> OIZ, </w:t>
      </w:r>
      <w:proofErr w:type="spellStart"/>
      <w:r w:rsidRPr="00314630">
        <w:rPr>
          <w:rFonts w:ascii="Times New Roman" w:hAnsi="Times New Roman" w:cs="Times New Roman"/>
          <w:color w:val="auto"/>
        </w:rPr>
        <w:t>Yumurtalık</w:t>
      </w:r>
      <w:proofErr w:type="spellEnd"/>
      <w:r w:rsidRPr="00314630">
        <w:rPr>
          <w:rFonts w:ascii="Times New Roman" w:hAnsi="Times New Roman" w:cs="Times New Roman"/>
          <w:color w:val="auto"/>
        </w:rPr>
        <w:t xml:space="preserve"> Free Zone and planned Ceyhan OIZ, and connection between existing </w:t>
      </w:r>
      <w:proofErr w:type="spellStart"/>
      <w:r w:rsidRPr="00314630">
        <w:rPr>
          <w:rFonts w:ascii="Times New Roman" w:hAnsi="Times New Roman" w:cs="Times New Roman"/>
          <w:color w:val="auto"/>
        </w:rPr>
        <w:t>Toprakkale</w:t>
      </w:r>
      <w:proofErr w:type="spellEnd"/>
      <w:r w:rsidRPr="00314630">
        <w:rPr>
          <w:rFonts w:ascii="Times New Roman" w:hAnsi="Times New Roman" w:cs="Times New Roman"/>
          <w:color w:val="auto"/>
        </w:rPr>
        <w:t xml:space="preserve">-İskenderun railway line will be provided. </w:t>
      </w:r>
    </w:p>
    <w:p w14:paraId="748BCDA8" w14:textId="77777777" w:rsidR="006D00CE" w:rsidRPr="00314630" w:rsidRDefault="006D00CE" w:rsidP="00F10E44">
      <w:pPr>
        <w:pStyle w:val="Default"/>
        <w:spacing w:after="120" w:line="288" w:lineRule="auto"/>
        <w:jc w:val="both"/>
        <w:rPr>
          <w:rFonts w:ascii="Times New Roman" w:hAnsi="Times New Roman" w:cs="Times New Roman"/>
          <w:color w:val="auto"/>
        </w:rPr>
      </w:pPr>
    </w:p>
    <w:p w14:paraId="34B01451" w14:textId="364D88CC" w:rsidR="00AB0846" w:rsidRPr="00314630" w:rsidRDefault="00AB0846" w:rsidP="00F10E44">
      <w:pPr>
        <w:pStyle w:val="Default"/>
        <w:spacing w:after="120" w:line="288" w:lineRule="auto"/>
        <w:jc w:val="both"/>
        <w:rPr>
          <w:rFonts w:ascii="Times New Roman" w:hAnsi="Times New Roman" w:cs="Times New Roman"/>
          <w:color w:val="auto"/>
        </w:rPr>
      </w:pPr>
      <w:r w:rsidRPr="00282EBA">
        <w:rPr>
          <w:rFonts w:ascii="Times New Roman" w:hAnsi="Times New Roman" w:cs="Times New Roman"/>
          <w:b/>
          <w:bCs/>
          <w:i/>
          <w:iCs/>
          <w:color w:val="auto"/>
          <w:u w:val="single"/>
        </w:rPr>
        <w:t>2. OIZ-Port Line:</w:t>
      </w:r>
      <w:r w:rsidRPr="00314630">
        <w:rPr>
          <w:rFonts w:ascii="Times New Roman" w:hAnsi="Times New Roman" w:cs="Times New Roman"/>
          <w:color w:val="auto"/>
        </w:rPr>
        <w:t xml:space="preserve"> It is the line that will provide the connection between </w:t>
      </w:r>
      <w:proofErr w:type="spellStart"/>
      <w:r w:rsidRPr="00314630">
        <w:rPr>
          <w:rFonts w:ascii="Times New Roman" w:hAnsi="Times New Roman" w:cs="Times New Roman"/>
          <w:color w:val="auto"/>
        </w:rPr>
        <w:t>Osmaniye</w:t>
      </w:r>
      <w:proofErr w:type="spellEnd"/>
      <w:r w:rsidRPr="00314630">
        <w:rPr>
          <w:rFonts w:ascii="Times New Roman" w:hAnsi="Times New Roman" w:cs="Times New Roman"/>
          <w:color w:val="auto"/>
        </w:rPr>
        <w:t xml:space="preserve"> Organized Industrial Zone (OIZ) and the new port located in the </w:t>
      </w:r>
      <w:proofErr w:type="spellStart"/>
      <w:r w:rsidRPr="00314630">
        <w:rPr>
          <w:rFonts w:ascii="Times New Roman" w:hAnsi="Times New Roman" w:cs="Times New Roman"/>
          <w:color w:val="auto"/>
        </w:rPr>
        <w:t>Yukarıburnaz</w:t>
      </w:r>
      <w:proofErr w:type="spellEnd"/>
      <w:r w:rsidRPr="00314630">
        <w:rPr>
          <w:rFonts w:ascii="Times New Roman" w:hAnsi="Times New Roman" w:cs="Times New Roman"/>
          <w:color w:val="auto"/>
        </w:rPr>
        <w:t xml:space="preserve"> Neighborhood. In this context, the line will </w:t>
      </w:r>
      <w:proofErr w:type="gramStart"/>
      <w:r w:rsidRPr="00314630">
        <w:rPr>
          <w:rFonts w:ascii="Times New Roman" w:hAnsi="Times New Roman" w:cs="Times New Roman"/>
          <w:color w:val="auto"/>
        </w:rPr>
        <w:t>be located in</w:t>
      </w:r>
      <w:proofErr w:type="gramEnd"/>
      <w:r w:rsidRPr="00314630">
        <w:rPr>
          <w:rFonts w:ascii="Times New Roman" w:hAnsi="Times New Roman" w:cs="Times New Roman"/>
          <w:color w:val="auto"/>
        </w:rPr>
        <w:t xml:space="preserve"> the borders of </w:t>
      </w:r>
      <w:proofErr w:type="spellStart"/>
      <w:r w:rsidRPr="00314630">
        <w:rPr>
          <w:rFonts w:ascii="Times New Roman" w:hAnsi="Times New Roman" w:cs="Times New Roman"/>
          <w:color w:val="auto"/>
        </w:rPr>
        <w:t>Osmaniye</w:t>
      </w:r>
      <w:proofErr w:type="spellEnd"/>
      <w:r w:rsidRPr="00314630">
        <w:rPr>
          <w:rFonts w:ascii="Times New Roman" w:hAnsi="Times New Roman" w:cs="Times New Roman"/>
          <w:color w:val="auto"/>
        </w:rPr>
        <w:t xml:space="preserve"> and </w:t>
      </w:r>
      <w:proofErr w:type="spellStart"/>
      <w:r w:rsidRPr="00314630">
        <w:rPr>
          <w:rFonts w:ascii="Times New Roman" w:hAnsi="Times New Roman" w:cs="Times New Roman"/>
          <w:color w:val="auto"/>
        </w:rPr>
        <w:t>Hatay</w:t>
      </w:r>
      <w:proofErr w:type="spellEnd"/>
      <w:r w:rsidRPr="00314630">
        <w:rPr>
          <w:rFonts w:ascii="Times New Roman" w:hAnsi="Times New Roman" w:cs="Times New Roman"/>
          <w:color w:val="auto"/>
        </w:rPr>
        <w:t xml:space="preserve"> Provinces. The line starting from </w:t>
      </w:r>
      <w:proofErr w:type="spellStart"/>
      <w:r w:rsidRPr="00314630">
        <w:rPr>
          <w:rFonts w:ascii="Times New Roman" w:hAnsi="Times New Roman" w:cs="Times New Roman"/>
          <w:color w:val="auto"/>
        </w:rPr>
        <w:t>Osmaniye</w:t>
      </w:r>
      <w:proofErr w:type="spellEnd"/>
      <w:r w:rsidRPr="00314630">
        <w:rPr>
          <w:rFonts w:ascii="Times New Roman" w:hAnsi="Times New Roman" w:cs="Times New Roman"/>
          <w:color w:val="auto"/>
        </w:rPr>
        <w:t xml:space="preserve"> OIZ and proceeding in the south-southwest direction, starting from Km: 5+600, reaches to the port, which has not </w:t>
      </w:r>
      <w:proofErr w:type="gramStart"/>
      <w:r w:rsidRPr="00314630">
        <w:rPr>
          <w:rFonts w:ascii="Times New Roman" w:hAnsi="Times New Roman" w:cs="Times New Roman"/>
          <w:color w:val="auto"/>
        </w:rPr>
        <w:t>came</w:t>
      </w:r>
      <w:proofErr w:type="gramEnd"/>
      <w:r w:rsidRPr="00314630">
        <w:rPr>
          <w:rFonts w:ascii="Times New Roman" w:hAnsi="Times New Roman" w:cs="Times New Roman"/>
          <w:color w:val="auto"/>
        </w:rPr>
        <w:t xml:space="preserve"> into service, by continuing parallel to the OIZ-Port Connection Highway. The total length of the line is </w:t>
      </w:r>
      <w:r w:rsidR="00822E68" w:rsidRPr="00314630">
        <w:rPr>
          <w:rFonts w:ascii="Times New Roman" w:hAnsi="Times New Roman" w:cs="Times New Roman"/>
          <w:color w:val="auto"/>
        </w:rPr>
        <w:t xml:space="preserve">nearly </w:t>
      </w:r>
      <w:r w:rsidRPr="00314630">
        <w:rPr>
          <w:rFonts w:ascii="Times New Roman" w:hAnsi="Times New Roman" w:cs="Times New Roman"/>
          <w:color w:val="auto"/>
        </w:rPr>
        <w:t>1</w:t>
      </w:r>
      <w:r w:rsidR="00822E68" w:rsidRPr="00314630">
        <w:rPr>
          <w:rFonts w:ascii="Times New Roman" w:hAnsi="Times New Roman" w:cs="Times New Roman"/>
          <w:color w:val="auto"/>
        </w:rPr>
        <w:t>3.05</w:t>
      </w:r>
      <w:r w:rsidRPr="00314630">
        <w:rPr>
          <w:rFonts w:ascii="Times New Roman" w:hAnsi="Times New Roman" w:cs="Times New Roman"/>
          <w:color w:val="auto"/>
        </w:rPr>
        <w:t xml:space="preserve"> </w:t>
      </w:r>
      <w:r w:rsidR="00822E68" w:rsidRPr="00314630">
        <w:rPr>
          <w:rFonts w:ascii="Times New Roman" w:hAnsi="Times New Roman" w:cs="Times New Roman"/>
          <w:color w:val="auto"/>
        </w:rPr>
        <w:t>k</w:t>
      </w:r>
      <w:r w:rsidRPr="00314630">
        <w:rPr>
          <w:rFonts w:ascii="Times New Roman" w:hAnsi="Times New Roman" w:cs="Times New Roman"/>
          <w:color w:val="auto"/>
        </w:rPr>
        <w:t xml:space="preserve">m. Two station locations are planned in this line. These are: </w:t>
      </w:r>
    </w:p>
    <w:p w14:paraId="62083AD2" w14:textId="4132A8BF" w:rsidR="00AB0846" w:rsidRPr="00314630" w:rsidRDefault="00AB0846" w:rsidP="00F10E44">
      <w:pPr>
        <w:pStyle w:val="Default"/>
        <w:numPr>
          <w:ilvl w:val="2"/>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lastRenderedPageBreak/>
        <w:t xml:space="preserve">Station-4 between Km: 0+000 and Km: </w:t>
      </w:r>
      <w:r w:rsidR="00822E68" w:rsidRPr="00314630">
        <w:rPr>
          <w:rFonts w:ascii="Times New Roman" w:hAnsi="Times New Roman" w:cs="Times New Roman"/>
          <w:color w:val="auto"/>
        </w:rPr>
        <w:t>1</w:t>
      </w:r>
      <w:r w:rsidRPr="00314630">
        <w:rPr>
          <w:rFonts w:ascii="Times New Roman" w:hAnsi="Times New Roman" w:cs="Times New Roman"/>
          <w:color w:val="auto"/>
        </w:rPr>
        <w:t>+</w:t>
      </w:r>
      <w:r w:rsidR="00822E68" w:rsidRPr="00314630">
        <w:rPr>
          <w:rFonts w:ascii="Times New Roman" w:hAnsi="Times New Roman" w:cs="Times New Roman"/>
          <w:color w:val="auto"/>
        </w:rPr>
        <w:t>0</w:t>
      </w:r>
      <w:r w:rsidRPr="00314630">
        <w:rPr>
          <w:rFonts w:ascii="Times New Roman" w:hAnsi="Times New Roman" w:cs="Times New Roman"/>
          <w:color w:val="auto"/>
        </w:rPr>
        <w:t xml:space="preserve">00 (OIZ) </w:t>
      </w:r>
    </w:p>
    <w:p w14:paraId="70C56A7F" w14:textId="1AA9CFB6" w:rsidR="00AB0846" w:rsidRPr="00314630" w:rsidRDefault="00AB0846" w:rsidP="00F10E44">
      <w:pPr>
        <w:pStyle w:val="Default"/>
        <w:numPr>
          <w:ilvl w:val="0"/>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t>Station-5 between Km: 1</w:t>
      </w:r>
      <w:r w:rsidR="00822E68" w:rsidRPr="00314630">
        <w:rPr>
          <w:rFonts w:ascii="Times New Roman" w:hAnsi="Times New Roman" w:cs="Times New Roman"/>
          <w:color w:val="auto"/>
        </w:rPr>
        <w:t>2+15</w:t>
      </w:r>
      <w:r w:rsidRPr="00314630">
        <w:rPr>
          <w:rFonts w:ascii="Times New Roman" w:hAnsi="Times New Roman" w:cs="Times New Roman"/>
          <w:color w:val="auto"/>
        </w:rPr>
        <w:t>0 and Km: 1</w:t>
      </w:r>
      <w:r w:rsidR="00822E68" w:rsidRPr="00314630">
        <w:rPr>
          <w:rFonts w:ascii="Times New Roman" w:hAnsi="Times New Roman" w:cs="Times New Roman"/>
          <w:color w:val="auto"/>
        </w:rPr>
        <w:t>2</w:t>
      </w:r>
      <w:r w:rsidRPr="00314630">
        <w:rPr>
          <w:rFonts w:ascii="Times New Roman" w:hAnsi="Times New Roman" w:cs="Times New Roman"/>
          <w:color w:val="auto"/>
        </w:rPr>
        <w:t>+</w:t>
      </w:r>
      <w:r w:rsidR="00822E68" w:rsidRPr="00314630">
        <w:rPr>
          <w:rFonts w:ascii="Times New Roman" w:hAnsi="Times New Roman" w:cs="Times New Roman"/>
          <w:color w:val="auto"/>
        </w:rPr>
        <w:t>85</w:t>
      </w:r>
      <w:r w:rsidRPr="00314630">
        <w:rPr>
          <w:rFonts w:ascii="Times New Roman" w:hAnsi="Times New Roman" w:cs="Times New Roman"/>
          <w:color w:val="auto"/>
        </w:rPr>
        <w:t xml:space="preserve">0 (Port) </w:t>
      </w:r>
    </w:p>
    <w:p w14:paraId="4C1B706D" w14:textId="77777777" w:rsidR="006D00CE" w:rsidRPr="00314630" w:rsidRDefault="006D00CE" w:rsidP="00F10E44">
      <w:pPr>
        <w:pStyle w:val="Default"/>
        <w:spacing w:after="120" w:line="288" w:lineRule="auto"/>
        <w:jc w:val="both"/>
        <w:rPr>
          <w:rFonts w:ascii="Times New Roman" w:hAnsi="Times New Roman" w:cs="Times New Roman"/>
          <w:color w:val="auto"/>
        </w:rPr>
      </w:pPr>
    </w:p>
    <w:p w14:paraId="60936CAA" w14:textId="46174451" w:rsidR="00AB0846" w:rsidRPr="00314630" w:rsidRDefault="00AB0846" w:rsidP="00F10E44">
      <w:pPr>
        <w:pStyle w:val="Default"/>
        <w:spacing w:after="120" w:line="288" w:lineRule="auto"/>
        <w:jc w:val="both"/>
        <w:rPr>
          <w:rFonts w:ascii="Times New Roman" w:hAnsi="Times New Roman" w:cs="Times New Roman"/>
          <w:color w:val="auto"/>
        </w:rPr>
      </w:pPr>
      <w:r w:rsidRPr="00282EBA">
        <w:rPr>
          <w:rFonts w:ascii="Times New Roman" w:hAnsi="Times New Roman" w:cs="Times New Roman"/>
          <w:b/>
          <w:bCs/>
          <w:i/>
          <w:iCs/>
          <w:color w:val="auto"/>
          <w:u w:val="single"/>
        </w:rPr>
        <w:t>3. Other Connection Lines:</w:t>
      </w:r>
      <w:r w:rsidRPr="00314630">
        <w:rPr>
          <w:rFonts w:ascii="Times New Roman" w:hAnsi="Times New Roman" w:cs="Times New Roman"/>
          <w:color w:val="auto"/>
        </w:rPr>
        <w:t xml:space="preserve"> There will be two connection lines in this scope. These lines are the 2 connection lines planned to be established </w:t>
      </w:r>
      <w:r w:rsidR="005341C8" w:rsidRPr="00314630">
        <w:rPr>
          <w:rFonts w:ascii="Times New Roman" w:hAnsi="Times New Roman" w:cs="Times New Roman"/>
          <w:color w:val="auto"/>
        </w:rPr>
        <w:t>to</w:t>
      </w:r>
      <w:r w:rsidRPr="00314630">
        <w:rPr>
          <w:rFonts w:ascii="Times New Roman" w:hAnsi="Times New Roman" w:cs="Times New Roman"/>
          <w:color w:val="auto"/>
        </w:rPr>
        <w:t xml:space="preserve"> provide the connection between the above-mentioned 1</w:t>
      </w:r>
      <w:r w:rsidRPr="005341C8">
        <w:rPr>
          <w:rFonts w:ascii="Times New Roman" w:hAnsi="Times New Roman" w:cs="Times New Roman"/>
          <w:color w:val="auto"/>
          <w:vertAlign w:val="superscript"/>
        </w:rPr>
        <w:t>st</w:t>
      </w:r>
      <w:r w:rsidRPr="00314630">
        <w:rPr>
          <w:rFonts w:ascii="Times New Roman" w:hAnsi="Times New Roman" w:cs="Times New Roman"/>
          <w:color w:val="auto"/>
        </w:rPr>
        <w:t xml:space="preserve"> Line and 2</w:t>
      </w:r>
      <w:r w:rsidRPr="005341C8">
        <w:rPr>
          <w:rFonts w:ascii="Times New Roman" w:hAnsi="Times New Roman" w:cs="Times New Roman"/>
          <w:color w:val="auto"/>
          <w:vertAlign w:val="superscript"/>
        </w:rPr>
        <w:t>nd</w:t>
      </w:r>
      <w:r w:rsidRPr="00314630">
        <w:rPr>
          <w:rFonts w:ascii="Times New Roman" w:hAnsi="Times New Roman" w:cs="Times New Roman"/>
          <w:color w:val="auto"/>
        </w:rPr>
        <w:t xml:space="preserve"> Line, OIZ-Port Connection Line, through Station-1. Of them: </w:t>
      </w:r>
    </w:p>
    <w:p w14:paraId="12BCB092" w14:textId="4BFC9480" w:rsidR="00AB0846" w:rsidRPr="00314630" w:rsidRDefault="00AB0846" w:rsidP="00F10E44">
      <w:pPr>
        <w:pStyle w:val="Default"/>
        <w:numPr>
          <w:ilvl w:val="2"/>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t xml:space="preserve">OIZ-Station Connection Line is about </w:t>
      </w:r>
      <w:r w:rsidR="00822E68" w:rsidRPr="00314630">
        <w:rPr>
          <w:rFonts w:ascii="Times New Roman" w:hAnsi="Times New Roman" w:cs="Times New Roman"/>
          <w:color w:val="auto"/>
        </w:rPr>
        <w:t>8,197</w:t>
      </w:r>
      <w:r w:rsidRPr="00314630">
        <w:rPr>
          <w:rFonts w:ascii="Times New Roman" w:hAnsi="Times New Roman" w:cs="Times New Roman"/>
          <w:color w:val="auto"/>
        </w:rPr>
        <w:t xml:space="preserve"> m, </w:t>
      </w:r>
    </w:p>
    <w:p w14:paraId="4DAA9212" w14:textId="03F03B5F" w:rsidR="00481262" w:rsidRPr="00314630" w:rsidRDefault="00AB0846" w:rsidP="00F10E44">
      <w:pPr>
        <w:pStyle w:val="Default"/>
        <w:numPr>
          <w:ilvl w:val="0"/>
          <w:numId w:val="1"/>
        </w:numPr>
        <w:spacing w:after="120" w:line="288" w:lineRule="auto"/>
        <w:ind w:left="1080"/>
        <w:jc w:val="both"/>
        <w:rPr>
          <w:rFonts w:ascii="Times New Roman" w:hAnsi="Times New Roman" w:cs="Times New Roman"/>
          <w:color w:val="auto"/>
        </w:rPr>
      </w:pPr>
      <w:r w:rsidRPr="00314630">
        <w:rPr>
          <w:rFonts w:ascii="Times New Roman" w:hAnsi="Times New Roman" w:cs="Times New Roman"/>
          <w:color w:val="auto"/>
        </w:rPr>
        <w:t xml:space="preserve">Station-Port Connection Line is about </w:t>
      </w:r>
      <w:r w:rsidR="00822E68" w:rsidRPr="00314630">
        <w:rPr>
          <w:rFonts w:ascii="Times New Roman" w:hAnsi="Times New Roman" w:cs="Times New Roman"/>
          <w:color w:val="auto"/>
        </w:rPr>
        <w:t>6,101</w:t>
      </w:r>
      <w:r w:rsidRPr="00314630">
        <w:rPr>
          <w:rFonts w:ascii="Times New Roman" w:hAnsi="Times New Roman" w:cs="Times New Roman"/>
          <w:color w:val="auto"/>
        </w:rPr>
        <w:t xml:space="preserve"> m. </w:t>
      </w:r>
    </w:p>
    <w:p w14:paraId="6B1240E4" w14:textId="730F6A2B" w:rsidR="00AB0846" w:rsidRPr="00314630" w:rsidRDefault="00AB0846" w:rsidP="00F10E44">
      <w:pPr>
        <w:pStyle w:val="Default"/>
        <w:spacing w:after="120" w:line="288" w:lineRule="auto"/>
        <w:jc w:val="both"/>
        <w:rPr>
          <w:rFonts w:ascii="Times New Roman" w:hAnsi="Times New Roman" w:cs="Times New Roman"/>
        </w:rPr>
      </w:pPr>
      <w:r w:rsidRPr="00314630">
        <w:rPr>
          <w:rFonts w:ascii="Times New Roman" w:hAnsi="Times New Roman" w:cs="Times New Roman"/>
          <w:color w:val="auto"/>
        </w:rPr>
        <w:t xml:space="preserve">The total length of all lines to be built in this project is approximately </w:t>
      </w:r>
      <w:r w:rsidR="00822E68" w:rsidRPr="00314630">
        <w:rPr>
          <w:rFonts w:ascii="Times New Roman" w:hAnsi="Times New Roman" w:cs="Times New Roman"/>
          <w:color w:val="auto"/>
        </w:rPr>
        <w:t>44.1</w:t>
      </w:r>
      <w:r w:rsidRPr="00314630">
        <w:rPr>
          <w:rFonts w:ascii="Times New Roman" w:hAnsi="Times New Roman" w:cs="Times New Roman"/>
          <w:color w:val="auto"/>
        </w:rPr>
        <w:t xml:space="preserve"> km</w:t>
      </w:r>
      <w:r w:rsidR="00481262" w:rsidRPr="00314630">
        <w:rPr>
          <w:rFonts w:ascii="Times New Roman" w:hAnsi="Times New Roman" w:cs="Times New Roman"/>
          <w:color w:val="auto"/>
        </w:rPr>
        <w:t xml:space="preserve"> </w:t>
      </w:r>
      <w:r w:rsidR="00822E68" w:rsidRPr="00314630">
        <w:rPr>
          <w:rFonts w:ascii="Times New Roman" w:hAnsi="Times New Roman" w:cs="Times New Roman"/>
          <w:color w:val="auto"/>
        </w:rPr>
        <w:t xml:space="preserve">(single line) </w:t>
      </w:r>
      <w:r w:rsidR="00481262" w:rsidRPr="00314630">
        <w:rPr>
          <w:rFonts w:ascii="Times New Roman" w:hAnsi="Times New Roman" w:cs="Times New Roman"/>
          <w:color w:val="auto"/>
        </w:rPr>
        <w:t xml:space="preserve">and will have electrification, </w:t>
      </w:r>
      <w:proofErr w:type="gramStart"/>
      <w:r w:rsidR="00481262" w:rsidRPr="00314630">
        <w:rPr>
          <w:rFonts w:ascii="Times New Roman" w:hAnsi="Times New Roman" w:cs="Times New Roman"/>
          <w:color w:val="auto"/>
        </w:rPr>
        <w:t>signalization</w:t>
      </w:r>
      <w:proofErr w:type="gramEnd"/>
      <w:r w:rsidR="00481262" w:rsidRPr="00314630">
        <w:rPr>
          <w:rFonts w:ascii="Times New Roman" w:hAnsi="Times New Roman" w:cs="Times New Roman"/>
          <w:color w:val="auto"/>
        </w:rPr>
        <w:t xml:space="preserve"> and telecommunication</w:t>
      </w:r>
      <w:r w:rsidRPr="00314630">
        <w:rPr>
          <w:rFonts w:ascii="Times New Roman" w:hAnsi="Times New Roman" w:cs="Times New Roman"/>
          <w:color w:val="auto"/>
        </w:rPr>
        <w:t xml:space="preserve">. Most of the lines planned in this project are within the boundaries of </w:t>
      </w:r>
      <w:proofErr w:type="spellStart"/>
      <w:r w:rsidRPr="00314630">
        <w:rPr>
          <w:rFonts w:ascii="Times New Roman" w:hAnsi="Times New Roman" w:cs="Times New Roman"/>
          <w:color w:val="auto"/>
        </w:rPr>
        <w:t>Hatay</w:t>
      </w:r>
      <w:proofErr w:type="spellEnd"/>
      <w:r w:rsidRPr="00314630">
        <w:rPr>
          <w:rFonts w:ascii="Times New Roman" w:hAnsi="Times New Roman" w:cs="Times New Roman"/>
          <w:color w:val="auto"/>
        </w:rPr>
        <w:t xml:space="preserve"> Province, a few </w:t>
      </w:r>
      <w:r w:rsidR="00125689" w:rsidRPr="00314630">
        <w:rPr>
          <w:rFonts w:ascii="Times New Roman" w:hAnsi="Times New Roman" w:cs="Times New Roman"/>
          <w:color w:val="auto"/>
        </w:rPr>
        <w:t>are in</w:t>
      </w:r>
      <w:r w:rsidRPr="00314630">
        <w:rPr>
          <w:rFonts w:ascii="Times New Roman" w:hAnsi="Times New Roman" w:cs="Times New Roman"/>
          <w:color w:val="auto"/>
        </w:rPr>
        <w:t xml:space="preserve"> the boundaries of Adana Province. Only </w:t>
      </w:r>
      <w:r w:rsidR="00BD6A7C" w:rsidRPr="00314630">
        <w:rPr>
          <w:rFonts w:ascii="Times New Roman" w:hAnsi="Times New Roman" w:cs="Times New Roman"/>
          <w:color w:val="auto"/>
        </w:rPr>
        <w:t xml:space="preserve">nearly </w:t>
      </w:r>
      <w:r w:rsidRPr="00314630">
        <w:rPr>
          <w:rFonts w:ascii="Times New Roman" w:hAnsi="Times New Roman" w:cs="Times New Roman"/>
          <w:color w:val="auto"/>
        </w:rPr>
        <w:t>1.</w:t>
      </w:r>
      <w:r w:rsidR="00BD6A7C" w:rsidRPr="00314630">
        <w:rPr>
          <w:rFonts w:ascii="Times New Roman" w:hAnsi="Times New Roman" w:cs="Times New Roman"/>
          <w:color w:val="auto"/>
        </w:rPr>
        <w:t>5</w:t>
      </w:r>
      <w:r w:rsidRPr="00314630">
        <w:rPr>
          <w:rFonts w:ascii="Times New Roman" w:hAnsi="Times New Roman" w:cs="Times New Roman"/>
          <w:color w:val="auto"/>
        </w:rPr>
        <w:t xml:space="preserve"> km of the line is in </w:t>
      </w:r>
      <w:proofErr w:type="spellStart"/>
      <w:r w:rsidRPr="00314630">
        <w:rPr>
          <w:rFonts w:ascii="Times New Roman" w:hAnsi="Times New Roman" w:cs="Times New Roman"/>
          <w:color w:val="auto"/>
        </w:rPr>
        <w:t>Osmaniye</w:t>
      </w:r>
      <w:proofErr w:type="spellEnd"/>
      <w:r w:rsidRPr="00314630">
        <w:rPr>
          <w:rFonts w:ascii="Times New Roman" w:hAnsi="Times New Roman" w:cs="Times New Roman"/>
          <w:color w:val="auto"/>
        </w:rPr>
        <w:t xml:space="preserve"> Province. </w:t>
      </w:r>
      <w:r w:rsidR="00481262" w:rsidRPr="00314630">
        <w:rPr>
          <w:rFonts w:ascii="Times New Roman" w:hAnsi="Times New Roman" w:cs="Times New Roman"/>
          <w:color w:val="auto"/>
        </w:rPr>
        <w:t xml:space="preserve">The Project is designed mainly for the freight trains and the design speed will be 80 km/h. </w:t>
      </w:r>
      <w:r w:rsidR="00481262" w:rsidRPr="00314630">
        <w:rPr>
          <w:rFonts w:ascii="Times New Roman" w:hAnsi="Times New Roman" w:cs="Times New Roman"/>
        </w:rPr>
        <w:t xml:space="preserve">The Contractor will be </w:t>
      </w:r>
      <w:r w:rsidR="003D27F8" w:rsidRPr="00314630">
        <w:rPr>
          <w:rFonts w:ascii="Times New Roman" w:hAnsi="Times New Roman" w:cs="Times New Roman"/>
        </w:rPr>
        <w:t>responsible of the certification of the line.</w:t>
      </w:r>
    </w:p>
    <w:p w14:paraId="6085F9AE" w14:textId="77777777" w:rsidR="003D27F8"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Design parameters of the Project are as follows: </w:t>
      </w:r>
    </w:p>
    <w:p w14:paraId="10C3CD11" w14:textId="77777777" w:rsidR="003D27F8" w:rsidRPr="00314630" w:rsidRDefault="003D27F8"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D</w:t>
      </w:r>
      <w:r w:rsidR="00481262" w:rsidRPr="00314630">
        <w:rPr>
          <w:rFonts w:ascii="Times New Roman" w:hAnsi="Times New Roman" w:cs="Times New Roman"/>
          <w:szCs w:val="24"/>
          <w:lang w:val="en-US"/>
        </w:rPr>
        <w:t xml:space="preserve">esign speed is 80 km/h, </w:t>
      </w:r>
    </w:p>
    <w:p w14:paraId="7FB9E4B4" w14:textId="77777777" w:rsidR="003D27F8" w:rsidRPr="00314630" w:rsidRDefault="003D27F8"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R</w:t>
      </w:r>
      <w:r w:rsidR="00481262" w:rsidRPr="00314630">
        <w:rPr>
          <w:rFonts w:ascii="Times New Roman" w:hAnsi="Times New Roman" w:cs="Times New Roman"/>
          <w:szCs w:val="24"/>
          <w:lang w:val="en-US"/>
        </w:rPr>
        <w:t xml:space="preserve">ail gauge will be 1435 mm, </w:t>
      </w:r>
    </w:p>
    <w:p w14:paraId="79121C02" w14:textId="77777777" w:rsidR="003D27F8" w:rsidRPr="00314630" w:rsidRDefault="003D27F8"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R</w:t>
      </w:r>
      <w:r w:rsidR="00481262" w:rsidRPr="00314630">
        <w:rPr>
          <w:rFonts w:ascii="Times New Roman" w:hAnsi="Times New Roman" w:cs="Times New Roman"/>
          <w:szCs w:val="24"/>
          <w:lang w:val="en-US"/>
        </w:rPr>
        <w:t>ail type is 60 E2 (UIC 60)</w:t>
      </w:r>
      <w:r w:rsidRPr="00314630">
        <w:rPr>
          <w:rFonts w:ascii="Times New Roman" w:hAnsi="Times New Roman" w:cs="Times New Roman"/>
          <w:szCs w:val="24"/>
          <w:lang w:val="en-US"/>
        </w:rPr>
        <w:t xml:space="preserve">, </w:t>
      </w:r>
    </w:p>
    <w:p w14:paraId="183A98EB" w14:textId="77777777" w:rsidR="003D27F8" w:rsidRPr="00314630" w:rsidRDefault="003D27F8"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C</w:t>
      </w:r>
      <w:r w:rsidR="00481262" w:rsidRPr="00314630">
        <w:rPr>
          <w:rFonts w:ascii="Times New Roman" w:hAnsi="Times New Roman" w:cs="Times New Roman"/>
          <w:szCs w:val="24"/>
          <w:lang w:val="en-US"/>
        </w:rPr>
        <w:t xml:space="preserve">oncrete sleeper type is B70, and </w:t>
      </w:r>
    </w:p>
    <w:p w14:paraId="78F7FC54" w14:textId="14B25384" w:rsidR="00481262" w:rsidRPr="00314630" w:rsidRDefault="003D27F8"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T</w:t>
      </w:r>
      <w:r w:rsidR="00481262" w:rsidRPr="00314630">
        <w:rPr>
          <w:rFonts w:ascii="Times New Roman" w:hAnsi="Times New Roman" w:cs="Times New Roman"/>
          <w:szCs w:val="24"/>
          <w:lang w:val="en-US"/>
        </w:rPr>
        <w:t>he axle load is 22.5 tons.</w:t>
      </w:r>
    </w:p>
    <w:p w14:paraId="2F4207FA" w14:textId="6C61393E" w:rsidR="00481262"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Projects, Technical Specifications and Bill of Quantities have been prepared for the main components of construction works such as earthworks, bridges, underpasses, overpasses, box culverts, and railway track works, Signalization, Electrification, and Telecommunication.  </w:t>
      </w:r>
      <w:bookmarkStart w:id="5" w:name="_Ref53990701"/>
    </w:p>
    <w:bookmarkEnd w:id="5"/>
    <w:p w14:paraId="67C5A9C8" w14:textId="11299AE8"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Electricity of the overhead line system will be provided by transformers designed and located within the railway corridor. Detailed design of transformers including the locations of them will be under the responsibility of the Contractor. The designs will be in accordance with the 'EN 50329' and 'Technical Specifications for the Construction of Substations'. </w:t>
      </w:r>
    </w:p>
    <w:p w14:paraId="575A4C12" w14:textId="77777777"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The Contractor will be responsible for liaising with the Turkish Electricity Generation and Transmission Corporation (TEAŞ) for connecting the transformer centers to the transformers by overhead lines. </w:t>
      </w:r>
    </w:p>
    <w:p w14:paraId="405DB79E" w14:textId="4BECACA3"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The overhead line system will be connected to the traction system that is a part of the train. All the necessary connection works related the existing line is in the scope of this project. </w:t>
      </w:r>
    </w:p>
    <w:p w14:paraId="6659ED1B" w14:textId="77777777"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The traction Supervisory Control and Data Acquisition (SCADA) System will be a central control and monitoring system for electrification systems (overhead line system and traction power system). Control Center will be developed as part of the railway project. </w:t>
      </w:r>
    </w:p>
    <w:p w14:paraId="0919B29B" w14:textId="2465105E"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lastRenderedPageBreak/>
        <w:t>The Project's Signalization System will be designed to be compatible with (TSIs Interoperability Technical Specifications (European Railways Agency)) and equipped with an ERTMS Level 1 signaling system. Signaling systems will ensure the safe separation of train movements at train speeds of 80 km / h (included). The Contractor will apply a risk analysis for the signaling systems and minimize potential risks and hazards in accordance with the TS EN 50126 standard.</w:t>
      </w:r>
    </w:p>
    <w:p w14:paraId="39E5959D" w14:textId="77777777"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The signaling system installed for the project will be equipped with national signaling systems with Automatic Train Stop (ATS) train protection systems. </w:t>
      </w:r>
    </w:p>
    <w:p w14:paraId="7A251FDC" w14:textId="7533E3A1" w:rsidR="00E11F35"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As the Control System, the Global System for Mobile Communications - Railway (GSM-R) will enable voice communication between passenger and freight trains and with the wider railway communication systems. </w:t>
      </w:r>
    </w:p>
    <w:p w14:paraId="25BE6E80" w14:textId="3A3EB32C" w:rsidR="00481262" w:rsidRPr="00314630" w:rsidRDefault="00E11F35"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The telecommunications system will provide telephone communication and data communication between the overhead line system, SCADA system, signalization system and the GSM-R system.</w:t>
      </w:r>
    </w:p>
    <w:p w14:paraId="15A1D834" w14:textId="0844D252" w:rsidR="00481262"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There are currently </w:t>
      </w:r>
      <w:r w:rsidR="007E6338" w:rsidRPr="00314630">
        <w:rPr>
          <w:rFonts w:ascii="Times New Roman" w:hAnsi="Times New Roman" w:cs="Times New Roman"/>
          <w:szCs w:val="24"/>
          <w:lang w:val="en-US"/>
        </w:rPr>
        <w:t>1</w:t>
      </w:r>
      <w:r w:rsidRPr="00314630">
        <w:rPr>
          <w:rFonts w:ascii="Times New Roman" w:hAnsi="Times New Roman" w:cs="Times New Roman"/>
          <w:szCs w:val="24"/>
          <w:lang w:val="en-US"/>
        </w:rPr>
        <w:t xml:space="preserve"> active stations on the project route, </w:t>
      </w:r>
      <w:r w:rsidR="003D27F8" w:rsidRPr="00314630">
        <w:rPr>
          <w:rFonts w:ascii="Times New Roman" w:hAnsi="Times New Roman" w:cs="Times New Roman"/>
          <w:szCs w:val="24"/>
          <w:lang w:val="en-US"/>
        </w:rPr>
        <w:t xml:space="preserve">which is </w:t>
      </w:r>
      <w:proofErr w:type="spellStart"/>
      <w:r w:rsidR="007E6338" w:rsidRPr="00314630">
        <w:rPr>
          <w:rFonts w:ascii="Times New Roman" w:hAnsi="Times New Roman" w:cs="Times New Roman"/>
          <w:szCs w:val="24"/>
          <w:lang w:val="en-US"/>
        </w:rPr>
        <w:t>Erzin</w:t>
      </w:r>
      <w:proofErr w:type="spellEnd"/>
      <w:r w:rsidR="007E6338" w:rsidRPr="00314630">
        <w:rPr>
          <w:rFonts w:ascii="Times New Roman" w:hAnsi="Times New Roman" w:cs="Times New Roman"/>
          <w:szCs w:val="24"/>
          <w:lang w:val="en-US"/>
        </w:rPr>
        <w:t xml:space="preserve"> Station</w:t>
      </w:r>
      <w:r w:rsidRPr="00314630">
        <w:rPr>
          <w:rFonts w:ascii="Times New Roman" w:hAnsi="Times New Roman" w:cs="Times New Roman"/>
          <w:szCs w:val="24"/>
          <w:lang w:val="en-US"/>
        </w:rPr>
        <w:t xml:space="preserve">. There will be no changes in the buildings in the station. However, at the station, it will be necessary to carry out various works at the platforms and for access arrangements in compliance with the </w:t>
      </w:r>
      <w:r w:rsidR="003D27F8" w:rsidRPr="00314630">
        <w:rPr>
          <w:rFonts w:ascii="Times New Roman" w:hAnsi="Times New Roman" w:cs="Times New Roman"/>
          <w:szCs w:val="24"/>
          <w:lang w:val="en-US"/>
        </w:rPr>
        <w:t xml:space="preserve">project requirements and </w:t>
      </w:r>
      <w:r w:rsidRPr="00314630">
        <w:rPr>
          <w:rFonts w:ascii="Times New Roman" w:hAnsi="Times New Roman" w:cs="Times New Roman"/>
          <w:szCs w:val="24"/>
          <w:lang w:val="en-US"/>
        </w:rPr>
        <w:t xml:space="preserve">TSI Interoperability Technical Specifications, related to freight train operations on the conventional railway line. </w:t>
      </w:r>
    </w:p>
    <w:p w14:paraId="1EB3EFD6" w14:textId="6B46B6D5" w:rsidR="00481262"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As known; </w:t>
      </w:r>
      <w:r w:rsidR="003D27F8" w:rsidRPr="00314630">
        <w:rPr>
          <w:rFonts w:ascii="Times New Roman" w:hAnsi="Times New Roman" w:cs="Times New Roman"/>
          <w:szCs w:val="24"/>
          <w:lang w:val="en-US"/>
        </w:rPr>
        <w:t>t</w:t>
      </w:r>
      <w:r w:rsidRPr="00314630">
        <w:rPr>
          <w:rFonts w:ascii="Times New Roman" w:hAnsi="Times New Roman" w:cs="Times New Roman"/>
          <w:szCs w:val="24"/>
          <w:lang w:val="en-US"/>
        </w:rPr>
        <w:t xml:space="preserve">he construction of the </w:t>
      </w:r>
      <w:r w:rsidR="002C6007" w:rsidRPr="00314630">
        <w:rPr>
          <w:rFonts w:ascii="Times New Roman" w:hAnsi="Times New Roman" w:cs="Times New Roman"/>
          <w:szCs w:val="24"/>
          <w:lang w:val="en-US"/>
        </w:rPr>
        <w:t xml:space="preserve">RLIP </w:t>
      </w:r>
      <w:proofErr w:type="spellStart"/>
      <w:r w:rsidR="002C6007" w:rsidRPr="00314630">
        <w:rPr>
          <w:rFonts w:ascii="Times New Roman" w:hAnsi="Times New Roman" w:cs="Times New Roman"/>
          <w:szCs w:val="24"/>
          <w:lang w:val="en-US"/>
        </w:rPr>
        <w:t>Çukurova</w:t>
      </w:r>
      <w:proofErr w:type="spellEnd"/>
      <w:r w:rsidRPr="00314630">
        <w:rPr>
          <w:rFonts w:ascii="Times New Roman" w:hAnsi="Times New Roman" w:cs="Times New Roman"/>
          <w:szCs w:val="24"/>
          <w:lang w:val="en-US"/>
        </w:rPr>
        <w:t xml:space="preserve"> railway line will be carried out with the financing</w:t>
      </w:r>
      <w:r w:rsidR="002C6007" w:rsidRPr="00314630">
        <w:rPr>
          <w:rFonts w:ascii="Times New Roman" w:hAnsi="Times New Roman" w:cs="Times New Roman"/>
          <w:szCs w:val="24"/>
          <w:lang w:val="en-US"/>
        </w:rPr>
        <w:t xml:space="preserve"> </w:t>
      </w:r>
      <w:r w:rsidRPr="00314630">
        <w:rPr>
          <w:rFonts w:ascii="Times New Roman" w:hAnsi="Times New Roman" w:cs="Times New Roman"/>
          <w:szCs w:val="24"/>
          <w:lang w:val="en-US"/>
        </w:rPr>
        <w:t xml:space="preserve">of </w:t>
      </w:r>
      <w:r w:rsidR="002C6007" w:rsidRPr="00314630">
        <w:rPr>
          <w:rFonts w:ascii="Times New Roman" w:hAnsi="Times New Roman" w:cs="Times New Roman"/>
          <w:szCs w:val="24"/>
          <w:lang w:val="en-US"/>
        </w:rPr>
        <w:t>I</w:t>
      </w:r>
      <w:r w:rsidRPr="00314630">
        <w:rPr>
          <w:rFonts w:ascii="Times New Roman" w:hAnsi="Times New Roman" w:cs="Times New Roman"/>
          <w:szCs w:val="24"/>
          <w:lang w:val="en-US"/>
        </w:rPr>
        <w:t>BRD. Since the financing for the construction works of the Project will be provided</w:t>
      </w:r>
      <w:r w:rsidR="003D27F8" w:rsidRPr="00314630">
        <w:rPr>
          <w:rFonts w:ascii="Times New Roman" w:hAnsi="Times New Roman" w:cs="Times New Roman"/>
          <w:szCs w:val="24"/>
          <w:lang w:val="en-US"/>
        </w:rPr>
        <w:t xml:space="preserve"> by</w:t>
      </w:r>
      <w:r w:rsidRPr="00314630">
        <w:rPr>
          <w:rFonts w:ascii="Times New Roman" w:hAnsi="Times New Roman" w:cs="Times New Roman"/>
          <w:szCs w:val="24"/>
          <w:lang w:val="en-US"/>
        </w:rPr>
        <w:t xml:space="preserve"> </w:t>
      </w:r>
      <w:r w:rsidR="002C6007" w:rsidRPr="00314630">
        <w:rPr>
          <w:rFonts w:ascii="Times New Roman" w:hAnsi="Times New Roman" w:cs="Times New Roman"/>
          <w:szCs w:val="24"/>
          <w:lang w:val="en-US"/>
        </w:rPr>
        <w:t>IBRD</w:t>
      </w:r>
      <w:r w:rsidRPr="00314630">
        <w:rPr>
          <w:rFonts w:ascii="Times New Roman" w:hAnsi="Times New Roman" w:cs="Times New Roman"/>
          <w:szCs w:val="24"/>
          <w:lang w:val="en-US"/>
        </w:rPr>
        <w:t xml:space="preserve">, our tender is carried out in accordance with the </w:t>
      </w:r>
      <w:r w:rsidR="002C6007" w:rsidRPr="00314630">
        <w:rPr>
          <w:rFonts w:ascii="Times New Roman" w:hAnsi="Times New Roman" w:cs="Times New Roman"/>
          <w:szCs w:val="24"/>
          <w:lang w:val="en-US"/>
        </w:rPr>
        <w:t>WB’</w:t>
      </w:r>
      <w:r w:rsidRPr="00314630">
        <w:rPr>
          <w:rFonts w:ascii="Times New Roman" w:hAnsi="Times New Roman" w:cs="Times New Roman"/>
          <w:szCs w:val="24"/>
          <w:lang w:val="en-US"/>
        </w:rPr>
        <w:t>s procurement rules relying on the exception in the Public Procurement Law. The construction tender is an open tender and consists of</w:t>
      </w:r>
      <w:r w:rsidR="002C6007" w:rsidRPr="00314630">
        <w:rPr>
          <w:rFonts w:ascii="Times New Roman" w:hAnsi="Times New Roman" w:cs="Times New Roman"/>
          <w:szCs w:val="24"/>
          <w:lang w:val="en-US"/>
        </w:rPr>
        <w:t xml:space="preserve"> one</w:t>
      </w:r>
      <w:r w:rsidRPr="00314630">
        <w:rPr>
          <w:rFonts w:ascii="Times New Roman" w:hAnsi="Times New Roman" w:cs="Times New Roman"/>
          <w:szCs w:val="24"/>
          <w:lang w:val="en-US"/>
        </w:rPr>
        <w:t xml:space="preserve">-stage tender with </w:t>
      </w:r>
      <w:r w:rsidR="002C6007" w:rsidRPr="00314630">
        <w:rPr>
          <w:rFonts w:ascii="Times New Roman" w:hAnsi="Times New Roman" w:cs="Times New Roman"/>
          <w:szCs w:val="24"/>
          <w:lang w:val="en-US"/>
        </w:rPr>
        <w:t>two-envelopes</w:t>
      </w:r>
      <w:r w:rsidRPr="00314630">
        <w:rPr>
          <w:rFonts w:ascii="Times New Roman" w:hAnsi="Times New Roman" w:cs="Times New Roman"/>
          <w:szCs w:val="24"/>
          <w:lang w:val="en-US"/>
        </w:rPr>
        <w:t xml:space="preserve">. Our tender is open to all domestic and foreign companies. </w:t>
      </w:r>
      <w:r w:rsidR="002C6007" w:rsidRPr="00314630">
        <w:rPr>
          <w:rFonts w:ascii="Times New Roman" w:hAnsi="Times New Roman" w:cs="Times New Roman"/>
          <w:szCs w:val="24"/>
          <w:lang w:val="en-US"/>
        </w:rPr>
        <w:t xml:space="preserve"> Since our tender will be with two envelopes, first technical proposal. Then, technical scores of the bidders will be announced and financial proposals will be opened. The bidder with the highest combined score will be awarded.</w:t>
      </w:r>
      <w:r w:rsidRPr="00314630">
        <w:rPr>
          <w:rFonts w:ascii="Times New Roman" w:hAnsi="Times New Roman" w:cs="Times New Roman"/>
          <w:szCs w:val="24"/>
          <w:lang w:val="en-US"/>
        </w:rPr>
        <w:t xml:space="preserve"> We plan to conclude this entire tender process in </w:t>
      </w:r>
      <w:r w:rsidR="00BB77DD" w:rsidRPr="00314630">
        <w:rPr>
          <w:rFonts w:ascii="Times New Roman" w:hAnsi="Times New Roman" w:cs="Times New Roman"/>
          <w:szCs w:val="24"/>
          <w:lang w:val="en-US"/>
        </w:rPr>
        <w:t>June/July</w:t>
      </w:r>
      <w:r w:rsidR="00D36D37" w:rsidRPr="00314630">
        <w:rPr>
          <w:rFonts w:ascii="Times New Roman" w:hAnsi="Times New Roman" w:cs="Times New Roman"/>
          <w:szCs w:val="24"/>
          <w:lang w:val="en-US"/>
        </w:rPr>
        <w:t xml:space="preserve"> of</w:t>
      </w:r>
      <w:r w:rsidRPr="00314630">
        <w:rPr>
          <w:rFonts w:ascii="Times New Roman" w:hAnsi="Times New Roman" w:cs="Times New Roman"/>
          <w:szCs w:val="24"/>
          <w:lang w:val="en-US"/>
        </w:rPr>
        <w:t xml:space="preserve"> this year.</w:t>
      </w:r>
    </w:p>
    <w:p w14:paraId="3C0F3A0B" w14:textId="3918B1F1" w:rsidR="00481262"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If you have any questions about what we have just explained or about the tender documents, you can send your questions in writing until to</w:t>
      </w:r>
      <w:r w:rsidR="00FE294E" w:rsidRPr="00314630">
        <w:rPr>
          <w:rFonts w:ascii="Times New Roman" w:hAnsi="Times New Roman" w:cs="Times New Roman"/>
          <w:szCs w:val="24"/>
          <w:lang w:val="en-US"/>
        </w:rPr>
        <w:t>nigh</w:t>
      </w:r>
      <w:r w:rsidR="001D468B" w:rsidRPr="00314630">
        <w:rPr>
          <w:rFonts w:ascii="Times New Roman" w:hAnsi="Times New Roman" w:cs="Times New Roman"/>
          <w:szCs w:val="24"/>
          <w:lang w:val="en-US"/>
        </w:rPr>
        <w:t>t</w:t>
      </w:r>
      <w:r w:rsidR="00FE294E" w:rsidRPr="00314630">
        <w:rPr>
          <w:rFonts w:ascii="Times New Roman" w:hAnsi="Times New Roman" w:cs="Times New Roman"/>
          <w:szCs w:val="24"/>
          <w:lang w:val="en-US"/>
        </w:rPr>
        <w:t xml:space="preserve"> </w:t>
      </w:r>
      <w:r w:rsidRPr="00314630">
        <w:rPr>
          <w:rFonts w:ascii="Times New Roman" w:hAnsi="Times New Roman" w:cs="Times New Roman"/>
          <w:szCs w:val="24"/>
          <w:lang w:val="en-US"/>
        </w:rPr>
        <w:t>after this meeting.</w:t>
      </w:r>
    </w:p>
    <w:p w14:paraId="2D71108F" w14:textId="77777777" w:rsidR="006D00CE" w:rsidRPr="00314630" w:rsidRDefault="006D00CE" w:rsidP="00F10E44">
      <w:pPr>
        <w:spacing w:after="120" w:line="288" w:lineRule="auto"/>
        <w:jc w:val="both"/>
        <w:rPr>
          <w:rFonts w:ascii="Times New Roman" w:hAnsi="Times New Roman" w:cs="Times New Roman"/>
          <w:szCs w:val="24"/>
          <w:lang w:val="en-US"/>
        </w:rPr>
      </w:pPr>
    </w:p>
    <w:p w14:paraId="1728CE49" w14:textId="63DDF017" w:rsidR="00481262" w:rsidRPr="00314630" w:rsidRDefault="00481262" w:rsidP="00F10E44">
      <w:pPr>
        <w:spacing w:after="120" w:line="288" w:lineRule="auto"/>
        <w:jc w:val="both"/>
        <w:rPr>
          <w:rFonts w:ascii="Times New Roman" w:hAnsi="Times New Roman" w:cs="Times New Roman"/>
          <w:szCs w:val="24"/>
          <w:lang w:val="en-US"/>
        </w:rPr>
      </w:pPr>
      <w:r w:rsidRPr="00314630">
        <w:rPr>
          <w:rFonts w:ascii="Times New Roman" w:hAnsi="Times New Roman" w:cs="Times New Roman"/>
          <w:szCs w:val="24"/>
          <w:lang w:val="en-US"/>
        </w:rPr>
        <w:t xml:space="preserve">Thank you all for your participation. I wish you success in your work. </w:t>
      </w:r>
    </w:p>
    <w:sectPr w:rsidR="00481262" w:rsidRPr="00314630" w:rsidSect="006A6EF1">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70D75" w14:textId="77777777" w:rsidR="001D468B" w:rsidRDefault="001D468B" w:rsidP="001D468B">
      <w:pPr>
        <w:spacing w:after="0" w:line="240" w:lineRule="auto"/>
      </w:pPr>
      <w:r>
        <w:separator/>
      </w:r>
    </w:p>
  </w:endnote>
  <w:endnote w:type="continuationSeparator" w:id="0">
    <w:p w14:paraId="3D949877" w14:textId="77777777" w:rsidR="001D468B" w:rsidRDefault="001D468B" w:rsidP="001D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1B6F" w14:textId="77777777" w:rsidR="001D468B" w:rsidRDefault="001D468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7E21" w14:textId="575F3FEB" w:rsidR="001D468B" w:rsidRPr="001D468B" w:rsidRDefault="001D468B" w:rsidP="001D468B">
    <w:pPr>
      <w:pStyle w:val="AltBilgi"/>
      <w:jc w:val="right"/>
      <w:rPr>
        <w:rFonts w:ascii="Times New Roman" w:hAnsi="Times New Roman" w:cs="Times New Roman"/>
        <w:sz w:val="22"/>
        <w:szCs w:val="20"/>
      </w:rPr>
    </w:pPr>
    <w:r w:rsidRPr="001D468B">
      <w:rPr>
        <w:rFonts w:ascii="Times New Roman" w:hAnsi="Times New Roman" w:cs="Times New Roman"/>
        <w:sz w:val="22"/>
        <w:szCs w:val="20"/>
      </w:rPr>
      <w:fldChar w:fldCharType="begin"/>
    </w:r>
    <w:r w:rsidRPr="001D468B">
      <w:rPr>
        <w:rFonts w:ascii="Times New Roman" w:hAnsi="Times New Roman" w:cs="Times New Roman"/>
        <w:sz w:val="22"/>
        <w:szCs w:val="20"/>
      </w:rPr>
      <w:instrText xml:space="preserve"> PAGE  \* Arabic  \* MERGEFORMAT </w:instrText>
    </w:r>
    <w:r w:rsidRPr="001D468B">
      <w:rPr>
        <w:rFonts w:ascii="Times New Roman" w:hAnsi="Times New Roman" w:cs="Times New Roman"/>
        <w:sz w:val="22"/>
        <w:szCs w:val="20"/>
      </w:rPr>
      <w:fldChar w:fldCharType="separate"/>
    </w:r>
    <w:r w:rsidRPr="001D468B">
      <w:rPr>
        <w:rFonts w:ascii="Times New Roman" w:hAnsi="Times New Roman" w:cs="Times New Roman"/>
        <w:noProof/>
        <w:sz w:val="22"/>
        <w:szCs w:val="20"/>
      </w:rPr>
      <w:t>1</w:t>
    </w:r>
    <w:r w:rsidRPr="001D468B">
      <w:rPr>
        <w:rFonts w:ascii="Times New Roman" w:hAnsi="Times New Roman" w:cs="Times New Roman"/>
        <w:sz w:val="22"/>
        <w:szCs w:val="20"/>
      </w:rPr>
      <w:fldChar w:fldCharType="end"/>
    </w:r>
    <w:r w:rsidRPr="001D468B">
      <w:rPr>
        <w:rFonts w:ascii="Times New Roman" w:hAnsi="Times New Roman" w:cs="Times New Roman"/>
        <w:sz w:val="22"/>
        <w:szCs w:val="20"/>
      </w:rPr>
      <w:t>/</w:t>
    </w:r>
    <w:r w:rsidRPr="001D468B">
      <w:rPr>
        <w:rFonts w:ascii="Times New Roman" w:hAnsi="Times New Roman" w:cs="Times New Roman"/>
        <w:b/>
        <w:bCs/>
        <w:sz w:val="22"/>
        <w:szCs w:val="20"/>
      </w:rPr>
      <w:fldChar w:fldCharType="begin"/>
    </w:r>
    <w:r w:rsidRPr="001D468B">
      <w:rPr>
        <w:rFonts w:ascii="Times New Roman" w:hAnsi="Times New Roman" w:cs="Times New Roman"/>
        <w:b/>
        <w:bCs/>
        <w:sz w:val="22"/>
        <w:szCs w:val="20"/>
      </w:rPr>
      <w:instrText xml:space="preserve"> NUMPAGES  \* Arabic  \* MERGEFORMAT </w:instrText>
    </w:r>
    <w:r w:rsidRPr="001D468B">
      <w:rPr>
        <w:rFonts w:ascii="Times New Roman" w:hAnsi="Times New Roman" w:cs="Times New Roman"/>
        <w:b/>
        <w:bCs/>
        <w:sz w:val="22"/>
        <w:szCs w:val="20"/>
      </w:rPr>
      <w:fldChar w:fldCharType="separate"/>
    </w:r>
    <w:r w:rsidRPr="001D468B">
      <w:rPr>
        <w:rFonts w:ascii="Times New Roman" w:hAnsi="Times New Roman" w:cs="Times New Roman"/>
        <w:b/>
        <w:bCs/>
        <w:noProof/>
        <w:sz w:val="22"/>
        <w:szCs w:val="20"/>
      </w:rPr>
      <w:t>2</w:t>
    </w:r>
    <w:r w:rsidRPr="001D468B">
      <w:rPr>
        <w:rFonts w:ascii="Times New Roman" w:hAnsi="Times New Roman" w:cs="Times New Roman"/>
        <w:b/>
        <w:bCs/>
        <w:sz w:val="2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F17A" w14:textId="77777777" w:rsidR="001D468B" w:rsidRDefault="001D46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E0D68" w14:textId="77777777" w:rsidR="001D468B" w:rsidRDefault="001D468B" w:rsidP="001D468B">
      <w:pPr>
        <w:spacing w:after="0" w:line="240" w:lineRule="auto"/>
      </w:pPr>
      <w:r>
        <w:separator/>
      </w:r>
    </w:p>
  </w:footnote>
  <w:footnote w:type="continuationSeparator" w:id="0">
    <w:p w14:paraId="05D028A3" w14:textId="77777777" w:rsidR="001D468B" w:rsidRDefault="001D468B" w:rsidP="001D4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80DA" w14:textId="77777777" w:rsidR="001D468B" w:rsidRDefault="001D468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9575" w14:textId="77777777" w:rsidR="001D468B" w:rsidRPr="002B1F85" w:rsidRDefault="001D468B" w:rsidP="002B1F85">
    <w:pPr>
      <w:pStyle w:val="stBilgi"/>
      <w:rPr>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2FFA" w14:textId="77777777" w:rsidR="001D468B" w:rsidRDefault="001D468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E77A7"/>
    <w:multiLevelType w:val="hybridMultilevel"/>
    <w:tmpl w:val="391C4074"/>
    <w:lvl w:ilvl="0" w:tplc="04090001">
      <w:start w:val="1"/>
      <w:numFmt w:val="bullet"/>
      <w:lvlText w:val=""/>
      <w:lvlJc w:val="left"/>
      <w:pPr>
        <w:ind w:left="720" w:hanging="360"/>
      </w:pPr>
      <w:rPr>
        <w:rFonts w:ascii="Symbol" w:hAnsi="Symbol" w:hint="default"/>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96A491E"/>
    <w:multiLevelType w:val="multilevel"/>
    <w:tmpl w:val="951CC088"/>
    <w:name w:val="WSPBullets"/>
    <w:lvl w:ilvl="0">
      <w:start w:val="1"/>
      <w:numFmt w:val="bullet"/>
      <w:lvlRestart w:val="0"/>
      <w:pStyle w:val="ListeMaddemi"/>
      <w:lvlText w:val=""/>
      <w:lvlJc w:val="left"/>
      <w:pPr>
        <w:tabs>
          <w:tab w:val="num" w:pos="283"/>
        </w:tabs>
        <w:ind w:left="283" w:hanging="283"/>
      </w:pPr>
      <w:rPr>
        <w:rFonts w:ascii="Wingdings" w:hAnsi="Wingdings" w:hint="default"/>
        <w:color w:val="E97132" w:themeColor="accent2"/>
        <w:lang w:val="tr"/>
      </w:rPr>
    </w:lvl>
    <w:lvl w:ilvl="1">
      <w:start w:val="1"/>
      <w:numFmt w:val="bullet"/>
      <w:pStyle w:val="ListeMaddemi2"/>
      <w:lvlText w:val=""/>
      <w:lvlJc w:val="left"/>
      <w:pPr>
        <w:tabs>
          <w:tab w:val="num" w:pos="567"/>
        </w:tabs>
        <w:ind w:left="567" w:hanging="284"/>
      </w:pPr>
      <w:rPr>
        <w:rFonts w:ascii="Symbol" w:hAnsi="Symbol" w:hint="default"/>
      </w:rPr>
    </w:lvl>
    <w:lvl w:ilvl="2">
      <w:start w:val="1"/>
      <w:numFmt w:val="bullet"/>
      <w:pStyle w:val="ListeMaddemi3"/>
      <w:lvlText w:val=""/>
      <w:lvlJc w:val="left"/>
      <w:pPr>
        <w:tabs>
          <w:tab w:val="num" w:pos="850"/>
        </w:tabs>
        <w:ind w:left="850" w:hanging="283"/>
      </w:pPr>
      <w:rPr>
        <w:rFonts w:ascii="Symbol" w:hAnsi="Symbol" w:hint="default"/>
        <w:color w:val="000000" w:themeColor="text1"/>
      </w:rPr>
    </w:lvl>
    <w:lvl w:ilvl="3">
      <w:start w:val="1"/>
      <w:numFmt w:val="none"/>
      <w:lvlText w:val=""/>
      <w:lvlJc w:val="left"/>
      <w:pPr>
        <w:ind w:left="1134" w:hanging="284"/>
      </w:pPr>
      <w:rPr>
        <w:rFonts w:hint="default"/>
      </w:rPr>
    </w:lvl>
    <w:lvl w:ilvl="4">
      <w:start w:val="1"/>
      <w:numFmt w:val="none"/>
      <w:lvlText w:val=""/>
      <w:lvlJc w:val="left"/>
      <w:pPr>
        <w:ind w:left="1417" w:hanging="283"/>
      </w:pPr>
      <w:rPr>
        <w:rFonts w:hint="default"/>
      </w:rPr>
    </w:lvl>
    <w:lvl w:ilvl="5">
      <w:start w:val="1"/>
      <w:numFmt w:val="none"/>
      <w:lvlText w:val=""/>
      <w:lvlJc w:val="left"/>
      <w:pPr>
        <w:ind w:left="1701" w:hanging="284"/>
      </w:pPr>
      <w:rPr>
        <w:rFonts w:hint="default"/>
      </w:rPr>
    </w:lvl>
    <w:lvl w:ilvl="6">
      <w:start w:val="1"/>
      <w:numFmt w:val="none"/>
      <w:lvlText w:val=""/>
      <w:lvlJc w:val="left"/>
      <w:pPr>
        <w:ind w:left="1984" w:hanging="283"/>
      </w:pPr>
      <w:rPr>
        <w:rFonts w:hint="default"/>
      </w:rPr>
    </w:lvl>
    <w:lvl w:ilvl="7">
      <w:start w:val="1"/>
      <w:numFmt w:val="none"/>
      <w:lvlText w:val=""/>
      <w:lvlJc w:val="left"/>
      <w:pPr>
        <w:ind w:left="2268" w:hanging="284"/>
      </w:pPr>
      <w:rPr>
        <w:rFonts w:hint="default"/>
      </w:rPr>
    </w:lvl>
    <w:lvl w:ilvl="8">
      <w:start w:val="1"/>
      <w:numFmt w:val="none"/>
      <w:lvlText w:val=""/>
      <w:lvlJc w:val="left"/>
      <w:pPr>
        <w:ind w:left="2551" w:hanging="283"/>
      </w:pPr>
      <w:rPr>
        <w:rFonts w:hint="default"/>
      </w:rPr>
    </w:lvl>
  </w:abstractNum>
  <w:num w:numId="1" w16cid:durableId="1337272436">
    <w:abstractNumId w:val="0"/>
  </w:num>
  <w:num w:numId="2" w16cid:durableId="829059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46"/>
    <w:rsid w:val="00063DC9"/>
    <w:rsid w:val="00071D85"/>
    <w:rsid w:val="00125689"/>
    <w:rsid w:val="0014057D"/>
    <w:rsid w:val="001B6E9F"/>
    <w:rsid w:val="001D468B"/>
    <w:rsid w:val="00225D1A"/>
    <w:rsid w:val="00282EBA"/>
    <w:rsid w:val="002B1F85"/>
    <w:rsid w:val="002C6007"/>
    <w:rsid w:val="002E5D68"/>
    <w:rsid w:val="00314630"/>
    <w:rsid w:val="00327999"/>
    <w:rsid w:val="00391B67"/>
    <w:rsid w:val="003D27F8"/>
    <w:rsid w:val="00473270"/>
    <w:rsid w:val="00481262"/>
    <w:rsid w:val="005341C8"/>
    <w:rsid w:val="006A6EF1"/>
    <w:rsid w:val="006D00CE"/>
    <w:rsid w:val="007642CE"/>
    <w:rsid w:val="007A1D77"/>
    <w:rsid w:val="007B49BF"/>
    <w:rsid w:val="007E6338"/>
    <w:rsid w:val="00822E68"/>
    <w:rsid w:val="008A3390"/>
    <w:rsid w:val="008D569C"/>
    <w:rsid w:val="00946E7B"/>
    <w:rsid w:val="009E6EE3"/>
    <w:rsid w:val="00A10DDF"/>
    <w:rsid w:val="00AB0846"/>
    <w:rsid w:val="00BB77DD"/>
    <w:rsid w:val="00BD6A7C"/>
    <w:rsid w:val="00CF4020"/>
    <w:rsid w:val="00D36D37"/>
    <w:rsid w:val="00DE72BF"/>
    <w:rsid w:val="00E11F35"/>
    <w:rsid w:val="00E67D97"/>
    <w:rsid w:val="00F01664"/>
    <w:rsid w:val="00F06BF3"/>
    <w:rsid w:val="00F10E44"/>
    <w:rsid w:val="00FE294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C1D6"/>
  <w15:chartTrackingRefBased/>
  <w15:docId w15:val="{44DFAA10-2C7B-EF46-88EE-A2B03C08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846"/>
    <w:pPr>
      <w:spacing w:after="160" w:line="259" w:lineRule="auto"/>
    </w:pPr>
    <w:rPr>
      <w:kern w:val="0"/>
      <w:szCs w:val="22"/>
      <w:lang w:val="es-ES"/>
      <w14:ligatures w14:val="none"/>
    </w:rPr>
  </w:style>
  <w:style w:type="paragraph" w:styleId="Balk1">
    <w:name w:val="heading 1"/>
    <w:basedOn w:val="Normal"/>
    <w:next w:val="Normal"/>
    <w:link w:val="Balk1Char"/>
    <w:uiPriority w:val="9"/>
    <w:qFormat/>
    <w:rsid w:val="00AB08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B08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B084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B084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B084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B0846"/>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B0846"/>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B0846"/>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B0846"/>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084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B084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B084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B084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B084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B084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B084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B084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B0846"/>
    <w:rPr>
      <w:rFonts w:eastAsiaTheme="majorEastAsia" w:cstheme="majorBidi"/>
      <w:color w:val="272727" w:themeColor="text1" w:themeTint="D8"/>
    </w:rPr>
  </w:style>
  <w:style w:type="paragraph" w:styleId="KonuBal">
    <w:name w:val="Title"/>
    <w:basedOn w:val="Normal"/>
    <w:next w:val="Normal"/>
    <w:link w:val="KonuBalChar"/>
    <w:uiPriority w:val="10"/>
    <w:qFormat/>
    <w:rsid w:val="00AB0846"/>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B084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B084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B084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B084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B0846"/>
    <w:rPr>
      <w:i/>
      <w:iCs/>
      <w:color w:val="404040" w:themeColor="text1" w:themeTint="BF"/>
    </w:rPr>
  </w:style>
  <w:style w:type="paragraph" w:styleId="ListeParagraf">
    <w:name w:val="List Paragraph"/>
    <w:basedOn w:val="Normal"/>
    <w:uiPriority w:val="34"/>
    <w:qFormat/>
    <w:rsid w:val="00AB0846"/>
    <w:pPr>
      <w:ind w:left="720"/>
      <w:contextualSpacing/>
    </w:pPr>
  </w:style>
  <w:style w:type="character" w:styleId="GlVurgulama">
    <w:name w:val="Intense Emphasis"/>
    <w:basedOn w:val="VarsaylanParagrafYazTipi"/>
    <w:uiPriority w:val="21"/>
    <w:qFormat/>
    <w:rsid w:val="00AB0846"/>
    <w:rPr>
      <w:i/>
      <w:iCs/>
      <w:color w:val="0F4761" w:themeColor="accent1" w:themeShade="BF"/>
    </w:rPr>
  </w:style>
  <w:style w:type="paragraph" w:styleId="GlAlnt">
    <w:name w:val="Intense Quote"/>
    <w:basedOn w:val="Normal"/>
    <w:next w:val="Normal"/>
    <w:link w:val="GlAlntChar"/>
    <w:uiPriority w:val="30"/>
    <w:qFormat/>
    <w:rsid w:val="00AB08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B0846"/>
    <w:rPr>
      <w:i/>
      <w:iCs/>
      <w:color w:val="0F4761" w:themeColor="accent1" w:themeShade="BF"/>
    </w:rPr>
  </w:style>
  <w:style w:type="character" w:styleId="GlBavuru">
    <w:name w:val="Intense Reference"/>
    <w:basedOn w:val="VarsaylanParagrafYazTipi"/>
    <w:uiPriority w:val="32"/>
    <w:qFormat/>
    <w:rsid w:val="00AB0846"/>
    <w:rPr>
      <w:b/>
      <w:bCs/>
      <w:smallCaps/>
      <w:color w:val="0F4761" w:themeColor="accent1" w:themeShade="BF"/>
      <w:spacing w:val="5"/>
    </w:rPr>
  </w:style>
  <w:style w:type="paragraph" w:styleId="ResimYazs">
    <w:name w:val="caption"/>
    <w:basedOn w:val="Normal"/>
    <w:next w:val="Normal"/>
    <w:uiPriority w:val="35"/>
    <w:unhideWhenUsed/>
    <w:qFormat/>
    <w:rsid w:val="00AB0846"/>
    <w:pPr>
      <w:spacing w:after="200" w:line="240" w:lineRule="auto"/>
    </w:pPr>
    <w:rPr>
      <w:i/>
      <w:iCs/>
      <w:color w:val="0E2841" w:themeColor="text2"/>
      <w:sz w:val="18"/>
      <w:szCs w:val="18"/>
    </w:rPr>
  </w:style>
  <w:style w:type="paragraph" w:customStyle="1" w:styleId="Default">
    <w:name w:val="Default"/>
    <w:rsid w:val="00AB0846"/>
    <w:pPr>
      <w:autoSpaceDE w:val="0"/>
      <w:autoSpaceDN w:val="0"/>
      <w:adjustRightInd w:val="0"/>
    </w:pPr>
    <w:rPr>
      <w:rFonts w:ascii="Trebuchet MS" w:hAnsi="Trebuchet MS" w:cs="Trebuchet MS"/>
      <w:color w:val="000000"/>
      <w:kern w:val="0"/>
      <w:lang w:val="en-US"/>
      <w14:ligatures w14:val="none"/>
    </w:rPr>
  </w:style>
  <w:style w:type="paragraph" w:styleId="ListeMaddemi">
    <w:name w:val="List Bullet"/>
    <w:aliases w:val="List Bullet Indent,List Bullet Title,List Bullet Title Char Char Char,List Bullet Title Char Char Char Char,List Bullet1 Char,List Bullet Char Char Char Char Char Char Char,List Bullet Char Char Char Char"/>
    <w:basedOn w:val="Normal"/>
    <w:uiPriority w:val="99"/>
    <w:qFormat/>
    <w:rsid w:val="00481262"/>
    <w:pPr>
      <w:numPr>
        <w:numId w:val="2"/>
      </w:numPr>
      <w:spacing w:before="120" w:after="120" w:line="276" w:lineRule="auto"/>
      <w:contextualSpacing/>
    </w:pPr>
    <w:rPr>
      <w:rFonts w:ascii="Arial" w:hAnsi="Arial"/>
      <w:sz w:val="22"/>
      <w:lang w:val="en-GB"/>
    </w:rPr>
  </w:style>
  <w:style w:type="paragraph" w:styleId="ListeMaddemi2">
    <w:name w:val="List Bullet 2"/>
    <w:basedOn w:val="Normal"/>
    <w:uiPriority w:val="99"/>
    <w:qFormat/>
    <w:rsid w:val="00481262"/>
    <w:pPr>
      <w:numPr>
        <w:ilvl w:val="1"/>
        <w:numId w:val="2"/>
      </w:numPr>
      <w:spacing w:before="120" w:after="120" w:line="276" w:lineRule="auto"/>
      <w:contextualSpacing/>
    </w:pPr>
    <w:rPr>
      <w:rFonts w:ascii="Arial" w:hAnsi="Arial"/>
      <w:sz w:val="22"/>
      <w:lang w:val="en-GB"/>
    </w:rPr>
  </w:style>
  <w:style w:type="paragraph" w:styleId="ListeMaddemi3">
    <w:name w:val="List Bullet 3"/>
    <w:basedOn w:val="Normal"/>
    <w:uiPriority w:val="99"/>
    <w:qFormat/>
    <w:rsid w:val="00481262"/>
    <w:pPr>
      <w:numPr>
        <w:ilvl w:val="2"/>
        <w:numId w:val="2"/>
      </w:numPr>
      <w:spacing w:before="120" w:after="120" w:line="276" w:lineRule="auto"/>
      <w:contextualSpacing/>
    </w:pPr>
    <w:rPr>
      <w:rFonts w:ascii="Arial" w:hAnsi="Arial"/>
      <w:sz w:val="22"/>
      <w:lang w:val="en-GB"/>
    </w:rPr>
  </w:style>
  <w:style w:type="character" w:styleId="AklamaBavurusu">
    <w:name w:val="annotation reference"/>
    <w:basedOn w:val="VarsaylanParagrafYazTipi"/>
    <w:uiPriority w:val="99"/>
    <w:semiHidden/>
    <w:unhideWhenUsed/>
    <w:rsid w:val="00E67D97"/>
    <w:rPr>
      <w:sz w:val="16"/>
      <w:szCs w:val="16"/>
    </w:rPr>
  </w:style>
  <w:style w:type="paragraph" w:styleId="AklamaMetni">
    <w:name w:val="annotation text"/>
    <w:basedOn w:val="Normal"/>
    <w:link w:val="AklamaMetniChar"/>
    <w:uiPriority w:val="99"/>
    <w:semiHidden/>
    <w:unhideWhenUsed/>
    <w:rsid w:val="00E67D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67D97"/>
    <w:rPr>
      <w:kern w:val="0"/>
      <w:sz w:val="20"/>
      <w:szCs w:val="20"/>
      <w:lang w:val="es-ES"/>
      <w14:ligatures w14:val="none"/>
    </w:rPr>
  </w:style>
  <w:style w:type="paragraph" w:styleId="AklamaKonusu">
    <w:name w:val="annotation subject"/>
    <w:basedOn w:val="AklamaMetni"/>
    <w:next w:val="AklamaMetni"/>
    <w:link w:val="AklamaKonusuChar"/>
    <w:uiPriority w:val="99"/>
    <w:semiHidden/>
    <w:unhideWhenUsed/>
    <w:rsid w:val="00E67D97"/>
    <w:rPr>
      <w:b/>
      <w:bCs/>
    </w:rPr>
  </w:style>
  <w:style w:type="character" w:customStyle="1" w:styleId="AklamaKonusuChar">
    <w:name w:val="Açıklama Konusu Char"/>
    <w:basedOn w:val="AklamaMetniChar"/>
    <w:link w:val="AklamaKonusu"/>
    <w:uiPriority w:val="99"/>
    <w:semiHidden/>
    <w:rsid w:val="00E67D97"/>
    <w:rPr>
      <w:b/>
      <w:bCs/>
      <w:kern w:val="0"/>
      <w:sz w:val="20"/>
      <w:szCs w:val="20"/>
      <w:lang w:val="es-ES"/>
      <w14:ligatures w14:val="none"/>
    </w:rPr>
  </w:style>
  <w:style w:type="paragraph" w:styleId="stBilgi">
    <w:name w:val="header"/>
    <w:basedOn w:val="Normal"/>
    <w:link w:val="stBilgiChar"/>
    <w:uiPriority w:val="99"/>
    <w:unhideWhenUsed/>
    <w:rsid w:val="001D468B"/>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1D468B"/>
    <w:rPr>
      <w:kern w:val="0"/>
      <w:szCs w:val="22"/>
      <w:lang w:val="es-ES"/>
      <w14:ligatures w14:val="none"/>
    </w:rPr>
  </w:style>
  <w:style w:type="paragraph" w:styleId="AltBilgi">
    <w:name w:val="footer"/>
    <w:basedOn w:val="Normal"/>
    <w:link w:val="AltBilgiChar"/>
    <w:uiPriority w:val="99"/>
    <w:unhideWhenUsed/>
    <w:rsid w:val="001D468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1D468B"/>
    <w:rPr>
      <w:kern w:val="0"/>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Nakas</dc:creator>
  <cp:keywords/>
  <dc:description/>
  <cp:lastModifiedBy>Numan Tüfekçi</cp:lastModifiedBy>
  <cp:revision>33</cp:revision>
  <dcterms:created xsi:type="dcterms:W3CDTF">2024-03-12T09:39:00Z</dcterms:created>
  <dcterms:modified xsi:type="dcterms:W3CDTF">2024-03-14T07:00:00Z</dcterms:modified>
</cp:coreProperties>
</file>