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77" w:rsidRDefault="00EC6C41" w:rsidP="00EC6C41">
      <w:pPr>
        <w:jc w:val="center"/>
        <w:rPr>
          <w:b/>
          <w:bCs/>
          <w:sz w:val="24"/>
        </w:rPr>
      </w:pPr>
      <w:r w:rsidRPr="00EC6C41">
        <w:rPr>
          <w:b/>
          <w:bCs/>
          <w:sz w:val="24"/>
        </w:rPr>
        <w:t>ANKARA-İZMİR HIZLI TREN PROJESİ</w:t>
      </w:r>
    </w:p>
    <w:p w:rsidR="00EC6C41" w:rsidRDefault="00EC6C41" w:rsidP="00EC6C41">
      <w:pPr>
        <w:jc w:val="center"/>
        <w:rPr>
          <w:sz w:val="28"/>
        </w:rPr>
      </w:pPr>
      <w:r w:rsidRPr="00EC6C41">
        <w:rPr>
          <w:noProof/>
          <w:sz w:val="28"/>
          <w:lang w:eastAsia="tr-TR"/>
        </w:rPr>
        <w:drawing>
          <wp:inline distT="0" distB="0" distL="0" distR="0" wp14:anchorId="4D14C242" wp14:editId="6939BC23">
            <wp:extent cx="5760720" cy="2235835"/>
            <wp:effectExtent l="0" t="0" r="0" b="0"/>
            <wp:docPr id="3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6D44BCC4-95CC-476C-8A41-49E472C9F9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6D44BCC4-95CC-476C-8A41-49E472C9F9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5"/>
                    <a:stretch/>
                  </pic:blipFill>
                  <pic:spPr>
                    <a:xfrm>
                      <a:off x="0" y="0"/>
                      <a:ext cx="576072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21"/>
        <w:gridCol w:w="2643"/>
        <w:gridCol w:w="2665"/>
        <w:gridCol w:w="1213"/>
      </w:tblGrid>
      <w:tr w:rsidR="00EC6C41" w:rsidRPr="00EC6C41" w:rsidTr="00EC6C41">
        <w:trPr>
          <w:trHeight w:val="264"/>
        </w:trPr>
        <w:tc>
          <w:tcPr>
            <w:tcW w:w="914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  <w:lang w:eastAsia="tr-TR"/>
              </w:rPr>
              <w:t>TEKNİK ÖZELLİKLER</w:t>
            </w:r>
          </w:p>
        </w:tc>
      </w:tr>
      <w:tr w:rsidR="00EC6C41" w:rsidRPr="00EC6C41" w:rsidTr="00EC6C41">
        <w:trPr>
          <w:trHeight w:val="249"/>
        </w:trPr>
        <w:tc>
          <w:tcPr>
            <w:tcW w:w="26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Güzergah Uzunluğu</w:t>
            </w:r>
          </w:p>
        </w:tc>
        <w:tc>
          <w:tcPr>
            <w:tcW w:w="2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505 km</w:t>
            </w:r>
          </w:p>
        </w:tc>
        <w:tc>
          <w:tcPr>
            <w:tcW w:w="2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Tünel Adedi</w:t>
            </w:r>
          </w:p>
        </w:tc>
        <w:tc>
          <w:tcPr>
            <w:tcW w:w="12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49</w:t>
            </w:r>
          </w:p>
        </w:tc>
      </w:tr>
      <w:tr w:rsidR="00EC6C41" w:rsidRPr="00EC6C41" w:rsidTr="00EC6C41">
        <w:trPr>
          <w:trHeight w:val="249"/>
        </w:trPr>
        <w:tc>
          <w:tcPr>
            <w:tcW w:w="2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Tasarım Hızı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250 km/saat</w:t>
            </w:r>
          </w:p>
        </w:tc>
        <w:tc>
          <w:tcPr>
            <w:tcW w:w="2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 xml:space="preserve">Toplam Tünel Boyu 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41 km</w:t>
            </w:r>
          </w:p>
        </w:tc>
      </w:tr>
      <w:tr w:rsidR="00EC6C41" w:rsidRPr="00EC6C41" w:rsidTr="00EC6C41">
        <w:trPr>
          <w:trHeight w:val="411"/>
        </w:trPr>
        <w:tc>
          <w:tcPr>
            <w:tcW w:w="2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Yolcu Tahmini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Calibri"/>
                <w:color w:val="000000" w:themeColor="dark1"/>
                <w:kern w:val="24"/>
                <w:sz w:val="24"/>
                <w:szCs w:val="24"/>
                <w:lang w:eastAsia="tr-TR"/>
              </w:rPr>
              <w:t>13,3 milyon yolcu/yıl</w:t>
            </w:r>
          </w:p>
        </w:tc>
        <w:tc>
          <w:tcPr>
            <w:tcW w:w="2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>Viyadük Adedi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8D8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67</w:t>
            </w:r>
          </w:p>
        </w:tc>
      </w:tr>
      <w:tr w:rsidR="00EC6C41" w:rsidRPr="00EC6C41" w:rsidTr="00EC6C41">
        <w:trPr>
          <w:trHeight w:val="249"/>
        </w:trPr>
        <w:tc>
          <w:tcPr>
            <w:tcW w:w="2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Calibri"/>
                <w:b/>
                <w:bCs/>
                <w:color w:val="000000" w:themeColor="dark1"/>
                <w:kern w:val="24"/>
                <w:sz w:val="24"/>
                <w:szCs w:val="24"/>
                <w:lang w:eastAsia="tr-TR"/>
              </w:rPr>
              <w:t>Yük Tahmini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Calibri"/>
                <w:color w:val="000000" w:themeColor="dark1"/>
                <w:kern w:val="24"/>
                <w:sz w:val="24"/>
                <w:szCs w:val="24"/>
                <w:lang w:eastAsia="tr-TR"/>
              </w:rPr>
              <w:t>90 milyon ton/yıl</w:t>
            </w:r>
          </w:p>
        </w:tc>
        <w:tc>
          <w:tcPr>
            <w:tcW w:w="2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tr-TR"/>
              </w:rPr>
              <w:t xml:space="preserve">Toplam Viyadük Boyu </w:t>
            </w:r>
          </w:p>
        </w:tc>
        <w:tc>
          <w:tcPr>
            <w:tcW w:w="1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EC6C41" w:rsidRPr="00EC6C41" w:rsidRDefault="00EC6C41" w:rsidP="00EC6C4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tr-TR"/>
              </w:rPr>
            </w:pPr>
            <w:r w:rsidRPr="00EC6C41">
              <w:rPr>
                <w:rFonts w:eastAsia="Times New Roman" w:hAnsi="Calibri" w:cs="Arial"/>
                <w:color w:val="000000"/>
                <w:kern w:val="24"/>
                <w:sz w:val="24"/>
                <w:szCs w:val="24"/>
                <w:lang w:eastAsia="tr-TR"/>
              </w:rPr>
              <w:t>26,4 km</w:t>
            </w:r>
          </w:p>
        </w:tc>
      </w:tr>
    </w:tbl>
    <w:p w:rsidR="00EC6C41" w:rsidRDefault="00EC6C41" w:rsidP="00EC6C41">
      <w:pPr>
        <w:jc w:val="center"/>
        <w:rPr>
          <w:sz w:val="28"/>
        </w:rPr>
      </w:pPr>
    </w:p>
    <w:p w:rsidR="00EC6C41" w:rsidRDefault="00EC6C41" w:rsidP="000B060B">
      <w:pPr>
        <w:pStyle w:val="NormalWeb"/>
        <w:spacing w:before="0" w:beforeAutospacing="0" w:after="160" w:afterAutospacing="0" w:line="360" w:lineRule="auto"/>
      </w:pPr>
      <w:r>
        <w:rPr>
          <w:rFonts w:ascii="Arial" w:eastAsia="Calibri" w:hAnsi="Arial" w:cs="Arial"/>
          <w:b/>
          <w:bCs/>
          <w:color w:val="FF0000"/>
          <w:kern w:val="24"/>
          <w:u w:val="single"/>
        </w:rPr>
        <w:t>Proje Hakkında Genel Bilgi</w:t>
      </w:r>
    </w:p>
    <w:p w:rsidR="00EC6C41" w:rsidRDefault="00EC6C41" w:rsidP="000B060B">
      <w:pPr>
        <w:pStyle w:val="NormalWeb"/>
        <w:spacing w:before="0" w:beforeAutospacing="0" w:after="160" w:afterAutospacing="0" w:line="360" w:lineRule="auto"/>
        <w:jc w:val="both"/>
      </w:pPr>
      <w:r>
        <w:rPr>
          <w:rFonts w:ascii="Arial" w:eastAsiaTheme="minorEastAsia" w:hAnsi="Arial" w:cs="Arial"/>
          <w:color w:val="000000" w:themeColor="text1"/>
          <w:kern w:val="24"/>
        </w:rPr>
        <w:t>Ankara-İzmir arası mevcutta 824 km olup, demiryoluyla seyahat süresi 14 saattir. Tasarım hızı 250 km/saat olan projeyle, Ankara-İzmir arası seyahat süresinin 3,5 saate düşürülmesi öngörülmektedir.</w:t>
      </w:r>
    </w:p>
    <w:p w:rsidR="00EC6C41" w:rsidRPr="00EC6C41" w:rsidRDefault="00EC6C41" w:rsidP="00EC6C41">
      <w:pPr>
        <w:jc w:val="center"/>
        <w:rPr>
          <w:sz w:val="28"/>
        </w:rPr>
      </w:pPr>
      <w:bookmarkStart w:id="0" w:name="_GoBack"/>
      <w:bookmarkEnd w:id="0"/>
    </w:p>
    <w:sectPr w:rsidR="00EC6C41" w:rsidRPr="00EC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E4"/>
    <w:rsid w:val="000B060B"/>
    <w:rsid w:val="00102477"/>
    <w:rsid w:val="00822949"/>
    <w:rsid w:val="00EC6C41"/>
    <w:rsid w:val="00F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D4BE-4C17-455B-B9ED-703070EF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412</Characters>
  <Application>Microsoft Office Word</Application>
  <DocSecurity>0</DocSecurity>
  <Lines>14</Lines>
  <Paragraphs>8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Yunus Kucuk</dc:creator>
  <cp:keywords/>
  <dc:description/>
  <cp:lastModifiedBy>Sevda Başar</cp:lastModifiedBy>
  <cp:revision>4</cp:revision>
  <dcterms:created xsi:type="dcterms:W3CDTF">2024-11-01T07:46:00Z</dcterms:created>
  <dcterms:modified xsi:type="dcterms:W3CDTF">2024-11-06T07:23:00Z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4a85e986bcfb964ff94efb7b51d6e4527e9db5d5aa9876ef0be6ecd52abbaa03</vt:lpwstr>
  </property>
</Properties>
</file>