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15" w:rsidRPr="00B33F6F" w:rsidRDefault="00696D15" w:rsidP="00696D15">
      <w:pPr>
        <w:tabs>
          <w:tab w:val="left" w:pos="851"/>
          <w:tab w:val="left" w:pos="4522"/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bookmarkStart w:id="0" w:name="_GoBack"/>
      <w:bookmarkEnd w:id="0"/>
      <w:r w:rsidRPr="00B33F6F">
        <w:rPr>
          <w:rFonts w:ascii="Times New Roman" w:hAnsi="Times New Roman" w:cs="Times New Roman"/>
          <w:b/>
          <w:bCs/>
          <w:spacing w:val="10"/>
          <w:sz w:val="24"/>
          <w:szCs w:val="24"/>
        </w:rPr>
        <w:t>ANKARA-İSTANBUL SÜRAT DEMİRYOLU PROJESİ</w:t>
      </w:r>
    </w:p>
    <w:p w:rsidR="00696D15" w:rsidRPr="00720476" w:rsidRDefault="00696D15" w:rsidP="00696D15">
      <w:pPr>
        <w:tabs>
          <w:tab w:val="left" w:pos="851"/>
          <w:tab w:val="left" w:pos="4522"/>
          <w:tab w:val="left" w:pos="779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0476"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1EB00213" wp14:editId="614C5EA7">
            <wp:extent cx="6026150" cy="2396490"/>
            <wp:effectExtent l="76200" t="76200" r="127000" b="13716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61" cy="23980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6D15" w:rsidRPr="00B33F6F" w:rsidRDefault="00696D15" w:rsidP="00696D15">
      <w:pPr>
        <w:tabs>
          <w:tab w:val="left" w:pos="1418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33F6F">
        <w:rPr>
          <w:rFonts w:ascii="Times New Roman" w:eastAsia="Times New Roman" w:hAnsi="Times New Roman" w:cs="Times New Roman"/>
          <w:b/>
          <w:bCs/>
          <w:sz w:val="24"/>
          <w:szCs w:val="24"/>
        </w:rPr>
        <w:t>Konumu</w:t>
      </w:r>
      <w:r w:rsidRPr="00B33F6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33F6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33F6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33F6F">
        <w:rPr>
          <w:rFonts w:ascii="Times New Roman" w:eastAsia="Times New Roman" w:hAnsi="Times New Roman" w:cs="Times New Roman"/>
          <w:bCs/>
          <w:sz w:val="24"/>
          <w:szCs w:val="24"/>
        </w:rPr>
        <w:t xml:space="preserve">: Ankara – İstanbul </w:t>
      </w:r>
    </w:p>
    <w:p w:rsidR="00696D15" w:rsidRPr="00B33F6F" w:rsidRDefault="00696D15" w:rsidP="00696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F6F">
        <w:rPr>
          <w:rFonts w:ascii="Times New Roman" w:eastAsia="Times New Roman" w:hAnsi="Times New Roman" w:cs="Times New Roman"/>
          <w:b/>
          <w:bCs/>
          <w:sz w:val="24"/>
          <w:szCs w:val="24"/>
        </w:rPr>
        <w:t>Başlama-bitiş</w:t>
      </w:r>
      <w:r w:rsidRPr="00B33F6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33F6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33F6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33F6F">
        <w:rPr>
          <w:rFonts w:ascii="Times New Roman" w:eastAsia="Times New Roman" w:hAnsi="Times New Roman" w:cs="Times New Roman"/>
          <w:bCs/>
          <w:sz w:val="24"/>
          <w:szCs w:val="24"/>
        </w:rPr>
        <w:t>: 1975 - 2022</w:t>
      </w:r>
    </w:p>
    <w:p w:rsidR="00696D15" w:rsidRDefault="00696D15" w:rsidP="00696D1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F6F">
        <w:rPr>
          <w:rFonts w:ascii="Times New Roman" w:eastAsia="Times New Roman" w:hAnsi="Times New Roman" w:cs="Times New Roman"/>
          <w:b/>
          <w:bCs/>
          <w:sz w:val="24"/>
          <w:szCs w:val="24"/>
        </w:rPr>
        <w:t>Teknik özellikler</w:t>
      </w:r>
      <w:r w:rsidRPr="00A050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050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05087">
        <w:rPr>
          <w:rFonts w:ascii="Times New Roman" w:eastAsia="Times New Roman" w:hAnsi="Times New Roman" w:cs="Times New Roman"/>
          <w:bCs/>
          <w:sz w:val="24"/>
          <w:szCs w:val="24"/>
        </w:rPr>
        <w:t>: Çift Hat, Hızlı Demiryolu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260</w:t>
      </w:r>
      <w:r w:rsidRPr="00A05087">
        <w:rPr>
          <w:rFonts w:ascii="Times New Roman" w:eastAsia="Times New Roman" w:hAnsi="Times New Roman" w:cs="Times New Roman"/>
          <w:bCs/>
          <w:sz w:val="24"/>
          <w:szCs w:val="24"/>
        </w:rPr>
        <w:t xml:space="preserve"> km/saat)</w:t>
      </w:r>
    </w:p>
    <w:p w:rsidR="00696D15" w:rsidRDefault="00696D15" w:rsidP="00696D1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Ankara-İstanbul arasında mevcut 576 km.’lik düşük standartlı demiryolunun 160 km. kısaltılarak 416 km’ye düşürülmesi, proje standartlarının yükseltilerek hızın 260 km./sa’e çıkartılması ve yolculuk süresinin 7,5 saatten 2,5 saate indirilmesi amacıyla 1975 yılında Bakanlığımız Yatırım Programına 1975E010110 proje numarası ile alınmıştır.</w:t>
      </w:r>
    </w:p>
    <w:p w:rsidR="00696D15" w:rsidRDefault="00696D15" w:rsidP="00696D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Projenin ilk etapta 85 km’lik “Sincan-Çayırhan” kesimi ele alınmış, 1976-1979 yılları arasında beş ayrı kısım halinde ihale edilmiştir. Proje tamamlandığında hem banliyö, hem de yük taşımacılığına hizmet verilebilece</w:t>
      </w:r>
      <w:r w:rsidR="00AB133E">
        <w:rPr>
          <w:rFonts w:ascii="Times New Roman" w:eastAsia="Times New Roman" w:hAnsi="Times New Roman" w:cs="Times New Roman"/>
          <w:bCs/>
          <w:sz w:val="24"/>
          <w:szCs w:val="24"/>
        </w:rPr>
        <w:t>ktir.</w:t>
      </w:r>
    </w:p>
    <w:p w:rsidR="00734F13" w:rsidRDefault="00734F13" w:rsidP="00696D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4F13" w:rsidRDefault="00734F13" w:rsidP="00696D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2001 yılından itibaren sadece Ayaş Tünelinden çıkan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suyun tahliyesine ilişkin çalışma yapılmaktadır.</w:t>
      </w:r>
    </w:p>
    <w:p w:rsidR="00696D15" w:rsidRDefault="00696D15" w:rsidP="00D7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D15" w:rsidRDefault="00696D15" w:rsidP="00696D15">
      <w:pPr>
        <w:spacing w:after="180"/>
        <w:rPr>
          <w:rFonts w:ascii="Times New Roman" w:eastAsia="Times New Roman" w:hAnsi="Times New Roman" w:cs="Times New Roman"/>
          <w:sz w:val="24"/>
          <w:szCs w:val="24"/>
        </w:rPr>
      </w:pPr>
    </w:p>
    <w:p w:rsidR="00794107" w:rsidRDefault="00794107" w:rsidP="005235DA"/>
    <w:sectPr w:rsidR="0079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DA"/>
    <w:rsid w:val="001119B3"/>
    <w:rsid w:val="003A7223"/>
    <w:rsid w:val="005235DA"/>
    <w:rsid w:val="00696D15"/>
    <w:rsid w:val="00734F13"/>
    <w:rsid w:val="00794107"/>
    <w:rsid w:val="00AB133E"/>
    <w:rsid w:val="00AB48E9"/>
    <w:rsid w:val="00D524C5"/>
    <w:rsid w:val="00D75AB3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F70D-96C2-4F01-BD59-CAAC8FEC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Gövde Metin"/>
    <w:basedOn w:val="Normal"/>
    <w:link w:val="AralkYokChar"/>
    <w:uiPriority w:val="1"/>
    <w:qFormat/>
    <w:rsid w:val="005235DA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5235DA"/>
    <w:rPr>
      <w:rFonts w:eastAsiaTheme="minorEastAsia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11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Buğrahan Açıkgöz</cp:lastModifiedBy>
  <cp:revision>2</cp:revision>
  <dcterms:created xsi:type="dcterms:W3CDTF">2019-09-24T12:34:00Z</dcterms:created>
  <dcterms:modified xsi:type="dcterms:W3CDTF">2019-09-24T12:34:00Z</dcterms:modified>
</cp:coreProperties>
</file>