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3AD98" w14:textId="72702772" w:rsidR="003F6FB2" w:rsidRDefault="003F6FB2" w:rsidP="002C5EAD">
      <w:pPr>
        <w:jc w:val="center"/>
        <w:rPr>
          <w:b/>
        </w:rPr>
      </w:pPr>
      <w:bookmarkStart w:id="0" w:name="_Toc265495742"/>
      <w:bookmarkStart w:id="1" w:name="_Toc474333912"/>
      <w:bookmarkStart w:id="2" w:name="_Toc474334081"/>
      <w:bookmarkStart w:id="3" w:name="_Toc494209476"/>
      <w:bookmarkStart w:id="4" w:name="_Toc27495041"/>
      <w:r>
        <w:rPr>
          <w:b/>
        </w:rPr>
        <w:t xml:space="preserve">Republic of </w:t>
      </w:r>
      <w:r w:rsidR="008517B8">
        <w:rPr>
          <w:b/>
        </w:rPr>
        <w:t>Türkiye</w:t>
      </w:r>
    </w:p>
    <w:p w14:paraId="4B778B24" w14:textId="77777777" w:rsidR="003F6FB2" w:rsidRDefault="003F6FB2" w:rsidP="002C5EAD">
      <w:pPr>
        <w:jc w:val="center"/>
        <w:rPr>
          <w:b/>
        </w:rPr>
      </w:pPr>
      <w:r>
        <w:rPr>
          <w:b/>
        </w:rPr>
        <w:t>Ministry of Transport and Infrastructure</w:t>
      </w:r>
    </w:p>
    <w:p w14:paraId="4421C5A3" w14:textId="77777777" w:rsidR="003F6FB2" w:rsidRDefault="003F6FB2" w:rsidP="002C5EAD">
      <w:pPr>
        <w:jc w:val="center"/>
        <w:rPr>
          <w:b/>
        </w:rPr>
      </w:pPr>
      <w:r>
        <w:rPr>
          <w:b/>
        </w:rPr>
        <w:br/>
      </w:r>
      <w:r w:rsidRPr="00B852CF">
        <w:rPr>
          <w:b/>
        </w:rPr>
        <w:t>Eastern Türkiye Middle Corridor Railway Development Project</w:t>
      </w:r>
      <w:r>
        <w:rPr>
          <w:b/>
        </w:rPr>
        <w:t xml:space="preserve"> (ETMIC)</w:t>
      </w:r>
    </w:p>
    <w:bookmarkEnd w:id="0"/>
    <w:bookmarkEnd w:id="1"/>
    <w:bookmarkEnd w:id="2"/>
    <w:bookmarkEnd w:id="3"/>
    <w:bookmarkEnd w:id="4"/>
    <w:p w14:paraId="3233EB17" w14:textId="77777777" w:rsidR="009B5DEF" w:rsidRPr="00B254D4" w:rsidRDefault="009B5DEF" w:rsidP="002C5EAD">
      <w:pPr>
        <w:jc w:val="center"/>
        <w:rPr>
          <w:b/>
          <w:sz w:val="32"/>
        </w:rPr>
      </w:pPr>
    </w:p>
    <w:p w14:paraId="01E8ECF6" w14:textId="148D89A3" w:rsidR="00D76842" w:rsidRDefault="009B5DEF" w:rsidP="002C5EAD">
      <w:pPr>
        <w:jc w:val="center"/>
        <w:rPr>
          <w:b/>
          <w:sz w:val="36"/>
          <w:szCs w:val="28"/>
        </w:rPr>
      </w:pPr>
      <w:r w:rsidRPr="00B254D4">
        <w:rPr>
          <w:b/>
          <w:sz w:val="36"/>
          <w:szCs w:val="28"/>
        </w:rPr>
        <w:t>TERMS OF REFERENCE</w:t>
      </w:r>
    </w:p>
    <w:p w14:paraId="38E08F90" w14:textId="117013BF" w:rsidR="003F6FB2" w:rsidRPr="00090423" w:rsidRDefault="003F6FB2" w:rsidP="002C5EAD">
      <w:pPr>
        <w:jc w:val="center"/>
        <w:rPr>
          <w:b/>
        </w:rPr>
      </w:pPr>
      <w:r w:rsidRPr="00090423">
        <w:rPr>
          <w:b/>
        </w:rPr>
        <w:t xml:space="preserve">Construction Supervision </w:t>
      </w:r>
      <w:r w:rsidR="002E59D8">
        <w:rPr>
          <w:b/>
        </w:rPr>
        <w:t>for all Civil Works under the</w:t>
      </w:r>
      <w:r w:rsidR="002E59D8" w:rsidRPr="00090423">
        <w:rPr>
          <w:b/>
        </w:rPr>
        <w:t xml:space="preserve"> </w:t>
      </w:r>
      <w:r w:rsidR="00C84EE4">
        <w:rPr>
          <w:b/>
        </w:rPr>
        <w:t>Eastern Türkiye Middle Corridor Railway Development Project</w:t>
      </w:r>
    </w:p>
    <w:p w14:paraId="702E4776" w14:textId="77777777" w:rsidR="009B5DEF" w:rsidRPr="00B254D4" w:rsidRDefault="009B5DEF" w:rsidP="00EA5D99">
      <w:pPr>
        <w:jc w:val="both"/>
        <w:rPr>
          <w:b/>
        </w:rPr>
      </w:pPr>
    </w:p>
    <w:p w14:paraId="6A0DC464" w14:textId="77777777" w:rsidR="00444DF7" w:rsidRPr="00224AC4" w:rsidRDefault="00444DF7" w:rsidP="00EA5D99">
      <w:pPr>
        <w:pStyle w:val="FirstLevel"/>
      </w:pPr>
      <w:r w:rsidRPr="00224AC4">
        <w:t>Introduction and Background</w:t>
      </w:r>
    </w:p>
    <w:p w14:paraId="45CB9678" w14:textId="2BD8372B" w:rsidR="00BA086E" w:rsidRPr="002C058E" w:rsidRDefault="00BA086E" w:rsidP="00BA086E">
      <w:pPr>
        <w:shd w:val="clear" w:color="auto" w:fill="FFFFFF" w:themeFill="background1"/>
        <w:spacing w:before="120" w:after="120"/>
        <w:jc w:val="both"/>
      </w:pPr>
      <w:r w:rsidRPr="002C058E">
        <w:t xml:space="preserve">The </w:t>
      </w:r>
      <w:r w:rsidRPr="00B813AB">
        <w:t>Eastern Türkiye Middle Corridor Railway Development Project (</w:t>
      </w:r>
      <w:r>
        <w:t>“</w:t>
      </w:r>
      <w:r w:rsidRPr="00B813AB">
        <w:t>ETMIC</w:t>
      </w:r>
      <w:r>
        <w:t>” or “the Project”</w:t>
      </w:r>
      <w:r w:rsidRPr="00B813AB">
        <w:t>)</w:t>
      </w:r>
      <w:r>
        <w:t xml:space="preserve"> </w:t>
      </w:r>
      <w:r w:rsidRPr="002C058E">
        <w:t>is located at the eastern end of Türkiye’s railway network, where a manual traffic control system is currently in operation</w:t>
      </w:r>
      <w:r>
        <w:t xml:space="preserve"> along the 660-km railway line between </w:t>
      </w:r>
      <w:r w:rsidRPr="002C058E">
        <w:t>Divriği</w:t>
      </w:r>
      <w:r>
        <w:t xml:space="preserve"> (Sivas Province) and the Türkiye-Georgia border</w:t>
      </w:r>
      <w:r w:rsidRPr="002C058E">
        <w:t xml:space="preserve">. This system relies on line dispatchers, paper-based train orders, and </w:t>
      </w:r>
      <w:r w:rsidR="004422D5">
        <w:t xml:space="preserve">a </w:t>
      </w:r>
      <w:r w:rsidRPr="002C058E">
        <w:t>telephone communication</w:t>
      </w:r>
      <w:r w:rsidR="004422D5">
        <w:t xml:space="preserve"> system</w:t>
      </w:r>
      <w:r w:rsidRPr="002C058E">
        <w:t xml:space="preserve"> known as Central Administration by Telephone. This obsolete setup hampers the corridor's passenger and freight-carrying capacity, leading to increased delays, compromised safety, and unnecessary infrastructure maintenance and service costs. Furthermore, this railway section predates the establishment of the Republic of Türkiye and remains predominantly non-electrified, constrained in terms of train speeds and station lengths, </w:t>
      </w:r>
      <w:r>
        <w:t>and in need of</w:t>
      </w:r>
      <w:r w:rsidRPr="002C058E">
        <w:t xml:space="preserve"> urgent rehabilitation. To address these issues, the Project aims to modernize and upgrade the railway </w:t>
      </w:r>
      <w:r>
        <w:t>line</w:t>
      </w:r>
      <w:r w:rsidRPr="002C058E">
        <w:t xml:space="preserve">, fostering enhanced efficiency, safety, and connectivity for </w:t>
      </w:r>
      <w:r w:rsidR="004422D5">
        <w:t>end-users – railway undertakings, shippers, and logistics service providers</w:t>
      </w:r>
      <w:r w:rsidRPr="002C058E">
        <w:t>.</w:t>
      </w:r>
      <w:r>
        <w:t xml:space="preserve"> As the target line is also an integral component of the Middle Corridor linking Asia and Europe by rail, the Project aims to enhance Türkiye’s intercontinental connectivity and improve the Middle Corridor’s logistics performance, thus helping to realize its cargo capture potential. </w:t>
      </w:r>
      <w:r w:rsidRPr="002C058E">
        <w:t xml:space="preserve"> </w:t>
      </w:r>
      <w:r>
        <w:t>ETMIC’s</w:t>
      </w:r>
      <w:r w:rsidRPr="002C058E">
        <w:t xml:space="preserve"> </w:t>
      </w:r>
      <w:r>
        <w:t xml:space="preserve">development </w:t>
      </w:r>
      <w:r w:rsidRPr="002C058E">
        <w:t>objective is to improve the rail connectivity of eastern Türkiye along the Divriği-Kars-Georgia border railway section of the Trans-Caspian Middle Corridor.</w:t>
      </w:r>
    </w:p>
    <w:p w14:paraId="2E5844E6" w14:textId="77777777" w:rsidR="00BA086E" w:rsidRPr="002C058E" w:rsidRDefault="00BA086E" w:rsidP="00BA086E">
      <w:pPr>
        <w:shd w:val="clear" w:color="auto" w:fill="FFFFFF" w:themeFill="background1"/>
        <w:spacing w:before="120" w:after="120"/>
        <w:jc w:val="both"/>
      </w:pPr>
      <w:r w:rsidRPr="002C058E">
        <w:t xml:space="preserve">The Project </w:t>
      </w:r>
      <w:r>
        <w:t>comprises</w:t>
      </w:r>
      <w:r w:rsidRPr="002C058E">
        <w:t xml:space="preserve"> the</w:t>
      </w:r>
      <w:r>
        <w:t xml:space="preserve"> rehabilitation of railway infrastructure and the</w:t>
      </w:r>
      <w:r w:rsidRPr="002C058E">
        <w:t xml:space="preserve"> installation of signaling, telecommunication and electrification systems </w:t>
      </w:r>
      <w:r>
        <w:t>along the</w:t>
      </w:r>
      <w:r w:rsidRPr="002C058E">
        <w:t xml:space="preserve"> </w:t>
      </w:r>
      <w:r>
        <w:t>target</w:t>
      </w:r>
      <w:r w:rsidRPr="002C058E">
        <w:t xml:space="preserve"> </w:t>
      </w:r>
      <w:r>
        <w:t>railway line</w:t>
      </w:r>
      <w:r w:rsidRPr="002C058E">
        <w:t xml:space="preserve">; </w:t>
      </w:r>
      <w:r>
        <w:t>the project further comprises the</w:t>
      </w:r>
      <w:r w:rsidRPr="002C058E">
        <w:t xml:space="preserve"> construction/rehabilitation of sidings, bridges, station buildings, and other facilities to increase the </w:t>
      </w:r>
      <w:r>
        <w:t>target line’s</w:t>
      </w:r>
      <w:r w:rsidRPr="002C058E">
        <w:t xml:space="preserve"> operating capacity and improve </w:t>
      </w:r>
      <w:r>
        <w:t xml:space="preserve">its </w:t>
      </w:r>
      <w:r w:rsidRPr="002C058E">
        <w:t xml:space="preserve">operational safety. </w:t>
      </w:r>
    </w:p>
    <w:p w14:paraId="0B57F417" w14:textId="2F7B8C1E" w:rsidR="00BA086E" w:rsidRPr="002C058E" w:rsidRDefault="00BA086E" w:rsidP="00BA086E">
      <w:pPr>
        <w:shd w:val="clear" w:color="auto" w:fill="FFFFFF" w:themeFill="background1"/>
        <w:spacing w:before="120" w:after="120"/>
        <w:jc w:val="both"/>
      </w:pPr>
      <w:r w:rsidRPr="002C058E">
        <w:t xml:space="preserve">The </w:t>
      </w:r>
      <w:r>
        <w:t xml:space="preserve">Project’s </w:t>
      </w:r>
      <w:r w:rsidRPr="002C058E">
        <w:t xml:space="preserve">main beneficiaries are cargo owners, transport and logistics providers, and the local communities along the Divriği-Kars-Georgia border railway line and the Middle Corridor (MC). </w:t>
      </w:r>
      <w:r>
        <w:t>The</w:t>
      </w:r>
      <w:r w:rsidRPr="002C058E">
        <w:t xml:space="preserve"> </w:t>
      </w:r>
      <w:r>
        <w:t xml:space="preserve">local </w:t>
      </w:r>
      <w:r w:rsidRPr="002C058E">
        <w:t>communities</w:t>
      </w:r>
      <w:r>
        <w:t xml:space="preserve"> within the line’s catchment area</w:t>
      </w:r>
      <w:r w:rsidRPr="002C058E">
        <w:t xml:space="preserve">, especially those near key economic centers such as Erzurum and Kars, will benefit from enhanced connectivity, increased economic activity, and improved access to markets. The Project will also reduce transport costs for </w:t>
      </w:r>
      <w:r>
        <w:t xml:space="preserve">domestic </w:t>
      </w:r>
      <w:r w:rsidRPr="002C058E">
        <w:t>shippers by facilitating a shift from road to rail, offering faster and more reliable freight routes</w:t>
      </w:r>
      <w:r w:rsidR="004422D5">
        <w:t xml:space="preserve"> between eastern and western Türkiye</w:t>
      </w:r>
      <w:r w:rsidRPr="002C058E">
        <w:t xml:space="preserve">. Railway companies and logistics operators </w:t>
      </w:r>
      <w:r>
        <w:t xml:space="preserve">active in the MC </w:t>
      </w:r>
      <w:r w:rsidRPr="002C058E">
        <w:t>will benefit from new connections and business opportunities</w:t>
      </w:r>
      <w:r>
        <w:t>. And MC shippers will benefit from having access to the corridor’s Türkiye branch, which can reduce logistics costs, particularly for more time-sensitive cargo like containerized freight</w:t>
      </w:r>
      <w:r w:rsidRPr="002C058E">
        <w:t>.</w:t>
      </w:r>
    </w:p>
    <w:p w14:paraId="483BC33D" w14:textId="77777777" w:rsidR="00BA086E" w:rsidRPr="002C058E" w:rsidRDefault="00BA086E" w:rsidP="00BA086E">
      <w:pPr>
        <w:shd w:val="clear" w:color="auto" w:fill="FFFFFF" w:themeFill="background1"/>
        <w:spacing w:before="120" w:after="120"/>
        <w:jc w:val="both"/>
      </w:pPr>
      <w:r w:rsidRPr="002C058E">
        <w:t xml:space="preserve">The State Railways of the Republic of Türkiye (TCDD), as manager and access regulator of the national railway network, will benefit from an improved infrastructure asset that will reduce maintenance expenses and backlog. The Project will enhance TCDD's operations by providing a more resilient, better-equipped, and higher-capacity railway line, particularly in a section of </w:t>
      </w:r>
      <w:r w:rsidRPr="002C058E">
        <w:lastRenderedPageBreak/>
        <w:t xml:space="preserve">the network currently hampered by obsolescence. This improvement is expected to attract both domestic and international freight, thereby increasing TCDD's revenue from track access charges and enabling better network management services.  </w:t>
      </w:r>
    </w:p>
    <w:p w14:paraId="37BDCD6F" w14:textId="14E35D09" w:rsidR="00BA086E" w:rsidRPr="002C058E" w:rsidRDefault="00BA086E" w:rsidP="00BA086E">
      <w:pPr>
        <w:spacing w:before="120" w:after="360"/>
        <w:jc w:val="both"/>
      </w:pPr>
      <w:r w:rsidRPr="002C058E">
        <w:t>The Project aligns with key national policy goals</w:t>
      </w:r>
      <w:r>
        <w:t xml:space="preserve"> of the Government of Türkiye (GoT)</w:t>
      </w:r>
      <w:r w:rsidRPr="002C058E">
        <w:t xml:space="preserve">, including those outlined in the 12th National Development Plan (2024-2028), the Türkiye Updated First Nationally Determined Contribution under the Paris Agreement, </w:t>
      </w:r>
      <w:r>
        <w:t xml:space="preserve">and </w:t>
      </w:r>
      <w:r w:rsidRPr="002C058E">
        <w:t>the Transport and Logistics Master Plan 2053</w:t>
      </w:r>
      <w:r>
        <w:t xml:space="preserve">. It is also aligned with the </w:t>
      </w:r>
      <w:r w:rsidRPr="002C058E">
        <w:t xml:space="preserve">GoT's </w:t>
      </w:r>
      <w:r>
        <w:t>overarching</w:t>
      </w:r>
      <w:r w:rsidRPr="002C058E">
        <w:t xml:space="preserve"> goal of achieving a net-zero economy by 2053. Türkiye, owing to </w:t>
      </w:r>
      <w:r>
        <w:t>its</w:t>
      </w:r>
      <w:r w:rsidRPr="002C058E">
        <w:t xml:space="preserve"> advantageous geostrategic positioning between Europe and Asia, has a strong potential to become a major regional logistics hub. Nevertheless, failure to develop the physical infrastructure of railways and maritime transport in a timely manner in response to the increased demand for transportation, inadequate institutional capacity and the current fact that highway transportation is the most efficient transportation mode for door-to-door transportation, have led to the intensification of freight and passenger transportation on the road network</w:t>
      </w:r>
      <w:r>
        <w:t xml:space="preserve"> and an overall low participation of rail freight in the national freight transport task</w:t>
      </w:r>
      <w:r w:rsidRPr="002C058E">
        <w:t>.</w:t>
      </w:r>
      <w:r w:rsidR="004422D5">
        <w:t xml:space="preserve"> ETMIC seeks to enable a transition to a more balanced logistics system in Türkiye across modes, with more intense use of rail freight and a higher incidence of multimodal freight shipments, resulting in lower logistics costs and mitigated externalities, including environmental externalities.</w:t>
      </w:r>
    </w:p>
    <w:p w14:paraId="077EDFBD" w14:textId="33FBDF07" w:rsidR="00BA086E" w:rsidRDefault="00BA086E" w:rsidP="00BA086E">
      <w:pPr>
        <w:spacing w:before="120" w:after="360"/>
        <w:jc w:val="both"/>
      </w:pPr>
      <w:r>
        <w:t>ETMIC commenced implementation in December 2024</w:t>
      </w:r>
      <w:r w:rsidR="004422D5">
        <w:t xml:space="preserve"> and will close at the end of 2030</w:t>
      </w:r>
      <w:r>
        <w:t>. It is co-</w:t>
      </w:r>
      <w:r w:rsidRPr="002C058E">
        <w:t xml:space="preserve">financed by </w:t>
      </w:r>
      <w:r>
        <w:t xml:space="preserve">the </w:t>
      </w:r>
      <w:r w:rsidRPr="002C058E">
        <w:t xml:space="preserve">World Bank (WB), </w:t>
      </w:r>
      <w:r>
        <w:t xml:space="preserve">the </w:t>
      </w:r>
      <w:r w:rsidRPr="002C058E">
        <w:t>Asian Infrastructure Investment Bank (AIIB)</w:t>
      </w:r>
      <w:r>
        <w:t>,</w:t>
      </w:r>
      <w:r w:rsidRPr="002C058E">
        <w:t xml:space="preserve"> </w:t>
      </w:r>
      <w:r>
        <w:t>and the</w:t>
      </w:r>
      <w:r w:rsidRPr="002C058E">
        <w:t xml:space="preserve"> Islamic Development Bank (IsDB)</w:t>
      </w:r>
      <w:r>
        <w:t xml:space="preserve"> (collectively, “the co-financiers”, “the financiers”, or “the IFIs”), in addition to contributions from the GoT. It is </w:t>
      </w:r>
      <w:r w:rsidRPr="002C058E">
        <w:t>implemented by the Ministry of Transport and Infrastructure (MoTI)</w:t>
      </w:r>
      <w:r>
        <w:t>,</w:t>
      </w:r>
      <w:r w:rsidRPr="002C058E">
        <w:t xml:space="preserve"> through its Directorate-General of Infrastructure Investments</w:t>
      </w:r>
      <w:r>
        <w:t xml:space="preserve"> (“AYGM” or “DGII”)</w:t>
      </w:r>
      <w:r w:rsidRPr="002C058E">
        <w:t xml:space="preserve">. </w:t>
      </w:r>
      <w:r>
        <w:t xml:space="preserve"> </w:t>
      </w:r>
    </w:p>
    <w:p w14:paraId="162DC09B" w14:textId="115089EF" w:rsidR="00BA086E" w:rsidRPr="005E20E2" w:rsidRDefault="00BA086E" w:rsidP="004422D5">
      <w:pPr>
        <w:spacing w:before="120" w:after="240"/>
        <w:jc w:val="both"/>
      </w:pPr>
      <w:r w:rsidRPr="005E20E2">
        <w:t xml:space="preserve">All activities under the project, including civil works, acquisition of goods, and delivery of consulting services, are subject to the WB’s Environmental and Social Framework (ESF). </w:t>
      </w:r>
    </w:p>
    <w:p w14:paraId="7442C562" w14:textId="77777777" w:rsidR="00BA086E" w:rsidRPr="002C058E" w:rsidRDefault="00BA086E" w:rsidP="00BA086E">
      <w:pPr>
        <w:spacing w:before="120" w:after="360"/>
        <w:jc w:val="both"/>
      </w:pPr>
      <w:r w:rsidRPr="002C058E">
        <w:t xml:space="preserve">The project </w:t>
      </w:r>
      <w:r>
        <w:t>is structured based on two</w:t>
      </w:r>
      <w:r w:rsidRPr="002C058E">
        <w:t xml:space="preserve"> components:</w:t>
      </w:r>
    </w:p>
    <w:p w14:paraId="409B40F4" w14:textId="77777777" w:rsidR="00BA086E" w:rsidRPr="002C058E" w:rsidRDefault="00BA086E" w:rsidP="00BA086E">
      <w:pPr>
        <w:pStyle w:val="ListeParagraf"/>
        <w:numPr>
          <w:ilvl w:val="0"/>
          <w:numId w:val="22"/>
        </w:numPr>
        <w:spacing w:after="120"/>
        <w:ind w:left="634" w:hanging="274"/>
        <w:contextualSpacing w:val="0"/>
        <w:jc w:val="both"/>
        <w:rPr>
          <w:b/>
        </w:rPr>
      </w:pPr>
      <w:r w:rsidRPr="002C058E">
        <w:rPr>
          <w:b/>
        </w:rPr>
        <w:t>Component 1. Rehabilitation and Modernization of the Divriği-Kars-Georgia Border Railway Line (US$1,339.2 million, including contingencies and excluding VAT; IBRD US$656.0 million, AIIB 248.5 million, IsDB US$250.7 million, GoT US$183.9 million)</w:t>
      </w:r>
    </w:p>
    <w:p w14:paraId="1F17B054" w14:textId="77777777" w:rsidR="00BA086E" w:rsidRPr="002C058E" w:rsidRDefault="00BA086E" w:rsidP="00BA086E">
      <w:pPr>
        <w:spacing w:after="240"/>
        <w:ind w:left="634"/>
        <w:jc w:val="both"/>
        <w:rPr>
          <w:bCs/>
        </w:rPr>
      </w:pPr>
      <w:r w:rsidRPr="002C058E">
        <w:rPr>
          <w:bCs/>
        </w:rPr>
        <w:t>Component 1 entails the brownfield rehabilitation and modernization of the Divriği-Kars-Georgia border railway line</w:t>
      </w:r>
      <w:r w:rsidRPr="002C058E">
        <w:t>—</w:t>
      </w:r>
      <w:r w:rsidRPr="002C058E">
        <w:rPr>
          <w:bCs/>
        </w:rPr>
        <w:t xml:space="preserve">an existing, outdated, and capacity-constrained international railway link in eastern Türkiye, 660km in length. The target line connects Türkiye with Georgia and the rest of the MC to the east; provides basic connectivity between eastern and western provinces of Türkiye; and is a section of the MC within Türkiye. </w:t>
      </w:r>
    </w:p>
    <w:p w14:paraId="6AD43844" w14:textId="77777777" w:rsidR="00BA086E" w:rsidRPr="002C058E" w:rsidRDefault="00BA086E" w:rsidP="00BA086E">
      <w:pPr>
        <w:spacing w:after="240"/>
        <w:ind w:left="634"/>
        <w:jc w:val="both"/>
        <w:rPr>
          <w:bCs/>
        </w:rPr>
      </w:pPr>
      <w:r w:rsidRPr="002C058E">
        <w:rPr>
          <w:bCs/>
        </w:rPr>
        <w:t xml:space="preserve">Component 1 activities comprise engineering design services, civil works, and construction supervision services, to support the construction/rehabilitation of main tracks and sidings, bridges, terminals, stations, drainage structures, protective structures, and other facilities. These interventions will increase the line’s cargo carrying capacity from an estimated current maximum effective capacity of 750,000 tons per year to 20 million tons per year. </w:t>
      </w:r>
    </w:p>
    <w:p w14:paraId="6A7F79EB" w14:textId="77777777" w:rsidR="00BA086E" w:rsidRPr="002C058E" w:rsidRDefault="00BA086E" w:rsidP="00BA086E">
      <w:pPr>
        <w:ind w:left="630"/>
        <w:jc w:val="both"/>
        <w:rPr>
          <w:bCs/>
        </w:rPr>
      </w:pPr>
      <w:r w:rsidRPr="002C058E">
        <w:rPr>
          <w:bCs/>
        </w:rPr>
        <w:lastRenderedPageBreak/>
        <w:t>The technical works under this component will include the following:</w:t>
      </w:r>
    </w:p>
    <w:p w14:paraId="377517E5" w14:textId="77777777" w:rsidR="00BA086E" w:rsidRPr="002C058E" w:rsidRDefault="00BA086E" w:rsidP="00BA086E">
      <w:pPr>
        <w:pStyle w:val="ListeParagraf"/>
        <w:numPr>
          <w:ilvl w:val="0"/>
          <w:numId w:val="23"/>
        </w:numPr>
        <w:spacing w:after="120"/>
        <w:ind w:left="994" w:hanging="274"/>
        <w:contextualSpacing w:val="0"/>
        <w:jc w:val="both"/>
        <w:rPr>
          <w:bCs/>
        </w:rPr>
      </w:pPr>
      <w:r w:rsidRPr="002C058E">
        <w:rPr>
          <w:bCs/>
        </w:rPr>
        <w:t>Preparation of detailed engineering designs for all construction and installation works within the scope of the project; this will be conducted under a design-build implementation approach, which international experience has shown to improve infrastructure quality outcomes, including climate and natural hazard resilience, due to the integration of these interdependent functions under the same provider;</w:t>
      </w:r>
    </w:p>
    <w:p w14:paraId="222278C5" w14:textId="77777777" w:rsidR="00BA086E" w:rsidRPr="002C058E" w:rsidRDefault="00BA086E" w:rsidP="00BA086E">
      <w:pPr>
        <w:pStyle w:val="ListeParagraf"/>
        <w:numPr>
          <w:ilvl w:val="0"/>
          <w:numId w:val="23"/>
        </w:numPr>
        <w:spacing w:after="120"/>
        <w:ind w:left="994" w:hanging="274"/>
        <w:contextualSpacing w:val="0"/>
        <w:jc w:val="both"/>
        <w:rPr>
          <w:bCs/>
        </w:rPr>
      </w:pPr>
      <w:r w:rsidRPr="002C058E">
        <w:rPr>
          <w:bCs/>
        </w:rPr>
        <w:t>Renewal of 143km of standard/dual gauge railway line, including 67km of infrastructure and superstructure, and 76km of superstructure only</w:t>
      </w:r>
      <w:r w:rsidRPr="002C058E">
        <w:t>—</w:t>
      </w:r>
      <w:r w:rsidRPr="002C058E">
        <w:rPr>
          <w:bCs/>
        </w:rPr>
        <w:t xml:space="preserve">to be built to Türkiye’s national standards of structure integrity, which have been recently revamped to better withstand natural hazards, including climate-related hazards; </w:t>
      </w:r>
    </w:p>
    <w:p w14:paraId="1F7FE979" w14:textId="77777777" w:rsidR="00BA086E" w:rsidRPr="002C058E" w:rsidRDefault="00BA086E" w:rsidP="00BA086E">
      <w:pPr>
        <w:pStyle w:val="ListeParagraf"/>
        <w:numPr>
          <w:ilvl w:val="0"/>
          <w:numId w:val="23"/>
        </w:numPr>
        <w:spacing w:after="120"/>
        <w:ind w:left="994" w:hanging="274"/>
        <w:contextualSpacing w:val="0"/>
        <w:jc w:val="both"/>
        <w:rPr>
          <w:bCs/>
        </w:rPr>
      </w:pPr>
      <w:r w:rsidRPr="002C058E">
        <w:rPr>
          <w:bCs/>
        </w:rPr>
        <w:t xml:space="preserve">Installation of European Rail Traffic Management System (ERTMS)/European Train Control System (ETCS) Level 1 signaling and telecommunication systems along the entire 660km alignment; this train control technology is compliant with EU Trans-European Transport Network (TEN-T) standards and is expected to (a) significantly increase the line’s train carrying capacity and average train speeds, (b) make the line safer, and (c) make train maneuvers more responsive to climate and other disruptions, thus contributing to strengthening the climate resilience of line operations;   </w:t>
      </w:r>
    </w:p>
    <w:p w14:paraId="092C7A83" w14:textId="77777777" w:rsidR="00BA086E" w:rsidRPr="002C058E" w:rsidRDefault="00BA086E" w:rsidP="00BA086E">
      <w:pPr>
        <w:pStyle w:val="ListeParagraf"/>
        <w:numPr>
          <w:ilvl w:val="0"/>
          <w:numId w:val="23"/>
        </w:numPr>
        <w:spacing w:after="120"/>
        <w:ind w:left="994" w:hanging="274"/>
        <w:contextualSpacing w:val="0"/>
        <w:jc w:val="both"/>
        <w:rPr>
          <w:bCs/>
        </w:rPr>
      </w:pPr>
      <w:r w:rsidRPr="002C058E">
        <w:rPr>
          <w:bCs/>
        </w:rPr>
        <w:t>Construction of 10 new sidings and extension of the length of sidings at 30 existing railway stations; this will increase the line’s capacity at a fraction of the cost of double-tracking solutions, while minimizing environmental and social impacts by keeping to the existing alignment;</w:t>
      </w:r>
    </w:p>
    <w:p w14:paraId="0A64A5DF" w14:textId="77777777" w:rsidR="00BA086E" w:rsidRPr="002C058E" w:rsidRDefault="00BA086E" w:rsidP="00BA086E">
      <w:pPr>
        <w:pStyle w:val="ListeParagraf"/>
        <w:numPr>
          <w:ilvl w:val="0"/>
          <w:numId w:val="23"/>
        </w:numPr>
        <w:spacing w:after="120"/>
        <w:ind w:left="994" w:hanging="274"/>
        <w:contextualSpacing w:val="0"/>
        <w:jc w:val="both"/>
        <w:rPr>
          <w:bCs/>
        </w:rPr>
      </w:pPr>
      <w:r w:rsidRPr="002C058E">
        <w:rPr>
          <w:bCs/>
        </w:rPr>
        <w:t xml:space="preserve">Full electrification of the target line, which is currently operated solely with diesel-powered trains, including establishment of electric power installation systems with 16 substations, 16 neutral zones, and 154kV power transmission lines; this will eliminate tank-to-wheel GHG emissions from train operations on the line and significantly reduce well-to-wheel GHG emissions—by an average factor of 5.2x—over the life of the infrastructure (through 2060);  </w:t>
      </w:r>
    </w:p>
    <w:p w14:paraId="523C0AEB" w14:textId="77777777" w:rsidR="00BA086E" w:rsidRPr="002C058E" w:rsidRDefault="00BA086E" w:rsidP="00BA086E">
      <w:pPr>
        <w:pStyle w:val="ListeParagraf"/>
        <w:numPr>
          <w:ilvl w:val="0"/>
          <w:numId w:val="23"/>
        </w:numPr>
        <w:spacing w:after="120"/>
        <w:ind w:left="994" w:hanging="274"/>
        <w:contextualSpacing w:val="0"/>
        <w:jc w:val="both"/>
        <w:rPr>
          <w:bCs/>
        </w:rPr>
      </w:pPr>
      <w:r w:rsidRPr="002C058E">
        <w:rPr>
          <w:bCs/>
        </w:rPr>
        <w:t xml:space="preserve">Implementation of a 320 km-long 4-zone Distributed Acoustic Sensing (DAS) early-warning and detection system, and deployment of a Central Traffic Control (CTC) facility; this will reduce the line’s vulnerability to disruption, including from climate hazards such as floods and landslides, enable preventive maintenance in anticipation of major disruption, and improve safety, thus increasing resilience and contributing to Türkiye’s transport sector climate adaptation goals; </w:t>
      </w:r>
    </w:p>
    <w:p w14:paraId="647BA7F8" w14:textId="77777777" w:rsidR="00BA086E" w:rsidRPr="002C058E" w:rsidRDefault="00BA086E" w:rsidP="00BA086E">
      <w:pPr>
        <w:pStyle w:val="ListeParagraf"/>
        <w:numPr>
          <w:ilvl w:val="0"/>
          <w:numId w:val="23"/>
        </w:numPr>
        <w:spacing w:after="120"/>
        <w:ind w:left="994" w:hanging="274"/>
        <w:contextualSpacing w:val="0"/>
        <w:jc w:val="both"/>
        <w:rPr>
          <w:bCs/>
        </w:rPr>
      </w:pPr>
      <w:r w:rsidRPr="002C058E">
        <w:rPr>
          <w:bCs/>
        </w:rPr>
        <w:t>Tunnel clearance works for electrification covering 86 tunnels with aggregate length of 18.7 km, which will enable the line’s full electrification; tunnel works will also include tunnel maintenance, repair, and improvements in tunnel drainage, which will contribute to boosting the line’s climate resilience;</w:t>
      </w:r>
    </w:p>
    <w:p w14:paraId="76E7C3AF" w14:textId="77777777" w:rsidR="00BA086E" w:rsidRPr="002C058E" w:rsidRDefault="00BA086E" w:rsidP="00BA086E">
      <w:pPr>
        <w:pStyle w:val="ListeParagraf"/>
        <w:numPr>
          <w:ilvl w:val="0"/>
          <w:numId w:val="23"/>
        </w:numPr>
        <w:spacing w:after="120"/>
        <w:ind w:left="994" w:hanging="274"/>
        <w:contextualSpacing w:val="0"/>
        <w:jc w:val="both"/>
        <w:rPr>
          <w:bCs/>
        </w:rPr>
      </w:pPr>
      <w:r w:rsidRPr="002C058E">
        <w:rPr>
          <w:bCs/>
        </w:rPr>
        <w:t xml:space="preserve">Construction of 120 controlled level crossings, which will increase the line’s operational safety; </w:t>
      </w:r>
    </w:p>
    <w:p w14:paraId="344B14AD" w14:textId="77777777" w:rsidR="00BA086E" w:rsidRPr="002C058E" w:rsidRDefault="00BA086E" w:rsidP="00BA086E">
      <w:pPr>
        <w:pStyle w:val="ListeParagraf"/>
        <w:numPr>
          <w:ilvl w:val="0"/>
          <w:numId w:val="23"/>
        </w:numPr>
        <w:spacing w:after="120"/>
        <w:ind w:left="994" w:hanging="274"/>
        <w:contextualSpacing w:val="0"/>
        <w:jc w:val="both"/>
        <w:rPr>
          <w:bCs/>
        </w:rPr>
      </w:pPr>
      <w:r w:rsidRPr="002C058E">
        <w:rPr>
          <w:bCs/>
        </w:rPr>
        <w:t xml:space="preserve">Widening of 4 rail bridges (144m in aggregate span) to allow for additional sidings; this will increase operational efficiency and make the line less vulnerable to climate hazards like flooding and landslides; </w:t>
      </w:r>
    </w:p>
    <w:p w14:paraId="3F64ED51" w14:textId="77777777" w:rsidR="00BA086E" w:rsidRPr="002C058E" w:rsidRDefault="00BA086E" w:rsidP="00BA086E">
      <w:pPr>
        <w:pStyle w:val="ListeParagraf"/>
        <w:numPr>
          <w:ilvl w:val="0"/>
          <w:numId w:val="23"/>
        </w:numPr>
        <w:spacing w:after="120"/>
        <w:ind w:left="994" w:hanging="274"/>
        <w:contextualSpacing w:val="0"/>
        <w:jc w:val="both"/>
        <w:rPr>
          <w:bCs/>
        </w:rPr>
      </w:pPr>
      <w:r w:rsidRPr="002C058E">
        <w:rPr>
          <w:bCs/>
        </w:rPr>
        <w:t>Renewal of 2 passenger platforms;</w:t>
      </w:r>
    </w:p>
    <w:p w14:paraId="1DF1064F" w14:textId="77777777" w:rsidR="00BA086E" w:rsidRPr="002C058E" w:rsidRDefault="00BA086E" w:rsidP="00BA086E">
      <w:pPr>
        <w:pStyle w:val="ListeParagraf"/>
        <w:numPr>
          <w:ilvl w:val="0"/>
          <w:numId w:val="23"/>
        </w:numPr>
        <w:spacing w:after="120"/>
        <w:ind w:left="994" w:hanging="274"/>
        <w:contextualSpacing w:val="0"/>
        <w:jc w:val="both"/>
        <w:rPr>
          <w:bCs/>
        </w:rPr>
      </w:pPr>
      <w:r w:rsidRPr="002C058E">
        <w:rPr>
          <w:bCs/>
        </w:rPr>
        <w:t xml:space="preserve">Construction of a 1,050m retaining wall and a 10km snow barrier, for protection against climate hazards; </w:t>
      </w:r>
    </w:p>
    <w:p w14:paraId="428BBBEC" w14:textId="77777777" w:rsidR="00BA086E" w:rsidRPr="002C058E" w:rsidRDefault="00BA086E" w:rsidP="00BA086E">
      <w:pPr>
        <w:pStyle w:val="ListeParagraf"/>
        <w:numPr>
          <w:ilvl w:val="0"/>
          <w:numId w:val="23"/>
        </w:numPr>
        <w:spacing w:after="120"/>
        <w:ind w:left="994" w:hanging="274"/>
        <w:contextualSpacing w:val="0"/>
        <w:jc w:val="both"/>
        <w:rPr>
          <w:bCs/>
        </w:rPr>
      </w:pPr>
      <w:r w:rsidRPr="002C058E">
        <w:rPr>
          <w:bCs/>
        </w:rPr>
        <w:lastRenderedPageBreak/>
        <w:t xml:space="preserve">Renewal of 77 culverts and reconstruction of 7 overpasses, all for protection against climate hazards and improvements in operational efficiency, including through improved vehicle and rolling stock clearance; </w:t>
      </w:r>
    </w:p>
    <w:p w14:paraId="05B5218F" w14:textId="77777777" w:rsidR="00BA086E" w:rsidRPr="002C058E" w:rsidRDefault="00BA086E" w:rsidP="00BA086E">
      <w:pPr>
        <w:pStyle w:val="ListeParagraf"/>
        <w:numPr>
          <w:ilvl w:val="0"/>
          <w:numId w:val="23"/>
        </w:numPr>
        <w:spacing w:after="120"/>
        <w:ind w:left="994" w:hanging="274"/>
        <w:contextualSpacing w:val="0"/>
        <w:jc w:val="both"/>
        <w:rPr>
          <w:bCs/>
        </w:rPr>
      </w:pPr>
      <w:r w:rsidRPr="002C058E">
        <w:rPr>
          <w:bCs/>
        </w:rPr>
        <w:t>Construction of select station buildings, facilities, and signaling, telecommunications, and electrification systems, including construction of 20.8 km of signaling/telecommunication and 15.3 km of electrification systems at the Kars Logistics Center; and</w:t>
      </w:r>
    </w:p>
    <w:p w14:paraId="10D50FBE" w14:textId="77777777" w:rsidR="00BA086E" w:rsidRPr="002C058E" w:rsidRDefault="00BA086E" w:rsidP="00BA086E">
      <w:pPr>
        <w:pStyle w:val="ListeParagraf"/>
        <w:numPr>
          <w:ilvl w:val="0"/>
          <w:numId w:val="23"/>
        </w:numPr>
        <w:spacing w:after="240"/>
        <w:ind w:left="994" w:hanging="274"/>
        <w:contextualSpacing w:val="0"/>
        <w:jc w:val="both"/>
        <w:rPr>
          <w:bCs/>
        </w:rPr>
      </w:pPr>
      <w:r w:rsidRPr="002C058E">
        <w:rPr>
          <w:bCs/>
        </w:rPr>
        <w:t>Provision of design and construction supervision consulting services for the full length of the target line.</w:t>
      </w:r>
    </w:p>
    <w:p w14:paraId="58C9A69E" w14:textId="77777777" w:rsidR="00BA086E" w:rsidRPr="002C058E" w:rsidRDefault="00BA086E" w:rsidP="00BA086E">
      <w:pPr>
        <w:ind w:left="630"/>
        <w:jc w:val="both"/>
        <w:rPr>
          <w:bCs/>
        </w:rPr>
      </w:pPr>
      <w:r w:rsidRPr="002C058E">
        <w:rPr>
          <w:bCs/>
        </w:rPr>
        <w:t>Component 1 will be subdivided into 3 Sub-components, as follows:</w:t>
      </w:r>
    </w:p>
    <w:p w14:paraId="4B09D6E3" w14:textId="77777777" w:rsidR="00BA086E" w:rsidRPr="002C058E" w:rsidRDefault="00BA086E" w:rsidP="00BA086E">
      <w:pPr>
        <w:pStyle w:val="ListeParagraf"/>
        <w:numPr>
          <w:ilvl w:val="0"/>
          <w:numId w:val="24"/>
        </w:numPr>
        <w:spacing w:after="120"/>
        <w:ind w:left="900" w:hanging="180"/>
        <w:jc w:val="both"/>
        <w:rPr>
          <w:bCs/>
        </w:rPr>
      </w:pPr>
      <w:r w:rsidRPr="002C058E">
        <w:rPr>
          <w:b/>
        </w:rPr>
        <w:t>Sub-component 1.1: Design and infrastructure and superstructure works for the Divriği-Kars section of the target line, plus electrification and signalization of the entire Divriği-Kars-Georgia border line (US$1,066.7 million, including contingencies and excluding VAT; IBRD US$640.2 million, AIIB 242.5 million, and GoT US$183.9 million).</w:t>
      </w:r>
      <w:r w:rsidRPr="002C058E">
        <w:rPr>
          <w:bCs/>
        </w:rPr>
        <w:t xml:space="preserve"> On a joint co-financing basis, the IBRD and AIIB contributions, complemented by the GoT’s counterpart financing contributions, will be used to undertake (i) design and infrastructure and superstructure works for the Divriği-Kars section of the target line; and (ii) electrification and signalization of the entire Divriği-Kars-Georgia border railway line. </w:t>
      </w:r>
    </w:p>
    <w:p w14:paraId="538593FC" w14:textId="77777777" w:rsidR="00BA086E" w:rsidRPr="002C058E" w:rsidRDefault="00BA086E" w:rsidP="00BA086E">
      <w:pPr>
        <w:pStyle w:val="ListeParagraf"/>
        <w:spacing w:after="120"/>
        <w:ind w:left="900" w:hanging="180"/>
        <w:jc w:val="both"/>
        <w:rPr>
          <w:bCs/>
        </w:rPr>
      </w:pPr>
    </w:p>
    <w:p w14:paraId="468B1C5D" w14:textId="77777777" w:rsidR="00BA086E" w:rsidRPr="002C058E" w:rsidRDefault="00BA086E" w:rsidP="00BA086E">
      <w:pPr>
        <w:pStyle w:val="ListeParagraf"/>
        <w:numPr>
          <w:ilvl w:val="0"/>
          <w:numId w:val="24"/>
        </w:numPr>
        <w:spacing w:after="120"/>
        <w:ind w:left="900" w:hanging="180"/>
        <w:jc w:val="both"/>
        <w:rPr>
          <w:bCs/>
        </w:rPr>
      </w:pPr>
      <w:r w:rsidRPr="002C058E">
        <w:rPr>
          <w:b/>
        </w:rPr>
        <w:t>Subcomponent 1.2: Design and superstructure works for the Kars-Georgia border section of the target line (US$250.7m, including contingencies and excluding VAT; IsDB US$250.7m).</w:t>
      </w:r>
      <w:r w:rsidRPr="002C058E">
        <w:rPr>
          <w:bCs/>
        </w:rPr>
        <w:t xml:space="preserve"> On a parallel financing basis, IsDB’s contribution will be used to undertake design and superstructure-only works (as necessary earth works and infrastructure works are already in place) for the Kars-Georgia border section of the target line. This will be the only activity for which IsDB financing will be used under the project. </w:t>
      </w:r>
    </w:p>
    <w:p w14:paraId="61CBF240" w14:textId="77777777" w:rsidR="00BA086E" w:rsidRPr="002C058E" w:rsidRDefault="00BA086E" w:rsidP="00BA086E">
      <w:pPr>
        <w:pStyle w:val="ListeParagraf"/>
        <w:ind w:left="900" w:hanging="180"/>
        <w:rPr>
          <w:b/>
        </w:rPr>
      </w:pPr>
    </w:p>
    <w:p w14:paraId="6819729D" w14:textId="77777777" w:rsidR="00BA086E" w:rsidRPr="002C058E" w:rsidRDefault="00BA086E" w:rsidP="00BA086E">
      <w:pPr>
        <w:pStyle w:val="ListeParagraf"/>
        <w:numPr>
          <w:ilvl w:val="0"/>
          <w:numId w:val="24"/>
        </w:numPr>
        <w:spacing w:after="240"/>
        <w:ind w:left="900" w:hanging="180"/>
        <w:contextualSpacing w:val="0"/>
        <w:jc w:val="both"/>
        <w:rPr>
          <w:bCs/>
        </w:rPr>
      </w:pPr>
      <w:r w:rsidRPr="002C058E">
        <w:rPr>
          <w:b/>
        </w:rPr>
        <w:t xml:space="preserve">Sub-component 1.3. Design supervision and construction supervision services for the rehabilitation and modernization of the Divriği-Kars-Georgia border railway line (US$21.8 million, excluding VAT; IBRD US$15.8 million, AIIB US$6.0 million). </w:t>
      </w:r>
      <w:r w:rsidRPr="002C058E">
        <w:rPr>
          <w:bCs/>
        </w:rPr>
        <w:t xml:space="preserve">Sub-component 1.3 comprises the provision of consulting services to supervise all design and construction/installation works under Sub-components 1.1 and 1.2, including supervision of the procurement process for design-build civil works contracts. These services, to be financed (pre-VAT) solely by IBRD and AIIB contributions on a joint co-financing basis, will supervise design and construction works across the full length of the target line, including the design and superstructure works along the Kars-Georgia border section that will be financed (pre-VAT) solely by IsDB on a parallel financing basis. This integrated approach to design and construction supervision is expected to result in more robust construction outcomes. </w:t>
      </w:r>
    </w:p>
    <w:p w14:paraId="334EEA6C" w14:textId="77777777" w:rsidR="00BA086E" w:rsidRPr="002C058E" w:rsidRDefault="00BA086E" w:rsidP="00BA086E">
      <w:pPr>
        <w:pStyle w:val="ListeParagraf"/>
        <w:numPr>
          <w:ilvl w:val="0"/>
          <w:numId w:val="22"/>
        </w:numPr>
        <w:spacing w:after="120"/>
        <w:ind w:left="634" w:hanging="274"/>
        <w:contextualSpacing w:val="0"/>
        <w:jc w:val="both"/>
        <w:rPr>
          <w:b/>
        </w:rPr>
      </w:pPr>
      <w:r w:rsidRPr="002C058E">
        <w:rPr>
          <w:b/>
        </w:rPr>
        <w:t>Component 2. Project Management (US$5.5 million, excluding VAT; IBRD US$4.0 million, AIIB US$1.5 million)</w:t>
      </w:r>
    </w:p>
    <w:p w14:paraId="7583EE99" w14:textId="77777777" w:rsidR="00BA086E" w:rsidRPr="002C058E" w:rsidRDefault="00BA086E" w:rsidP="00BA086E">
      <w:pPr>
        <w:pStyle w:val="ListeParagraf"/>
        <w:spacing w:before="120" w:after="360"/>
        <w:jc w:val="both"/>
      </w:pPr>
      <w:r w:rsidRPr="002C058E">
        <w:rPr>
          <w:bCs/>
        </w:rPr>
        <w:t xml:space="preserve">This component comprises the mobilization of a specialized firm with expertise in project management, engineering design and construction (including climate resilience), social and environmental monitoring, citizen engagement, results monitoring and evaluation, and other aspects of project implementation oversight, to staff the Project Implementation Unit (PIU) (see Institutional and Implementation </w:t>
      </w:r>
      <w:r w:rsidRPr="002C058E">
        <w:rPr>
          <w:bCs/>
        </w:rPr>
        <w:lastRenderedPageBreak/>
        <w:t xml:space="preserve">Arrangements section). Component 2 further comprises the implementation of an </w:t>
      </w:r>
      <w:r w:rsidRPr="002C058E">
        <w:rPr>
          <w:bCs/>
          <w:i/>
          <w:iCs/>
        </w:rPr>
        <w:t xml:space="preserve">Enhanced Internship Program </w:t>
      </w:r>
      <w:r w:rsidRPr="002C058E">
        <w:rPr>
          <w:bCs/>
        </w:rPr>
        <w:t>at MoTI for last-year female university students in transportation, logistics, and related fields in the Ankara area, which will be overseen by the PIU (see Gender section). Component 2 will be solely financed (pre-VAT) by IBRD and AIIB on a joint co-financing basis.</w:t>
      </w:r>
    </w:p>
    <w:p w14:paraId="61655AB7" w14:textId="3041F7F6" w:rsidR="00BA086E" w:rsidRPr="002C058E" w:rsidRDefault="00BA086E" w:rsidP="00BA086E">
      <w:pPr>
        <w:spacing w:before="120" w:after="360"/>
        <w:jc w:val="both"/>
      </w:pPr>
      <w:r>
        <w:t>AYGM</w:t>
      </w:r>
      <w:r w:rsidRPr="002C058E">
        <w:t xml:space="preserve"> has been given overall implementation responsibility of ETMIC and will serve as its implementing agency at the working level. A </w:t>
      </w:r>
      <w:r w:rsidRPr="002C058E">
        <w:rPr>
          <w:b/>
          <w:bCs/>
        </w:rPr>
        <w:t>Project Implementation Unit (PIU)</w:t>
      </w:r>
      <w:r w:rsidRPr="002C058E">
        <w:t xml:space="preserve"> has been established within </w:t>
      </w:r>
      <w:r>
        <w:t>AYGM</w:t>
      </w:r>
      <w:r w:rsidRPr="002C058E">
        <w:t xml:space="preserve"> to oversee all aspects of project implementation across </w:t>
      </w:r>
      <w:r>
        <w:t>its two</w:t>
      </w:r>
      <w:r w:rsidRPr="002C058E">
        <w:t xml:space="preserve"> components. </w:t>
      </w:r>
    </w:p>
    <w:p w14:paraId="7DA4956C" w14:textId="511181B8" w:rsidR="00ED5494" w:rsidRPr="002C058E" w:rsidRDefault="00ED5494" w:rsidP="00EA5D99">
      <w:pPr>
        <w:spacing w:before="120" w:after="360"/>
        <w:jc w:val="both"/>
      </w:pPr>
      <w:r w:rsidRPr="002E59D8">
        <w:t xml:space="preserve">A </w:t>
      </w:r>
      <w:r w:rsidR="00A3081C">
        <w:t xml:space="preserve">separate </w:t>
      </w:r>
      <w:r w:rsidR="00BA086E" w:rsidRPr="002E59D8">
        <w:t xml:space="preserve">bidding </w:t>
      </w:r>
      <w:r w:rsidRPr="002E59D8">
        <w:t xml:space="preserve">process will be conducted to select a </w:t>
      </w:r>
      <w:r w:rsidR="00C62BE2">
        <w:t>consulting</w:t>
      </w:r>
      <w:r w:rsidR="00C62BE2" w:rsidRPr="002E59D8">
        <w:t xml:space="preserve"> </w:t>
      </w:r>
      <w:r w:rsidRPr="002E59D8">
        <w:t xml:space="preserve">company that will serve as a sub-PIU. The sub-PIU will operate on an equal footing with the </w:t>
      </w:r>
      <w:r w:rsidR="00A3081C">
        <w:t>AYGM/</w:t>
      </w:r>
      <w:r w:rsidRPr="002E59D8">
        <w:t xml:space="preserve">DGII PIU. Accordingly, any reference </w:t>
      </w:r>
      <w:r w:rsidR="00A3081C">
        <w:t xml:space="preserve">within this ToR </w:t>
      </w:r>
      <w:r w:rsidRPr="002E59D8">
        <w:t xml:space="preserve">to the </w:t>
      </w:r>
      <w:r w:rsidR="00C62BE2">
        <w:t>“AYGM PIU”, the “</w:t>
      </w:r>
      <w:r w:rsidRPr="002E59D8">
        <w:t>DGII PIU</w:t>
      </w:r>
      <w:r w:rsidR="00C62BE2">
        <w:t>”, or “the PIU”</w:t>
      </w:r>
      <w:r w:rsidRPr="002E59D8">
        <w:t xml:space="preserve"> shall be understood to collectively include both the </w:t>
      </w:r>
      <w:r w:rsidR="00A3081C">
        <w:t>AYGM/</w:t>
      </w:r>
      <w:r w:rsidRPr="002E59D8">
        <w:t xml:space="preserve">DGII PIU and </w:t>
      </w:r>
      <w:r w:rsidR="00A3081C">
        <w:t>its</w:t>
      </w:r>
      <w:r w:rsidR="00A3081C" w:rsidRPr="002E59D8">
        <w:t xml:space="preserve"> </w:t>
      </w:r>
      <w:r w:rsidRPr="002E59D8">
        <w:t>sub-PIU.</w:t>
      </w:r>
      <w:r w:rsidR="00A3081C">
        <w:t xml:space="preserve"> The consultant selected to undertake this ToR will report to AYGM</w:t>
      </w:r>
      <w:r w:rsidR="002737A9">
        <w:t xml:space="preserve">, and will interact with AYGM’s PIU throughout delivery of these services. </w:t>
      </w:r>
      <w:r w:rsidR="00A3081C">
        <w:t xml:space="preserve"> </w:t>
      </w:r>
    </w:p>
    <w:p w14:paraId="61F24E0E" w14:textId="77777777" w:rsidR="009B5DEF" w:rsidRPr="00B254D4" w:rsidRDefault="009B5DEF" w:rsidP="00EA5D99">
      <w:pPr>
        <w:pStyle w:val="FirstLevel"/>
      </w:pPr>
      <w:r w:rsidRPr="00B254D4">
        <w:t>Objective of the Assignment</w:t>
      </w:r>
    </w:p>
    <w:p w14:paraId="15AF33DC" w14:textId="77777777" w:rsidR="00240EC5" w:rsidRDefault="00240EC5" w:rsidP="00EA5D99">
      <w:pPr>
        <w:jc w:val="both"/>
      </w:pPr>
    </w:p>
    <w:p w14:paraId="7576DD7B" w14:textId="795B7913" w:rsidR="00240EC5" w:rsidRDefault="002E59D8" w:rsidP="00EA5D99">
      <w:pPr>
        <w:jc w:val="both"/>
      </w:pPr>
      <w:r>
        <w:t>AYGM (</w:t>
      </w:r>
      <w:r w:rsidR="0000071E">
        <w:t>Employer</w:t>
      </w:r>
      <w:r w:rsidR="00A25C95">
        <w:t xml:space="preserve"> “the Employer”</w:t>
      </w:r>
      <w:r>
        <w:t>)</w:t>
      </w:r>
      <w:r w:rsidR="00240EC5">
        <w:t xml:space="preserve"> </w:t>
      </w:r>
      <w:r w:rsidR="00C62BE2">
        <w:t>seeks to employ</w:t>
      </w:r>
      <w:r w:rsidR="00240EC5">
        <w:t xml:space="preserve"> a firm, or a </w:t>
      </w:r>
      <w:r w:rsidR="00C62BE2">
        <w:t>joint venture of</w:t>
      </w:r>
      <w:r w:rsidR="00240EC5">
        <w:t xml:space="preserve"> firms</w:t>
      </w:r>
      <w:r w:rsidR="00C62BE2">
        <w:t>,</w:t>
      </w:r>
      <w:r w:rsidR="00240EC5">
        <w:t xml:space="preserve"> to undertake the role of </w:t>
      </w:r>
      <w:r w:rsidR="00314F5C" w:rsidRPr="00314F5C">
        <w:t xml:space="preserve">Engineer/Project Manager </w:t>
      </w:r>
      <w:r w:rsidR="00C62BE2">
        <w:t xml:space="preserve">under ETMIC. This role will entail the following </w:t>
      </w:r>
      <w:r w:rsidR="00E16B3D">
        <w:t>2</w:t>
      </w:r>
      <w:r w:rsidR="00C62BE2">
        <w:t xml:space="preserve"> key functions: </w:t>
      </w:r>
      <w:r>
        <w:t xml:space="preserve">(i) review detailed engineering designs </w:t>
      </w:r>
      <w:r w:rsidR="00C62BE2">
        <w:t xml:space="preserve">as </w:t>
      </w:r>
      <w:r>
        <w:t>proposed by design-build civil works contractors; (ii)</w:t>
      </w:r>
      <w:r w:rsidR="00240EC5">
        <w:t xml:space="preserve"> perform supervision of </w:t>
      </w:r>
      <w:r>
        <w:t xml:space="preserve">all </w:t>
      </w:r>
      <w:r w:rsidR="00240EC5">
        <w:t>construction site</w:t>
      </w:r>
      <w:r>
        <w:t xml:space="preserve">s and </w:t>
      </w:r>
      <w:r w:rsidR="00C62BE2">
        <w:t xml:space="preserve">civil works </w:t>
      </w:r>
      <w:r>
        <w:t>contracts under the project,</w:t>
      </w:r>
      <w:r w:rsidR="00240EC5">
        <w:t xml:space="preserve"> in accordance with FIDIC Conditions of Contract.</w:t>
      </w:r>
    </w:p>
    <w:p w14:paraId="29480274" w14:textId="77777777" w:rsidR="00EA5D99" w:rsidRDefault="00EA5D99" w:rsidP="00EA5D99">
      <w:pPr>
        <w:jc w:val="both"/>
      </w:pPr>
    </w:p>
    <w:p w14:paraId="1051980B" w14:textId="24E33BA5" w:rsidR="00DB1C49" w:rsidRPr="002C058E" w:rsidRDefault="00240EC5" w:rsidP="00EA5D99">
      <w:pPr>
        <w:jc w:val="both"/>
      </w:pPr>
      <w:r>
        <w:t>The Consultant will be engaged according to</w:t>
      </w:r>
      <w:r w:rsidR="004202DB">
        <w:t xml:space="preserve"> World Bank</w:t>
      </w:r>
      <w:r w:rsidR="002E59D8">
        <w:t>’</w:t>
      </w:r>
      <w:r>
        <w:t xml:space="preserve">s </w:t>
      </w:r>
      <w:r w:rsidR="002E59D8">
        <w:t>Procurement Regulations</w:t>
      </w:r>
      <w:r>
        <w:t xml:space="preserve"> </w:t>
      </w:r>
      <w:r w:rsidR="002E59D8">
        <w:t>as applied to</w:t>
      </w:r>
      <w:r>
        <w:t xml:space="preserve"> </w:t>
      </w:r>
      <w:r w:rsidR="002737A9">
        <w:t>the selection of consulting services</w:t>
      </w:r>
      <w:r w:rsidR="00DB1C49">
        <w:t>.</w:t>
      </w:r>
    </w:p>
    <w:p w14:paraId="09D6964F" w14:textId="3C73E2C9" w:rsidR="004202DB" w:rsidRPr="004202DB" w:rsidRDefault="004202DB" w:rsidP="00EA5D99">
      <w:pPr>
        <w:spacing w:before="100" w:beforeAutospacing="1" w:after="100" w:afterAutospacing="1"/>
        <w:jc w:val="both"/>
        <w:rPr>
          <w:lang w:val="tr-TR" w:eastAsia="tr-TR"/>
        </w:rPr>
      </w:pPr>
      <w:r w:rsidRPr="004202DB">
        <w:rPr>
          <w:lang w:val="tr-TR" w:eastAsia="tr-TR"/>
        </w:rPr>
        <w:t>The Consultant will provide construction supervision and contract management services in accordance with accepted international practice, including but not limited to:</w:t>
      </w:r>
    </w:p>
    <w:p w14:paraId="0850FE37" w14:textId="690EC8D2" w:rsidR="004202DB" w:rsidRPr="00DF5C1D" w:rsidRDefault="004202DB" w:rsidP="00EA5D99">
      <w:pPr>
        <w:spacing w:before="100" w:beforeAutospacing="1" w:after="100" w:afterAutospacing="1"/>
        <w:jc w:val="both"/>
        <w:rPr>
          <w:lang w:eastAsia="tr-TR"/>
        </w:rPr>
      </w:pPr>
      <w:r w:rsidRPr="004202DB">
        <w:rPr>
          <w:lang w:val="tr-TR" w:eastAsia="tr-TR"/>
        </w:rPr>
        <w:t xml:space="preserve">• </w:t>
      </w:r>
      <w:r w:rsidRPr="00DF5C1D">
        <w:rPr>
          <w:lang w:eastAsia="tr-TR"/>
        </w:rPr>
        <w:t>Acting as the Engineer and performing all duties required under the FIDIC Red Book conditions of contract;</w:t>
      </w:r>
    </w:p>
    <w:p w14:paraId="3088FA0A" w14:textId="2A8671D5" w:rsidR="00BA086E" w:rsidRPr="00DF5C1D" w:rsidRDefault="00BA086E" w:rsidP="00BA086E">
      <w:pPr>
        <w:spacing w:before="100" w:beforeAutospacing="1" w:after="100" w:afterAutospacing="1"/>
        <w:jc w:val="both"/>
        <w:rPr>
          <w:lang w:eastAsia="tr-TR"/>
        </w:rPr>
      </w:pPr>
      <w:r w:rsidRPr="00DF5C1D">
        <w:rPr>
          <w:lang w:eastAsia="tr-TR"/>
        </w:rPr>
        <w:t>• Acting as the Engineer and performing all duties required under the FIDIC Yellow Book conditions of contract;</w:t>
      </w:r>
    </w:p>
    <w:p w14:paraId="0F6FBD9A" w14:textId="44D01B8D" w:rsidR="00E16B3D" w:rsidRPr="00DF5C1D" w:rsidRDefault="00BA086E" w:rsidP="00EA5D99">
      <w:pPr>
        <w:spacing w:before="100" w:beforeAutospacing="1" w:after="100" w:afterAutospacing="1"/>
        <w:jc w:val="both"/>
        <w:rPr>
          <w:lang w:eastAsia="tr-TR"/>
        </w:rPr>
      </w:pPr>
      <w:r w:rsidRPr="00DF5C1D">
        <w:rPr>
          <w:lang w:eastAsia="tr-TR"/>
        </w:rPr>
        <w:t xml:space="preserve">• Acting as the </w:t>
      </w:r>
      <w:r w:rsidR="00707C12" w:rsidRPr="00DF5C1D">
        <w:rPr>
          <w:lang w:eastAsia="tr-TR"/>
        </w:rPr>
        <w:t>Project</w:t>
      </w:r>
      <w:r w:rsidRPr="00DF5C1D">
        <w:rPr>
          <w:lang w:eastAsia="tr-TR"/>
        </w:rPr>
        <w:t xml:space="preserve"> manager and performing all duties required under the </w:t>
      </w:r>
      <w:r w:rsidR="00707C12" w:rsidRPr="00DF5C1D">
        <w:rPr>
          <w:lang w:eastAsia="tr-TR"/>
        </w:rPr>
        <w:t xml:space="preserve">contract included in the </w:t>
      </w:r>
      <w:r w:rsidR="002E59D8">
        <w:rPr>
          <w:lang w:eastAsia="tr-TR"/>
        </w:rPr>
        <w:t xml:space="preserve">World </w:t>
      </w:r>
      <w:r w:rsidR="00707C12" w:rsidRPr="00DF5C1D">
        <w:rPr>
          <w:lang w:eastAsia="tr-TR"/>
        </w:rPr>
        <w:t>Bank’s Standard Procurement Document  Request for Bids Plant (Design, Supply, and Installation)</w:t>
      </w:r>
      <w:r w:rsidRPr="00DF5C1D">
        <w:rPr>
          <w:lang w:eastAsia="tr-TR"/>
        </w:rPr>
        <w:t>;</w:t>
      </w:r>
    </w:p>
    <w:p w14:paraId="1E3CB567" w14:textId="16E1D17F" w:rsidR="004202DB" w:rsidRPr="00DF5C1D" w:rsidRDefault="004202DB" w:rsidP="00EA5D99">
      <w:pPr>
        <w:spacing w:before="100" w:beforeAutospacing="1" w:after="100" w:afterAutospacing="1"/>
        <w:jc w:val="both"/>
        <w:rPr>
          <w:lang w:eastAsia="tr-TR"/>
        </w:rPr>
      </w:pPr>
      <w:r w:rsidRPr="00DF5C1D">
        <w:rPr>
          <w:lang w:eastAsia="tr-TR"/>
        </w:rPr>
        <w:t xml:space="preserve">• Conducting the construction supervision of civil works and the installation of signaling and telecommunication systems </w:t>
      </w:r>
      <w:r w:rsidR="00302484">
        <w:rPr>
          <w:lang w:eastAsia="tr-TR"/>
        </w:rPr>
        <w:t xml:space="preserve">along the full 660km of the target </w:t>
      </w:r>
      <w:r w:rsidR="00302484" w:rsidRPr="00302484">
        <w:rPr>
          <w:bCs/>
        </w:rPr>
        <w:t>Divriği</w:t>
      </w:r>
      <w:r w:rsidR="00302484">
        <w:rPr>
          <w:lang w:eastAsia="tr-TR"/>
        </w:rPr>
        <w:t>-Kars-Georgia border railway line</w:t>
      </w:r>
      <w:r w:rsidRPr="00DF5C1D">
        <w:rPr>
          <w:lang w:eastAsia="tr-TR"/>
        </w:rPr>
        <w:t>, covering</w:t>
      </w:r>
      <w:r w:rsidR="00223835" w:rsidRPr="00DF5C1D">
        <w:rPr>
          <w:lang w:eastAsia="tr-TR"/>
        </w:rPr>
        <w:t xml:space="preserve"> rail rehabilitation and siding</w:t>
      </w:r>
      <w:r w:rsidR="00302484">
        <w:rPr>
          <w:lang w:eastAsia="tr-TR"/>
        </w:rPr>
        <w:t>s</w:t>
      </w:r>
      <w:r w:rsidR="00223835" w:rsidRPr="00DF5C1D">
        <w:rPr>
          <w:lang w:eastAsia="tr-TR"/>
        </w:rPr>
        <w:t>, station</w:t>
      </w:r>
      <w:r w:rsidR="00302484">
        <w:rPr>
          <w:lang w:eastAsia="tr-TR"/>
        </w:rPr>
        <w:t>s</w:t>
      </w:r>
      <w:r w:rsidR="00DF5C1D">
        <w:rPr>
          <w:lang w:eastAsia="tr-TR"/>
        </w:rPr>
        <w:t>,</w:t>
      </w:r>
      <w:r w:rsidR="00223835" w:rsidRPr="00DF5C1D">
        <w:rPr>
          <w:lang w:eastAsia="tr-TR"/>
        </w:rPr>
        <w:t xml:space="preserve"> </w:t>
      </w:r>
      <w:r w:rsidR="00DF5C1D">
        <w:rPr>
          <w:lang w:eastAsia="tr-TR"/>
        </w:rPr>
        <w:t>and other</w:t>
      </w:r>
      <w:r w:rsidR="00223835" w:rsidRPr="00DF5C1D">
        <w:rPr>
          <w:lang w:eastAsia="tr-TR"/>
        </w:rPr>
        <w:t xml:space="preserve"> works.</w:t>
      </w:r>
    </w:p>
    <w:p w14:paraId="607B2DBF" w14:textId="702EAEFB" w:rsidR="004202DB" w:rsidRDefault="004202DB" w:rsidP="00EA5D99">
      <w:pPr>
        <w:spacing w:before="100" w:beforeAutospacing="1" w:after="100" w:afterAutospacing="1"/>
        <w:jc w:val="both"/>
        <w:rPr>
          <w:lang w:val="tr-TR" w:eastAsia="tr-TR"/>
        </w:rPr>
      </w:pPr>
      <w:r w:rsidRPr="004202DB">
        <w:rPr>
          <w:lang w:val="tr-TR" w:eastAsia="tr-TR"/>
        </w:rPr>
        <w:t xml:space="preserve">• Checking and evaluating Employers’ and Contractors’ designs; </w:t>
      </w:r>
    </w:p>
    <w:p w14:paraId="07BF3501" w14:textId="277738F1" w:rsidR="004202DB" w:rsidRPr="004202DB" w:rsidRDefault="004202DB" w:rsidP="00EA5D99">
      <w:pPr>
        <w:spacing w:before="100" w:beforeAutospacing="1" w:after="100" w:afterAutospacing="1"/>
        <w:jc w:val="both"/>
        <w:rPr>
          <w:lang w:val="tr-TR" w:eastAsia="tr-TR"/>
        </w:rPr>
      </w:pPr>
      <w:r w:rsidRPr="004202DB">
        <w:rPr>
          <w:lang w:val="tr-TR" w:eastAsia="tr-TR"/>
        </w:rPr>
        <w:t>• Surveying and setting out checks to ensure precise execution of works;</w:t>
      </w:r>
    </w:p>
    <w:p w14:paraId="7096E182" w14:textId="77777777" w:rsidR="004202DB" w:rsidRPr="004202DB" w:rsidRDefault="004202DB" w:rsidP="00EA5D99">
      <w:pPr>
        <w:spacing w:before="100" w:beforeAutospacing="1" w:after="100" w:afterAutospacing="1"/>
        <w:jc w:val="both"/>
        <w:rPr>
          <w:lang w:val="tr-TR" w:eastAsia="tr-TR"/>
        </w:rPr>
      </w:pPr>
      <w:r w:rsidRPr="004202DB">
        <w:rPr>
          <w:lang w:val="tr-TR" w:eastAsia="tr-TR"/>
        </w:rPr>
        <w:lastRenderedPageBreak/>
        <w:t>• Certifying the contractor’s periodic claims and ensuring accurate documentation and compliance;</w:t>
      </w:r>
    </w:p>
    <w:p w14:paraId="6756325C" w14:textId="77777777" w:rsidR="004202DB" w:rsidRPr="004202DB" w:rsidRDefault="004202DB" w:rsidP="00EA5D99">
      <w:pPr>
        <w:spacing w:before="100" w:beforeAutospacing="1" w:after="100" w:afterAutospacing="1"/>
        <w:jc w:val="both"/>
        <w:rPr>
          <w:lang w:val="tr-TR" w:eastAsia="tr-TR"/>
        </w:rPr>
      </w:pPr>
      <w:r w:rsidRPr="004202DB">
        <w:rPr>
          <w:lang w:val="tr-TR" w:eastAsia="tr-TR"/>
        </w:rPr>
        <w:t>• Implementing quality control of materials and workmanship, conducting detailed inspections, and ensuring the work adheres to required standards;</w:t>
      </w:r>
    </w:p>
    <w:p w14:paraId="70D6D041" w14:textId="77777777" w:rsidR="004202DB" w:rsidRPr="004202DB" w:rsidRDefault="004202DB" w:rsidP="00EA5D99">
      <w:pPr>
        <w:spacing w:before="100" w:beforeAutospacing="1" w:after="100" w:afterAutospacing="1"/>
        <w:jc w:val="both"/>
        <w:rPr>
          <w:lang w:val="tr-TR" w:eastAsia="tr-TR"/>
        </w:rPr>
      </w:pPr>
      <w:r w:rsidRPr="004202DB">
        <w:rPr>
          <w:lang w:val="tr-TR" w:eastAsia="tr-TR"/>
        </w:rPr>
        <w:t>• Identifying, preparing, reviewing, and assessing variation orders;</w:t>
      </w:r>
    </w:p>
    <w:p w14:paraId="7C004FD6" w14:textId="77777777" w:rsidR="004202DB" w:rsidRPr="004202DB" w:rsidRDefault="004202DB" w:rsidP="00EA5D99">
      <w:pPr>
        <w:spacing w:before="100" w:beforeAutospacing="1" w:after="100" w:afterAutospacing="1"/>
        <w:jc w:val="both"/>
        <w:rPr>
          <w:lang w:val="tr-TR" w:eastAsia="tr-TR"/>
        </w:rPr>
      </w:pPr>
      <w:r w:rsidRPr="004202DB">
        <w:rPr>
          <w:lang w:val="tr-TR" w:eastAsia="tr-TR"/>
        </w:rPr>
        <w:t>• Issuing site instructions to contractors and ensuring that all changes are properly documented and executed;</w:t>
      </w:r>
    </w:p>
    <w:p w14:paraId="3303B942" w14:textId="77777777" w:rsidR="004202DB" w:rsidRPr="004202DB" w:rsidRDefault="004202DB" w:rsidP="00EA5D99">
      <w:pPr>
        <w:spacing w:before="100" w:beforeAutospacing="1" w:after="100" w:afterAutospacing="1"/>
        <w:jc w:val="both"/>
        <w:rPr>
          <w:lang w:val="tr-TR" w:eastAsia="tr-TR"/>
        </w:rPr>
      </w:pPr>
      <w:r w:rsidRPr="004202DB">
        <w:rPr>
          <w:lang w:val="tr-TR" w:eastAsia="tr-TR"/>
        </w:rPr>
        <w:t>• Assessing contractors' suggestions and claims for additional works or costs and ensuring proper validation;</w:t>
      </w:r>
    </w:p>
    <w:p w14:paraId="30E6DDD6" w14:textId="77777777" w:rsidR="004202DB" w:rsidRPr="004202DB" w:rsidRDefault="004202DB" w:rsidP="00EA5D99">
      <w:pPr>
        <w:spacing w:before="100" w:beforeAutospacing="1" w:after="100" w:afterAutospacing="1"/>
        <w:jc w:val="both"/>
        <w:rPr>
          <w:lang w:val="tr-TR" w:eastAsia="tr-TR"/>
        </w:rPr>
      </w:pPr>
      <w:r w:rsidRPr="004202DB">
        <w:rPr>
          <w:lang w:val="tr-TR" w:eastAsia="tr-TR"/>
        </w:rPr>
        <w:t>• Evaluating any delays and providing recommendations for mitigation;</w:t>
      </w:r>
    </w:p>
    <w:p w14:paraId="23D931D0" w14:textId="738DA48C" w:rsidR="004202DB" w:rsidRPr="004202DB" w:rsidRDefault="004202DB" w:rsidP="00EA5D99">
      <w:pPr>
        <w:spacing w:before="100" w:beforeAutospacing="1" w:after="100" w:afterAutospacing="1"/>
        <w:jc w:val="both"/>
        <w:rPr>
          <w:lang w:val="tr-TR" w:eastAsia="tr-TR"/>
        </w:rPr>
      </w:pPr>
      <w:r w:rsidRPr="004202DB">
        <w:rPr>
          <w:lang w:val="tr-TR" w:eastAsia="tr-TR"/>
        </w:rPr>
        <w:t xml:space="preserve">• Monitoring environmental, social, occupational health </w:t>
      </w:r>
      <w:r w:rsidRPr="007A402C">
        <w:rPr>
          <w:lang w:val="tr-TR" w:eastAsia="tr-TR"/>
        </w:rPr>
        <w:t>and safety,</w:t>
      </w:r>
      <w:r w:rsidR="00BB0628">
        <w:rPr>
          <w:lang w:val="tr-TR" w:eastAsia="tr-TR"/>
        </w:rPr>
        <w:t xml:space="preserve"> SEA/SH risks and</w:t>
      </w:r>
      <w:r w:rsidRPr="007A402C">
        <w:rPr>
          <w:lang w:val="tr-TR" w:eastAsia="tr-TR"/>
        </w:rPr>
        <w:t xml:space="preserve"> </w:t>
      </w:r>
      <w:r w:rsidRPr="00090423">
        <w:rPr>
          <w:lang w:val="tr-TR" w:eastAsia="tr-TR"/>
        </w:rPr>
        <w:t>gender-based violence (GBV),</w:t>
      </w:r>
      <w:r w:rsidRPr="007A402C">
        <w:rPr>
          <w:lang w:val="tr-TR" w:eastAsia="tr-TR"/>
        </w:rPr>
        <w:t xml:space="preserve"> </w:t>
      </w:r>
      <w:r w:rsidRPr="00090423">
        <w:rPr>
          <w:lang w:val="tr-TR" w:eastAsia="tr-TR"/>
        </w:rPr>
        <w:t>cultural heritage</w:t>
      </w:r>
      <w:r w:rsidRPr="007A402C">
        <w:rPr>
          <w:lang w:val="tr-TR" w:eastAsia="tr-TR"/>
        </w:rPr>
        <w:t>, community</w:t>
      </w:r>
      <w:r w:rsidRPr="004202DB">
        <w:rPr>
          <w:lang w:val="tr-TR" w:eastAsia="tr-TR"/>
        </w:rPr>
        <w:t xml:space="preserve"> safety, and biodiversity impact risks, ensuring compliance with all regulatory and project-specific requirements;</w:t>
      </w:r>
    </w:p>
    <w:p w14:paraId="5E58AE96" w14:textId="5BC8EF9F" w:rsidR="004202DB" w:rsidRPr="004202DB" w:rsidRDefault="004202DB" w:rsidP="00EA5D99">
      <w:pPr>
        <w:spacing w:before="100" w:beforeAutospacing="1" w:after="100" w:afterAutospacing="1"/>
        <w:jc w:val="both"/>
        <w:rPr>
          <w:lang w:val="tr-TR" w:eastAsia="tr-TR"/>
        </w:rPr>
      </w:pPr>
      <w:r w:rsidRPr="004202DB">
        <w:rPr>
          <w:lang w:val="tr-TR" w:eastAsia="tr-TR"/>
        </w:rPr>
        <w:t>• Ensuring that all necessary permits</w:t>
      </w:r>
      <w:r w:rsidR="00F33FB7">
        <w:rPr>
          <w:lang w:val="tr-TR" w:eastAsia="tr-TR"/>
        </w:rPr>
        <w:t xml:space="preserve"> and licenses</w:t>
      </w:r>
      <w:r w:rsidRPr="004202DB">
        <w:rPr>
          <w:lang w:val="tr-TR" w:eastAsia="tr-TR"/>
        </w:rPr>
        <w:t xml:space="preserve"> are obtained and adhered to;</w:t>
      </w:r>
    </w:p>
    <w:p w14:paraId="0B2E88E9" w14:textId="5D1F3C9D" w:rsidR="004202DB" w:rsidRPr="004202DB" w:rsidRDefault="004202DB" w:rsidP="00EA5D99">
      <w:pPr>
        <w:spacing w:before="100" w:beforeAutospacing="1" w:after="100" w:afterAutospacing="1"/>
        <w:jc w:val="both"/>
        <w:rPr>
          <w:lang w:val="tr-TR" w:eastAsia="tr-TR"/>
        </w:rPr>
      </w:pPr>
      <w:r w:rsidRPr="004202DB">
        <w:rPr>
          <w:lang w:val="tr-TR" w:eastAsia="tr-TR"/>
        </w:rPr>
        <w:t>• Assessing the operational performance of the constructed infrastructure</w:t>
      </w:r>
      <w:r w:rsidR="000A0412">
        <w:rPr>
          <w:lang w:val="tr-TR" w:eastAsia="tr-TR"/>
        </w:rPr>
        <w:t xml:space="preserve"> and s</w:t>
      </w:r>
      <w:r w:rsidR="00F33FB7">
        <w:rPr>
          <w:lang w:val="tr-TR" w:eastAsia="tr-TR"/>
        </w:rPr>
        <w:t>u</w:t>
      </w:r>
      <w:r w:rsidR="000A0412">
        <w:rPr>
          <w:lang w:val="tr-TR" w:eastAsia="tr-TR"/>
        </w:rPr>
        <w:t>perstructure</w:t>
      </w:r>
      <w:r w:rsidRPr="004202DB">
        <w:rPr>
          <w:lang w:val="tr-TR" w:eastAsia="tr-TR"/>
        </w:rPr>
        <w:t xml:space="preserve"> upon completion;</w:t>
      </w:r>
    </w:p>
    <w:p w14:paraId="13471303" w14:textId="77777777" w:rsidR="004202DB" w:rsidRPr="004202DB" w:rsidRDefault="004202DB" w:rsidP="00EA5D99">
      <w:pPr>
        <w:spacing w:before="100" w:beforeAutospacing="1" w:after="100" w:afterAutospacing="1"/>
        <w:jc w:val="both"/>
        <w:rPr>
          <w:lang w:val="tr-TR" w:eastAsia="tr-TR"/>
        </w:rPr>
      </w:pPr>
      <w:r w:rsidRPr="004202DB">
        <w:rPr>
          <w:lang w:val="tr-TR" w:eastAsia="tr-TR"/>
        </w:rPr>
        <w:t>• Monitoring non-compliances identified during inspections, both through internal and external processes, and ensuring appropriate corrective actions are taken;</w:t>
      </w:r>
    </w:p>
    <w:p w14:paraId="71E12FB5" w14:textId="62BE4872" w:rsidR="004202DB" w:rsidRDefault="004202DB" w:rsidP="00EA5D99">
      <w:pPr>
        <w:spacing w:before="100" w:beforeAutospacing="1" w:after="100" w:afterAutospacing="1"/>
        <w:jc w:val="both"/>
        <w:rPr>
          <w:lang w:val="tr-TR" w:eastAsia="tr-TR"/>
        </w:rPr>
      </w:pPr>
      <w:r w:rsidRPr="004202DB">
        <w:rPr>
          <w:lang w:val="tr-TR" w:eastAsia="tr-TR"/>
        </w:rPr>
        <w:t>• Confirming satisfactory contract close-out, including during the Defects Notification Period, and ensuring that all contractual obligations are met and documented.</w:t>
      </w:r>
    </w:p>
    <w:p w14:paraId="307B56C8" w14:textId="0157E19B" w:rsidR="004202DB" w:rsidRDefault="004202DB" w:rsidP="00EA5D99">
      <w:pPr>
        <w:spacing w:before="100" w:beforeAutospacing="1" w:after="100" w:afterAutospacing="1"/>
        <w:jc w:val="both"/>
        <w:rPr>
          <w:lang w:val="tr-TR" w:eastAsia="tr-TR"/>
        </w:rPr>
      </w:pPr>
      <w:r w:rsidRPr="004202DB">
        <w:rPr>
          <w:lang w:val="tr-TR" w:eastAsia="tr-TR"/>
        </w:rPr>
        <w:t xml:space="preserve">• Contributing to the timely implementation of works according to the Contractor’s Work Programme and in compliance with </w:t>
      </w:r>
      <w:r w:rsidR="00302484">
        <w:rPr>
          <w:lang w:val="tr-TR" w:eastAsia="tr-TR"/>
        </w:rPr>
        <w:t>the Project’s</w:t>
      </w:r>
      <w:r w:rsidR="00302484" w:rsidRPr="004202DB">
        <w:rPr>
          <w:lang w:val="tr-TR" w:eastAsia="tr-TR"/>
        </w:rPr>
        <w:t xml:space="preserve"> </w:t>
      </w:r>
      <w:r w:rsidR="00302484">
        <w:rPr>
          <w:lang w:val="tr-TR" w:eastAsia="tr-TR"/>
        </w:rPr>
        <w:t>Environmental and Social Commitment Plan (</w:t>
      </w:r>
      <w:r w:rsidR="007A402C" w:rsidRPr="004202DB">
        <w:rPr>
          <w:lang w:val="tr-TR" w:eastAsia="tr-TR"/>
        </w:rPr>
        <w:t>ES</w:t>
      </w:r>
      <w:r w:rsidR="007A402C">
        <w:rPr>
          <w:lang w:val="tr-TR" w:eastAsia="tr-TR"/>
        </w:rPr>
        <w:t>CP</w:t>
      </w:r>
      <w:r w:rsidR="00302484">
        <w:rPr>
          <w:lang w:val="tr-TR" w:eastAsia="tr-TR"/>
        </w:rPr>
        <w:t>),</w:t>
      </w:r>
      <w:r w:rsidR="007A402C">
        <w:rPr>
          <w:lang w:val="tr-TR" w:eastAsia="tr-TR"/>
        </w:rPr>
        <w:t xml:space="preserve"> </w:t>
      </w:r>
      <w:r w:rsidR="00302484">
        <w:rPr>
          <w:lang w:val="tr-TR" w:eastAsia="tr-TR"/>
        </w:rPr>
        <w:t>Environmental and Social Impact Assessment (ESIA)</w:t>
      </w:r>
      <w:r w:rsidRPr="004202DB">
        <w:rPr>
          <w:lang w:val="tr-TR" w:eastAsia="tr-TR"/>
        </w:rPr>
        <w:t xml:space="preserve">, </w:t>
      </w:r>
      <w:r w:rsidR="00302484">
        <w:rPr>
          <w:lang w:val="tr-TR" w:eastAsia="tr-TR"/>
        </w:rPr>
        <w:t>Resettlement Framework (</w:t>
      </w:r>
      <w:r w:rsidRPr="004202DB">
        <w:rPr>
          <w:lang w:val="tr-TR" w:eastAsia="tr-TR"/>
        </w:rPr>
        <w:t>R</w:t>
      </w:r>
      <w:r w:rsidR="007A402C">
        <w:rPr>
          <w:lang w:val="tr-TR" w:eastAsia="tr-TR"/>
        </w:rPr>
        <w:t>F</w:t>
      </w:r>
      <w:r w:rsidR="00302484">
        <w:rPr>
          <w:lang w:val="tr-TR" w:eastAsia="tr-TR"/>
        </w:rPr>
        <w:t>) (and any Ressetlement Plan(s) [RP] that may be prepared under such framework, if applicable)</w:t>
      </w:r>
      <w:r w:rsidRPr="004202DB">
        <w:rPr>
          <w:lang w:val="tr-TR" w:eastAsia="tr-TR"/>
        </w:rPr>
        <w:t xml:space="preserve">, </w:t>
      </w:r>
      <w:r w:rsidR="00302484">
        <w:rPr>
          <w:lang w:val="tr-TR" w:eastAsia="tr-TR"/>
        </w:rPr>
        <w:t>Environmental and Social Management Plan (</w:t>
      </w:r>
      <w:r w:rsidRPr="004202DB">
        <w:rPr>
          <w:lang w:val="tr-TR" w:eastAsia="tr-TR"/>
        </w:rPr>
        <w:t>ESMP</w:t>
      </w:r>
      <w:r w:rsidR="00302484">
        <w:rPr>
          <w:lang w:val="tr-TR" w:eastAsia="tr-TR"/>
        </w:rPr>
        <w:t>)</w:t>
      </w:r>
      <w:r w:rsidRPr="004202DB">
        <w:rPr>
          <w:lang w:val="tr-TR" w:eastAsia="tr-TR"/>
        </w:rPr>
        <w:t xml:space="preserve">, </w:t>
      </w:r>
      <w:r w:rsidR="00302484">
        <w:rPr>
          <w:lang w:val="tr-TR" w:eastAsia="tr-TR"/>
        </w:rPr>
        <w:t>Stakeholder Engagment Plan (</w:t>
      </w:r>
      <w:r w:rsidR="007A402C">
        <w:rPr>
          <w:lang w:val="tr-TR" w:eastAsia="tr-TR"/>
        </w:rPr>
        <w:t>S</w:t>
      </w:r>
      <w:r w:rsidRPr="004202DB">
        <w:rPr>
          <w:lang w:val="tr-TR" w:eastAsia="tr-TR"/>
        </w:rPr>
        <w:t>EP</w:t>
      </w:r>
      <w:r w:rsidR="00302484">
        <w:rPr>
          <w:lang w:val="tr-TR" w:eastAsia="tr-TR"/>
        </w:rPr>
        <w:t>)</w:t>
      </w:r>
      <w:r w:rsidRPr="004202DB">
        <w:rPr>
          <w:lang w:val="tr-TR" w:eastAsia="tr-TR"/>
        </w:rPr>
        <w:t xml:space="preserve">, </w:t>
      </w:r>
      <w:r w:rsidR="00302484">
        <w:rPr>
          <w:lang w:val="tr-TR" w:eastAsia="tr-TR"/>
        </w:rPr>
        <w:t>and Labor Management Procedure (</w:t>
      </w:r>
      <w:r w:rsidR="007A402C">
        <w:rPr>
          <w:lang w:val="tr-TR" w:eastAsia="tr-TR"/>
        </w:rPr>
        <w:t>LMP</w:t>
      </w:r>
      <w:r w:rsidR="00302484">
        <w:rPr>
          <w:lang w:val="tr-TR" w:eastAsia="tr-TR"/>
        </w:rPr>
        <w:t>)</w:t>
      </w:r>
      <w:r w:rsidRPr="004202DB">
        <w:rPr>
          <w:lang w:val="tr-TR" w:eastAsia="tr-TR"/>
        </w:rPr>
        <w:t>.</w:t>
      </w:r>
    </w:p>
    <w:p w14:paraId="77751AA9" w14:textId="1BE722A9" w:rsidR="00F33FB7" w:rsidRPr="00F33FB7" w:rsidRDefault="00F33FB7" w:rsidP="00EA5D99">
      <w:pPr>
        <w:spacing w:before="100" w:beforeAutospacing="1" w:after="100" w:afterAutospacing="1"/>
        <w:jc w:val="both"/>
        <w:rPr>
          <w:lang w:val="tr-TR" w:eastAsia="tr-TR"/>
        </w:rPr>
      </w:pPr>
      <w:r w:rsidRPr="004202DB">
        <w:rPr>
          <w:lang w:val="tr-TR" w:eastAsia="tr-TR"/>
        </w:rPr>
        <w:t>•</w:t>
      </w:r>
      <w:r w:rsidRPr="00F33FB7">
        <w:rPr>
          <w:lang w:val="tr-TR" w:eastAsia="tr-TR"/>
        </w:rPr>
        <w:t xml:space="preserve"> Ensur</w:t>
      </w:r>
      <w:r>
        <w:rPr>
          <w:lang w:val="tr-TR" w:eastAsia="tr-TR"/>
        </w:rPr>
        <w:t>ing</w:t>
      </w:r>
      <w:r w:rsidRPr="00F33FB7">
        <w:rPr>
          <w:lang w:val="tr-TR" w:eastAsia="tr-TR"/>
        </w:rPr>
        <w:t xml:space="preserve"> the contractor fully implements the Project’s ESIA, RF</w:t>
      </w:r>
      <w:r w:rsidR="00302484">
        <w:rPr>
          <w:lang w:val="tr-TR" w:eastAsia="tr-TR"/>
        </w:rPr>
        <w:t>/RP</w:t>
      </w:r>
      <w:r w:rsidRPr="00F33FB7">
        <w:rPr>
          <w:lang w:val="tr-TR" w:eastAsia="tr-TR"/>
        </w:rPr>
        <w:t xml:space="preserve">, ESMP, SEP, </w:t>
      </w:r>
      <w:r w:rsidR="00302484">
        <w:rPr>
          <w:lang w:val="tr-TR" w:eastAsia="tr-TR"/>
        </w:rPr>
        <w:t xml:space="preserve">and </w:t>
      </w:r>
      <w:r w:rsidRPr="00F33FB7">
        <w:rPr>
          <w:lang w:val="tr-TR" w:eastAsia="tr-TR"/>
        </w:rPr>
        <w:t>LMP</w:t>
      </w:r>
      <w:r>
        <w:rPr>
          <w:lang w:val="tr-TR" w:eastAsia="tr-TR"/>
        </w:rPr>
        <w:t xml:space="preserve"> </w:t>
      </w:r>
      <w:r w:rsidRPr="00F33FB7">
        <w:rPr>
          <w:lang w:val="tr-TR" w:eastAsia="tr-TR"/>
        </w:rPr>
        <w:t xml:space="preserve">and </w:t>
      </w:r>
      <w:r w:rsidR="00302484">
        <w:rPr>
          <w:lang w:val="tr-TR" w:eastAsia="tr-TR"/>
        </w:rPr>
        <w:t xml:space="preserve">the application of </w:t>
      </w:r>
      <w:r w:rsidRPr="00F33FB7">
        <w:rPr>
          <w:lang w:val="tr-TR" w:eastAsia="tr-TR"/>
        </w:rPr>
        <w:t xml:space="preserve">environmental </w:t>
      </w:r>
      <w:r>
        <w:rPr>
          <w:lang w:val="tr-TR" w:eastAsia="tr-TR"/>
        </w:rPr>
        <w:t xml:space="preserve">and social </w:t>
      </w:r>
      <w:r w:rsidRPr="00F33FB7">
        <w:rPr>
          <w:lang w:val="tr-TR" w:eastAsia="tr-TR"/>
        </w:rPr>
        <w:t>mitigation measures</w:t>
      </w:r>
      <w:r w:rsidR="00302484">
        <w:rPr>
          <w:lang w:val="tr-TR" w:eastAsia="tr-TR"/>
        </w:rPr>
        <w:t xml:space="preserve"> thereof</w:t>
      </w:r>
      <w:r w:rsidRPr="00F33FB7">
        <w:rPr>
          <w:lang w:val="tr-TR" w:eastAsia="tr-TR"/>
        </w:rPr>
        <w:t>.</w:t>
      </w:r>
    </w:p>
    <w:p w14:paraId="532BC8DC" w14:textId="0D295FA3" w:rsidR="00F33FB7" w:rsidRDefault="00F33FB7" w:rsidP="00EA5D99">
      <w:pPr>
        <w:spacing w:before="100" w:beforeAutospacing="1" w:after="100" w:afterAutospacing="1"/>
        <w:jc w:val="both"/>
        <w:rPr>
          <w:lang w:val="tr-TR" w:eastAsia="tr-TR"/>
        </w:rPr>
      </w:pPr>
      <w:r w:rsidRPr="004202DB">
        <w:rPr>
          <w:lang w:val="tr-TR" w:eastAsia="tr-TR"/>
        </w:rPr>
        <w:t>•</w:t>
      </w:r>
      <w:r w:rsidRPr="00F33FB7">
        <w:rPr>
          <w:lang w:val="tr-TR" w:eastAsia="tr-TR"/>
        </w:rPr>
        <w:t xml:space="preserve">  Conduct</w:t>
      </w:r>
      <w:r>
        <w:rPr>
          <w:lang w:val="tr-TR" w:eastAsia="tr-TR"/>
        </w:rPr>
        <w:t>ing</w:t>
      </w:r>
      <w:r w:rsidRPr="00F33FB7">
        <w:rPr>
          <w:lang w:val="tr-TR" w:eastAsia="tr-TR"/>
        </w:rPr>
        <w:t xml:space="preserve"> regular site inspections to assess compliance with World Bank </w:t>
      </w:r>
      <w:r w:rsidR="00302484">
        <w:rPr>
          <w:lang w:val="tr-TR" w:eastAsia="tr-TR"/>
        </w:rPr>
        <w:t xml:space="preserve">Operational Health and Safety (OHS) </w:t>
      </w:r>
      <w:r w:rsidR="00302484" w:rsidRPr="00F33FB7">
        <w:rPr>
          <w:lang w:val="tr-TR" w:eastAsia="tr-TR"/>
        </w:rPr>
        <w:t xml:space="preserve"> </w:t>
      </w:r>
      <w:r w:rsidRPr="00F33FB7">
        <w:rPr>
          <w:lang w:val="tr-TR" w:eastAsia="tr-TR"/>
        </w:rPr>
        <w:t>Guidelines</w:t>
      </w:r>
      <w:r w:rsidR="00302484">
        <w:rPr>
          <w:lang w:val="tr-TR" w:eastAsia="tr-TR"/>
        </w:rPr>
        <w:t xml:space="preserve"> and good practice note(s), with World Bank </w:t>
      </w:r>
      <w:r w:rsidR="00302484" w:rsidRPr="00302484">
        <w:rPr>
          <w:lang w:val="tr-TR" w:eastAsia="tr-TR"/>
        </w:rPr>
        <w:t>Sexual Exploitation and Abuse/Sexual Harassment (SEA/SH)</w:t>
      </w:r>
      <w:r w:rsidR="00302484">
        <w:rPr>
          <w:lang w:val="tr-TR" w:eastAsia="tr-TR"/>
        </w:rPr>
        <w:t xml:space="preserve"> Guidelines and good practice note(s),</w:t>
      </w:r>
      <w:r w:rsidRPr="00F33FB7">
        <w:rPr>
          <w:lang w:val="tr-TR" w:eastAsia="tr-TR"/>
        </w:rPr>
        <w:t xml:space="preserve"> and </w:t>
      </w:r>
      <w:r w:rsidR="00302484">
        <w:rPr>
          <w:lang w:val="tr-TR" w:eastAsia="tr-TR"/>
        </w:rPr>
        <w:t>with T</w:t>
      </w:r>
      <w:r w:rsidR="00302484" w:rsidRPr="00DF5C1D">
        <w:rPr>
          <w:lang w:eastAsia="tr-TR"/>
        </w:rPr>
        <w:t>ü</w:t>
      </w:r>
      <w:r w:rsidR="00302484">
        <w:rPr>
          <w:lang w:val="tr-TR" w:eastAsia="tr-TR"/>
        </w:rPr>
        <w:t xml:space="preserve">rkiye’s </w:t>
      </w:r>
      <w:r w:rsidRPr="00F33FB7">
        <w:rPr>
          <w:lang w:val="tr-TR" w:eastAsia="tr-TR"/>
        </w:rPr>
        <w:t xml:space="preserve">national environmental </w:t>
      </w:r>
      <w:r>
        <w:rPr>
          <w:lang w:val="tr-TR" w:eastAsia="tr-TR"/>
        </w:rPr>
        <w:t xml:space="preserve">and social </w:t>
      </w:r>
      <w:r w:rsidRPr="00F33FB7">
        <w:rPr>
          <w:lang w:val="tr-TR" w:eastAsia="tr-TR"/>
        </w:rPr>
        <w:t>regulations.</w:t>
      </w:r>
    </w:p>
    <w:p w14:paraId="12FDE210" w14:textId="77777777" w:rsidR="009B5DEF" w:rsidRPr="00DF5C1D" w:rsidRDefault="009B5DEF" w:rsidP="00EA5D99">
      <w:pPr>
        <w:pStyle w:val="FirstLevel"/>
        <w:numPr>
          <w:ilvl w:val="0"/>
          <w:numId w:val="0"/>
        </w:numPr>
        <w:rPr>
          <w:b w:val="0"/>
          <w:bCs/>
          <w:lang w:val="tr-TR"/>
        </w:rPr>
      </w:pPr>
    </w:p>
    <w:p w14:paraId="30D63709" w14:textId="2F3005C1" w:rsidR="009B5DEF" w:rsidRPr="00B254D4" w:rsidRDefault="009B5DEF" w:rsidP="00EA5D99">
      <w:pPr>
        <w:pStyle w:val="FirstLevel"/>
      </w:pPr>
      <w:r w:rsidRPr="00B254D4">
        <w:t xml:space="preserve">Scope of </w:t>
      </w:r>
      <w:r w:rsidR="00F70D99">
        <w:t>Services and Tasks (Components)</w:t>
      </w:r>
    </w:p>
    <w:p w14:paraId="79F27A3F" w14:textId="270F8164" w:rsidR="00F70D99" w:rsidRDefault="00F70D99" w:rsidP="00EA5D99">
      <w:pPr>
        <w:pStyle w:val="FirstLevel"/>
        <w:numPr>
          <w:ilvl w:val="0"/>
          <w:numId w:val="0"/>
        </w:numPr>
        <w:rPr>
          <w:b w:val="0"/>
          <w:bCs/>
        </w:rPr>
      </w:pPr>
    </w:p>
    <w:p w14:paraId="7D8CD665" w14:textId="11445341" w:rsidR="00F70D99" w:rsidRPr="00EA5D99" w:rsidRDefault="00F70D99" w:rsidP="00EA5D99">
      <w:pPr>
        <w:pStyle w:val="FirstLevel"/>
        <w:numPr>
          <w:ilvl w:val="0"/>
          <w:numId w:val="20"/>
        </w:numPr>
      </w:pPr>
      <w:r w:rsidRPr="00EA5D99">
        <w:t>Contract Supervision</w:t>
      </w:r>
    </w:p>
    <w:p w14:paraId="1F09D86E" w14:textId="0B183C22" w:rsidR="00F70D99" w:rsidRDefault="00F70D99" w:rsidP="00EA5D99">
      <w:pPr>
        <w:pStyle w:val="FirstLevel"/>
        <w:numPr>
          <w:ilvl w:val="0"/>
          <w:numId w:val="0"/>
        </w:numPr>
        <w:ind w:left="360"/>
        <w:rPr>
          <w:b w:val="0"/>
          <w:bCs/>
        </w:rPr>
      </w:pPr>
      <w:r w:rsidRPr="00F70D99">
        <w:rPr>
          <w:b w:val="0"/>
          <w:bCs/>
        </w:rPr>
        <w:lastRenderedPageBreak/>
        <w:t>The Consultant</w:t>
      </w:r>
      <w:r w:rsidR="00C62BE2">
        <w:rPr>
          <w:b w:val="0"/>
          <w:bCs/>
        </w:rPr>
        <w:t xml:space="preserve"> (henceforth referred to as “the Engineer/Project Manager”)</w:t>
      </w:r>
      <w:r w:rsidRPr="00F70D99">
        <w:rPr>
          <w:b w:val="0"/>
          <w:bCs/>
        </w:rPr>
        <w:t xml:space="preserve"> </w:t>
      </w:r>
      <w:r w:rsidR="00302484">
        <w:rPr>
          <w:b w:val="0"/>
          <w:bCs/>
        </w:rPr>
        <w:t>will</w:t>
      </w:r>
      <w:r w:rsidR="00302484" w:rsidRPr="00F70D99">
        <w:rPr>
          <w:b w:val="0"/>
          <w:bCs/>
        </w:rPr>
        <w:t xml:space="preserve"> </w:t>
      </w:r>
      <w:r w:rsidRPr="00F70D99">
        <w:rPr>
          <w:b w:val="0"/>
          <w:bCs/>
        </w:rPr>
        <w:t>perform the duties and authority of the Engineer</w:t>
      </w:r>
      <w:r w:rsidR="00707C12">
        <w:rPr>
          <w:b w:val="0"/>
          <w:bCs/>
        </w:rPr>
        <w:t>/Project Manager</w:t>
      </w:r>
      <w:r w:rsidRPr="00F70D99">
        <w:rPr>
          <w:b w:val="0"/>
          <w:bCs/>
        </w:rPr>
        <w:t xml:space="preserve"> as specified in or necessarily implied </w:t>
      </w:r>
      <w:r w:rsidR="00302484">
        <w:rPr>
          <w:b w:val="0"/>
          <w:bCs/>
        </w:rPr>
        <w:t>by</w:t>
      </w:r>
      <w:r w:rsidR="00302484" w:rsidRPr="00F70D99">
        <w:rPr>
          <w:b w:val="0"/>
          <w:bCs/>
        </w:rPr>
        <w:t xml:space="preserve"> </w:t>
      </w:r>
      <w:r w:rsidRPr="00F70D99">
        <w:rPr>
          <w:b w:val="0"/>
          <w:bCs/>
        </w:rPr>
        <w:t xml:space="preserve">the Contract. For </w:t>
      </w:r>
      <w:r w:rsidR="00302484">
        <w:rPr>
          <w:b w:val="0"/>
          <w:bCs/>
        </w:rPr>
        <w:t>civil</w:t>
      </w:r>
      <w:r w:rsidR="00302484" w:rsidRPr="00F70D99">
        <w:rPr>
          <w:b w:val="0"/>
          <w:bCs/>
        </w:rPr>
        <w:t xml:space="preserve"> </w:t>
      </w:r>
      <w:r w:rsidRPr="00F70D99">
        <w:rPr>
          <w:b w:val="0"/>
          <w:bCs/>
        </w:rPr>
        <w:t>works contract</w:t>
      </w:r>
      <w:r w:rsidR="00302484">
        <w:rPr>
          <w:b w:val="0"/>
          <w:bCs/>
        </w:rPr>
        <w:t>s,</w:t>
      </w:r>
      <w:r w:rsidRPr="00F70D99">
        <w:rPr>
          <w:b w:val="0"/>
          <w:bCs/>
        </w:rPr>
        <w:t xml:space="preserve"> the applicable conditions of contract </w:t>
      </w:r>
      <w:r w:rsidR="00D360B7">
        <w:rPr>
          <w:b w:val="0"/>
          <w:bCs/>
        </w:rPr>
        <w:t>will be</w:t>
      </w:r>
      <w:r w:rsidR="002737A9">
        <w:rPr>
          <w:b w:val="0"/>
          <w:bCs/>
        </w:rPr>
        <w:t xml:space="preserve"> as follows</w:t>
      </w:r>
      <w:r w:rsidR="00D360B7">
        <w:rPr>
          <w:b w:val="0"/>
          <w:bCs/>
        </w:rPr>
        <w:t>:</w:t>
      </w:r>
    </w:p>
    <w:p w14:paraId="68E41B92" w14:textId="38BE5618" w:rsidR="00D360B7" w:rsidRDefault="00D360B7" w:rsidP="00EA5D99">
      <w:pPr>
        <w:pStyle w:val="FirstLevel"/>
        <w:numPr>
          <w:ilvl w:val="0"/>
          <w:numId w:val="0"/>
        </w:numPr>
        <w:ind w:left="360"/>
        <w:rPr>
          <w:b w:val="0"/>
          <w:bCs/>
        </w:rPr>
      </w:pPr>
    </w:p>
    <w:tbl>
      <w:tblPr>
        <w:tblW w:w="8300" w:type="dxa"/>
        <w:tblInd w:w="712" w:type="dxa"/>
        <w:tblCellMar>
          <w:left w:w="70" w:type="dxa"/>
          <w:right w:w="70" w:type="dxa"/>
        </w:tblCellMar>
        <w:tblLook w:val="04A0" w:firstRow="1" w:lastRow="0" w:firstColumn="1" w:lastColumn="0" w:noHBand="0" w:noVBand="1"/>
      </w:tblPr>
      <w:tblGrid>
        <w:gridCol w:w="4020"/>
        <w:gridCol w:w="4280"/>
      </w:tblGrid>
      <w:tr w:rsidR="00D360B7" w14:paraId="2A129F94" w14:textId="77777777" w:rsidTr="00DF5C1D">
        <w:trPr>
          <w:trHeight w:val="950"/>
        </w:trPr>
        <w:tc>
          <w:tcPr>
            <w:tcW w:w="4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43AF6" w14:textId="77777777" w:rsidR="00D360B7" w:rsidRPr="00DF5C1D" w:rsidRDefault="00D360B7">
            <w:pPr>
              <w:rPr>
                <w:color w:val="000000"/>
                <w:sz w:val="20"/>
                <w:szCs w:val="20"/>
                <w:lang w:eastAsia="tr-TR"/>
              </w:rPr>
            </w:pPr>
            <w:r w:rsidRPr="00DF5C1D">
              <w:rPr>
                <w:color w:val="000000"/>
                <w:sz w:val="20"/>
                <w:szCs w:val="20"/>
              </w:rPr>
              <w:t>Rehabilitation Works for Divriği – Kars – Georgian Border Railway Line</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14:paraId="50F6E095" w14:textId="0191235F" w:rsidR="00D360B7" w:rsidRPr="00DF5C1D" w:rsidRDefault="00D360B7">
            <w:pPr>
              <w:rPr>
                <w:color w:val="000000"/>
                <w:sz w:val="20"/>
                <w:szCs w:val="20"/>
              </w:rPr>
            </w:pPr>
            <w:r w:rsidRPr="00DF5C1D">
              <w:rPr>
                <w:color w:val="000000"/>
                <w:sz w:val="20"/>
                <w:szCs w:val="20"/>
              </w:rPr>
              <w:t xml:space="preserve">Conditions of Contract </w:t>
            </w:r>
            <w:r w:rsidRPr="00AE209B">
              <w:rPr>
                <w:color w:val="000000"/>
                <w:sz w:val="20"/>
                <w:szCs w:val="20"/>
              </w:rPr>
              <w:t xml:space="preserve">for </w:t>
            </w:r>
            <w:r w:rsidR="00E92DC9" w:rsidRPr="00AE209B">
              <w:rPr>
                <w:color w:val="000000"/>
                <w:sz w:val="20"/>
                <w:szCs w:val="20"/>
              </w:rPr>
              <w:t xml:space="preserve">Construction for Building and Engineering Works Designed by the Employer </w:t>
            </w:r>
            <w:r w:rsidRPr="00AE209B">
              <w:rPr>
                <w:color w:val="000000"/>
                <w:sz w:val="20"/>
                <w:szCs w:val="20"/>
              </w:rPr>
              <w:t xml:space="preserve"> (FIDIC </w:t>
            </w:r>
            <w:r w:rsidR="00E92DC9" w:rsidRPr="00AE209B">
              <w:rPr>
                <w:color w:val="000000"/>
                <w:sz w:val="20"/>
                <w:szCs w:val="20"/>
              </w:rPr>
              <w:t xml:space="preserve">Red </w:t>
            </w:r>
            <w:r w:rsidRPr="00AE209B">
              <w:rPr>
                <w:color w:val="000000"/>
                <w:sz w:val="20"/>
                <w:szCs w:val="20"/>
              </w:rPr>
              <w:t xml:space="preserve"> Book)</w:t>
            </w:r>
          </w:p>
        </w:tc>
      </w:tr>
      <w:tr w:rsidR="00D360B7" w14:paraId="51E96118" w14:textId="77777777" w:rsidTr="00DF5C1D">
        <w:trPr>
          <w:trHeight w:val="950"/>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2780B660" w14:textId="38069D66" w:rsidR="00D360B7" w:rsidRPr="00DF5C1D" w:rsidRDefault="00D360B7">
            <w:pPr>
              <w:rPr>
                <w:color w:val="000000"/>
                <w:sz w:val="20"/>
                <w:szCs w:val="20"/>
              </w:rPr>
            </w:pPr>
            <w:r w:rsidRPr="00DF5C1D">
              <w:rPr>
                <w:color w:val="000000"/>
                <w:sz w:val="20"/>
                <w:szCs w:val="20"/>
              </w:rPr>
              <w:t>Signalization And Telecommunication of Divriği-Kars-Georgian Border Railway Line</w:t>
            </w:r>
          </w:p>
        </w:tc>
        <w:tc>
          <w:tcPr>
            <w:tcW w:w="4280" w:type="dxa"/>
            <w:tcBorders>
              <w:top w:val="nil"/>
              <w:left w:val="nil"/>
              <w:bottom w:val="single" w:sz="4" w:space="0" w:color="auto"/>
              <w:right w:val="single" w:sz="4" w:space="0" w:color="auto"/>
            </w:tcBorders>
            <w:shd w:val="clear" w:color="auto" w:fill="auto"/>
            <w:vAlign w:val="center"/>
            <w:hideMark/>
          </w:tcPr>
          <w:p w14:paraId="0FE150E7" w14:textId="20E48BFB" w:rsidR="00D360B7" w:rsidRPr="00DF5C1D" w:rsidRDefault="00D360B7">
            <w:pPr>
              <w:rPr>
                <w:color w:val="000000"/>
                <w:sz w:val="20"/>
                <w:szCs w:val="20"/>
              </w:rPr>
            </w:pPr>
            <w:r w:rsidRPr="00DF5C1D">
              <w:rPr>
                <w:color w:val="000000"/>
                <w:sz w:val="20"/>
                <w:szCs w:val="20"/>
              </w:rPr>
              <w:t>Conditions of Contract included in the World Bank’s Standard Procurement Document Request for Bids Plant (Design, Supply, and Installation)</w:t>
            </w:r>
          </w:p>
        </w:tc>
      </w:tr>
      <w:tr w:rsidR="00D360B7" w14:paraId="38E0C9C3" w14:textId="77777777" w:rsidTr="00DF5C1D">
        <w:trPr>
          <w:trHeight w:val="950"/>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013EB1E2" w14:textId="0C63760D" w:rsidR="00D360B7" w:rsidRPr="00DF5C1D" w:rsidRDefault="00D360B7">
            <w:pPr>
              <w:rPr>
                <w:color w:val="000000"/>
                <w:sz w:val="20"/>
                <w:szCs w:val="20"/>
              </w:rPr>
            </w:pPr>
            <w:r w:rsidRPr="00DF5C1D">
              <w:rPr>
                <w:color w:val="000000"/>
                <w:sz w:val="20"/>
                <w:szCs w:val="20"/>
              </w:rPr>
              <w:t>Construction of Works of Kars-Border Section</w:t>
            </w:r>
            <w:r w:rsidR="00314F5C">
              <w:rPr>
                <w:color w:val="000000"/>
                <w:sz w:val="20"/>
                <w:szCs w:val="20"/>
              </w:rPr>
              <w:t xml:space="preserve"> (parallel financed by IsDB)</w:t>
            </w:r>
          </w:p>
        </w:tc>
        <w:tc>
          <w:tcPr>
            <w:tcW w:w="4280" w:type="dxa"/>
            <w:tcBorders>
              <w:top w:val="nil"/>
              <w:left w:val="nil"/>
              <w:bottom w:val="single" w:sz="4" w:space="0" w:color="auto"/>
              <w:right w:val="single" w:sz="4" w:space="0" w:color="auto"/>
            </w:tcBorders>
            <w:shd w:val="clear" w:color="auto" w:fill="auto"/>
            <w:vAlign w:val="center"/>
            <w:hideMark/>
          </w:tcPr>
          <w:p w14:paraId="5D3AEE9C" w14:textId="7ADAD8F2" w:rsidR="00D360B7" w:rsidRPr="00DF5C1D" w:rsidRDefault="00D360B7">
            <w:pPr>
              <w:rPr>
                <w:color w:val="000000"/>
                <w:sz w:val="20"/>
                <w:szCs w:val="20"/>
              </w:rPr>
            </w:pPr>
            <w:r w:rsidRPr="00DF5C1D">
              <w:rPr>
                <w:color w:val="000000"/>
                <w:sz w:val="20"/>
                <w:szCs w:val="20"/>
              </w:rPr>
              <w:t>Conditions of Contract for Construction for Building and Engineering Works Designed by the Employer (FIDIC Red Book)</w:t>
            </w:r>
          </w:p>
        </w:tc>
      </w:tr>
    </w:tbl>
    <w:p w14:paraId="57C0B1A0" w14:textId="77777777" w:rsidR="00F70D99" w:rsidRPr="00F70D99" w:rsidRDefault="00F70D99" w:rsidP="00A25C95">
      <w:pPr>
        <w:pStyle w:val="FirstLevel"/>
        <w:numPr>
          <w:ilvl w:val="0"/>
          <w:numId w:val="0"/>
        </w:numPr>
        <w:rPr>
          <w:b w:val="0"/>
          <w:bCs/>
        </w:rPr>
      </w:pPr>
    </w:p>
    <w:p w14:paraId="68084564" w14:textId="2E31C15E" w:rsidR="00C71EB7" w:rsidRDefault="00C71EB7" w:rsidP="00EA5D99">
      <w:pPr>
        <w:pStyle w:val="FirstLevel"/>
        <w:numPr>
          <w:ilvl w:val="0"/>
          <w:numId w:val="0"/>
        </w:numPr>
        <w:ind w:left="360"/>
        <w:rPr>
          <w:b w:val="0"/>
          <w:bCs/>
        </w:rPr>
      </w:pPr>
      <w:r>
        <w:rPr>
          <w:b w:val="0"/>
          <w:bCs/>
        </w:rPr>
        <w:t>Henceforth, all references to “the Contractor” or “Contractor” in singular will be understood as referencing any civil works and equipment installation contractor that may be mobilized under the Project.</w:t>
      </w:r>
    </w:p>
    <w:p w14:paraId="512729F1" w14:textId="77777777" w:rsidR="00C71EB7" w:rsidRDefault="00C71EB7" w:rsidP="00EA5D99">
      <w:pPr>
        <w:pStyle w:val="FirstLevel"/>
        <w:numPr>
          <w:ilvl w:val="0"/>
          <w:numId w:val="0"/>
        </w:numPr>
        <w:ind w:left="360"/>
        <w:rPr>
          <w:b w:val="0"/>
          <w:bCs/>
        </w:rPr>
      </w:pPr>
    </w:p>
    <w:p w14:paraId="166B33C6" w14:textId="38C1C808" w:rsidR="00F70D99" w:rsidRPr="00F70D99" w:rsidRDefault="00F70D99" w:rsidP="00EA5D99">
      <w:pPr>
        <w:pStyle w:val="FirstLevel"/>
        <w:numPr>
          <w:ilvl w:val="0"/>
          <w:numId w:val="0"/>
        </w:numPr>
        <w:ind w:left="360"/>
        <w:rPr>
          <w:b w:val="0"/>
          <w:bCs/>
        </w:rPr>
      </w:pPr>
      <w:r w:rsidRPr="00F70D99">
        <w:rPr>
          <w:b w:val="0"/>
          <w:bCs/>
        </w:rPr>
        <w:t xml:space="preserve">The </w:t>
      </w:r>
      <w:r w:rsidR="00314F5C" w:rsidRPr="00F70D99">
        <w:rPr>
          <w:b w:val="0"/>
          <w:bCs/>
        </w:rPr>
        <w:t>Engineer</w:t>
      </w:r>
      <w:r w:rsidR="00314F5C">
        <w:rPr>
          <w:b w:val="0"/>
          <w:bCs/>
        </w:rPr>
        <w:t>/Project Manager</w:t>
      </w:r>
      <w:r w:rsidR="00314F5C" w:rsidRPr="00F70D99">
        <w:rPr>
          <w:b w:val="0"/>
          <w:bCs/>
        </w:rPr>
        <w:t xml:space="preserve"> </w:t>
      </w:r>
      <w:r w:rsidRPr="00F70D99">
        <w:rPr>
          <w:b w:val="0"/>
          <w:bCs/>
        </w:rPr>
        <w:t>shall perform its duties or act:</w:t>
      </w:r>
    </w:p>
    <w:p w14:paraId="29ADF4F1" w14:textId="7D23A827" w:rsidR="00F70D99" w:rsidRPr="00F70D99" w:rsidRDefault="00F70D99" w:rsidP="00EA5D99">
      <w:pPr>
        <w:pStyle w:val="FirstLevel"/>
        <w:numPr>
          <w:ilvl w:val="0"/>
          <w:numId w:val="0"/>
        </w:numPr>
        <w:ind w:left="360"/>
        <w:rPr>
          <w:b w:val="0"/>
          <w:bCs/>
        </w:rPr>
      </w:pPr>
      <w:r w:rsidRPr="00F70D99">
        <w:rPr>
          <w:b w:val="0"/>
          <w:bCs/>
        </w:rPr>
        <w:t>•</w:t>
      </w:r>
      <w:r w:rsidRPr="00F70D99">
        <w:rPr>
          <w:b w:val="0"/>
          <w:bCs/>
        </w:rPr>
        <w:tab/>
        <w:t xml:space="preserve">Proactively, where the initiative lies with the </w:t>
      </w:r>
      <w:r w:rsidR="00D360B7" w:rsidRPr="00F70D99">
        <w:rPr>
          <w:b w:val="0"/>
          <w:bCs/>
        </w:rPr>
        <w:t>Engineer</w:t>
      </w:r>
      <w:r w:rsidR="00D360B7">
        <w:rPr>
          <w:b w:val="0"/>
          <w:bCs/>
        </w:rPr>
        <w:t>/Project Manager</w:t>
      </w:r>
      <w:r w:rsidR="00D360B7" w:rsidRPr="00F70D99">
        <w:rPr>
          <w:b w:val="0"/>
          <w:bCs/>
        </w:rPr>
        <w:t xml:space="preserve"> </w:t>
      </w:r>
      <w:r w:rsidRPr="00F70D99">
        <w:rPr>
          <w:b w:val="0"/>
          <w:bCs/>
        </w:rPr>
        <w:t>in administering the Contract;</w:t>
      </w:r>
    </w:p>
    <w:p w14:paraId="119A9C5E" w14:textId="5BF6EAC9" w:rsidR="00F70D99" w:rsidRPr="00F70D99" w:rsidRDefault="00F70D99" w:rsidP="00EA5D99">
      <w:pPr>
        <w:pStyle w:val="FirstLevel"/>
        <w:numPr>
          <w:ilvl w:val="0"/>
          <w:numId w:val="0"/>
        </w:numPr>
        <w:ind w:left="360"/>
        <w:rPr>
          <w:b w:val="0"/>
          <w:bCs/>
        </w:rPr>
      </w:pPr>
      <w:r w:rsidRPr="00F70D99">
        <w:rPr>
          <w:b w:val="0"/>
          <w:bCs/>
        </w:rPr>
        <w:t>•</w:t>
      </w:r>
      <w:r w:rsidRPr="00F70D99">
        <w:rPr>
          <w:b w:val="0"/>
          <w:bCs/>
        </w:rPr>
        <w:tab/>
      </w:r>
      <w:r w:rsidR="00A25C95">
        <w:rPr>
          <w:b w:val="0"/>
          <w:bCs/>
        </w:rPr>
        <w:t>Swiftly</w:t>
      </w:r>
      <w:r w:rsidRPr="00F70D99">
        <w:rPr>
          <w:b w:val="0"/>
          <w:bCs/>
        </w:rPr>
        <w:t>, in response to the Contractor’s or the Employer’s requests; and,</w:t>
      </w:r>
    </w:p>
    <w:p w14:paraId="736D7B51" w14:textId="2A99FC5C" w:rsidR="00F70D99" w:rsidRPr="00F70D99" w:rsidRDefault="00F70D99" w:rsidP="00EA5D99">
      <w:pPr>
        <w:pStyle w:val="FirstLevel"/>
        <w:numPr>
          <w:ilvl w:val="0"/>
          <w:numId w:val="0"/>
        </w:numPr>
        <w:ind w:left="360"/>
        <w:rPr>
          <w:b w:val="0"/>
          <w:bCs/>
        </w:rPr>
      </w:pPr>
      <w:r w:rsidRPr="00F70D99">
        <w:rPr>
          <w:b w:val="0"/>
          <w:bCs/>
        </w:rPr>
        <w:t>•</w:t>
      </w:r>
      <w:r w:rsidRPr="00F70D99">
        <w:rPr>
          <w:b w:val="0"/>
          <w:bCs/>
        </w:rPr>
        <w:tab/>
      </w:r>
      <w:r w:rsidR="00A25C95">
        <w:rPr>
          <w:b w:val="0"/>
          <w:bCs/>
        </w:rPr>
        <w:t>Diligently</w:t>
      </w:r>
      <w:r w:rsidRPr="00F70D99">
        <w:rPr>
          <w:b w:val="0"/>
          <w:bCs/>
        </w:rPr>
        <w:t>, in observing the requirements of the Contract.</w:t>
      </w:r>
    </w:p>
    <w:p w14:paraId="4A20C2F8" w14:textId="77777777" w:rsidR="00F70D99" w:rsidRPr="00F70D99" w:rsidRDefault="00F70D99" w:rsidP="00EA5D99">
      <w:pPr>
        <w:pStyle w:val="FirstLevel"/>
        <w:numPr>
          <w:ilvl w:val="0"/>
          <w:numId w:val="0"/>
        </w:numPr>
        <w:ind w:left="360"/>
        <w:rPr>
          <w:b w:val="0"/>
          <w:bCs/>
        </w:rPr>
      </w:pPr>
    </w:p>
    <w:p w14:paraId="65E47756" w14:textId="70731901" w:rsidR="00F70D99" w:rsidRPr="00F70D99" w:rsidRDefault="00F70D99" w:rsidP="00EA5D99">
      <w:pPr>
        <w:pStyle w:val="FirstLevel"/>
        <w:numPr>
          <w:ilvl w:val="0"/>
          <w:numId w:val="0"/>
        </w:numPr>
        <w:ind w:left="360"/>
        <w:rPr>
          <w:b w:val="0"/>
          <w:bCs/>
        </w:rPr>
      </w:pPr>
      <w:r w:rsidRPr="00F70D99">
        <w:rPr>
          <w:b w:val="0"/>
          <w:bCs/>
        </w:rPr>
        <w:t xml:space="preserve">Wherever appropriate and not in conflict with the Contract the </w:t>
      </w:r>
      <w:r w:rsidR="00D360B7" w:rsidRPr="00F70D99">
        <w:rPr>
          <w:b w:val="0"/>
          <w:bCs/>
        </w:rPr>
        <w:t>Engineer</w:t>
      </w:r>
      <w:r w:rsidR="00D360B7">
        <w:rPr>
          <w:b w:val="0"/>
          <w:bCs/>
        </w:rPr>
        <w:t>/Project Manager</w:t>
      </w:r>
      <w:r w:rsidR="00D360B7" w:rsidRPr="00F70D99">
        <w:rPr>
          <w:b w:val="0"/>
          <w:bCs/>
        </w:rPr>
        <w:t xml:space="preserve"> </w:t>
      </w:r>
      <w:r w:rsidRPr="00F70D99">
        <w:rPr>
          <w:b w:val="0"/>
          <w:bCs/>
        </w:rPr>
        <w:t>shall exercise every reasonable care to protect the interests of the Employer.</w:t>
      </w:r>
    </w:p>
    <w:p w14:paraId="08C316E1" w14:textId="77777777" w:rsidR="00F70D99" w:rsidRPr="00F70D99" w:rsidRDefault="00F70D99" w:rsidP="00EA5D99">
      <w:pPr>
        <w:pStyle w:val="FirstLevel"/>
        <w:numPr>
          <w:ilvl w:val="0"/>
          <w:numId w:val="0"/>
        </w:numPr>
        <w:ind w:left="360"/>
        <w:rPr>
          <w:b w:val="0"/>
          <w:bCs/>
        </w:rPr>
      </w:pPr>
    </w:p>
    <w:p w14:paraId="3F517A26" w14:textId="0A93356D" w:rsidR="00F70D99" w:rsidRPr="00F70D99" w:rsidRDefault="00F70D99" w:rsidP="00EA5D99">
      <w:pPr>
        <w:pStyle w:val="FirstLevel"/>
        <w:numPr>
          <w:ilvl w:val="0"/>
          <w:numId w:val="0"/>
        </w:numPr>
        <w:ind w:left="360"/>
        <w:rPr>
          <w:b w:val="0"/>
          <w:bCs/>
        </w:rPr>
      </w:pPr>
      <w:r w:rsidRPr="00F70D99">
        <w:rPr>
          <w:b w:val="0"/>
          <w:bCs/>
        </w:rPr>
        <w:t xml:space="preserve">The </w:t>
      </w:r>
      <w:r w:rsidR="00A25C95" w:rsidRPr="00F70D99">
        <w:rPr>
          <w:b w:val="0"/>
          <w:bCs/>
        </w:rPr>
        <w:t>Engineer</w:t>
      </w:r>
      <w:r w:rsidR="00A25C95">
        <w:rPr>
          <w:b w:val="0"/>
          <w:bCs/>
        </w:rPr>
        <w:t>/Project Manager</w:t>
      </w:r>
      <w:r w:rsidRPr="00F70D99">
        <w:rPr>
          <w:b w:val="0"/>
          <w:bCs/>
        </w:rPr>
        <w:t xml:space="preserve"> should perform all duties which arise from the works contracts, including but not limited to:</w:t>
      </w:r>
    </w:p>
    <w:p w14:paraId="33C7D76D" w14:textId="77777777" w:rsidR="00F70D99" w:rsidRPr="00F70D99" w:rsidRDefault="00F70D99" w:rsidP="00EA5D99">
      <w:pPr>
        <w:pStyle w:val="FirstLevel"/>
        <w:numPr>
          <w:ilvl w:val="0"/>
          <w:numId w:val="0"/>
        </w:numPr>
        <w:ind w:left="360"/>
        <w:rPr>
          <w:b w:val="0"/>
          <w:bCs/>
        </w:rPr>
      </w:pPr>
    </w:p>
    <w:p w14:paraId="14A03F5A" w14:textId="77777777" w:rsidR="00F70D99" w:rsidRPr="00EA5D99" w:rsidRDefault="00F70D99" w:rsidP="00EA5D99">
      <w:pPr>
        <w:pStyle w:val="FirstLevel"/>
        <w:numPr>
          <w:ilvl w:val="0"/>
          <w:numId w:val="0"/>
        </w:numPr>
        <w:ind w:left="360"/>
      </w:pPr>
      <w:r w:rsidRPr="00EA5D99">
        <w:t>b)</w:t>
      </w:r>
      <w:r w:rsidRPr="00EA5D99">
        <w:tab/>
        <w:t>Commencement of Work on Site</w:t>
      </w:r>
    </w:p>
    <w:p w14:paraId="62AB0F7F" w14:textId="4C754607" w:rsidR="00F70D99" w:rsidRPr="00F70D99" w:rsidRDefault="00F70D99" w:rsidP="00EA5D99">
      <w:pPr>
        <w:pStyle w:val="FirstLevel"/>
        <w:numPr>
          <w:ilvl w:val="0"/>
          <w:numId w:val="0"/>
        </w:numPr>
        <w:ind w:left="360"/>
        <w:rPr>
          <w:b w:val="0"/>
          <w:bCs/>
        </w:rPr>
      </w:pPr>
      <w:r w:rsidRPr="00F70D99">
        <w:rPr>
          <w:b w:val="0"/>
          <w:bCs/>
        </w:rPr>
        <w:t xml:space="preserve">For all contracts the </w:t>
      </w:r>
      <w:r w:rsidR="00A25C95" w:rsidRPr="00F70D99">
        <w:rPr>
          <w:b w:val="0"/>
          <w:bCs/>
        </w:rPr>
        <w:t>Engineer</w:t>
      </w:r>
      <w:r w:rsidR="00A25C95">
        <w:rPr>
          <w:b w:val="0"/>
          <w:bCs/>
        </w:rPr>
        <w:t>/Project Manager</w:t>
      </w:r>
      <w:r w:rsidRPr="00F70D99">
        <w:rPr>
          <w:b w:val="0"/>
          <w:bCs/>
        </w:rPr>
        <w:t xml:space="preserve"> will have the following obligations:</w:t>
      </w:r>
    </w:p>
    <w:p w14:paraId="577E76FE" w14:textId="4A0C538F" w:rsidR="00F70D99" w:rsidRPr="00F70D99" w:rsidRDefault="00F70D99" w:rsidP="00EA5D99">
      <w:pPr>
        <w:pStyle w:val="FirstLevel"/>
        <w:numPr>
          <w:ilvl w:val="0"/>
          <w:numId w:val="0"/>
        </w:numPr>
        <w:ind w:left="360"/>
        <w:rPr>
          <w:b w:val="0"/>
          <w:bCs/>
        </w:rPr>
      </w:pPr>
      <w:r w:rsidRPr="00F70D99">
        <w:rPr>
          <w:b w:val="0"/>
          <w:bCs/>
        </w:rPr>
        <w:t>-</w:t>
      </w:r>
      <w:r w:rsidRPr="00F70D99">
        <w:rPr>
          <w:b w:val="0"/>
          <w:bCs/>
        </w:rPr>
        <w:tab/>
        <w:t xml:space="preserve">Upon Commencement of the Works, in accordance with the terms of the contracts, execute and deliver Commencement Certificates. If the Contractors do not receive possession of the site from time to time in accordance with the contracts, or if a Contractor does not receive a Commencement Certificate within any period stipulated in a contract, assess whether the Contractor is likely to suffer delay and/or incur extra cost and notify the </w:t>
      </w:r>
      <w:r w:rsidR="0000071E">
        <w:rPr>
          <w:b w:val="0"/>
          <w:bCs/>
        </w:rPr>
        <w:t>Employer</w:t>
      </w:r>
      <w:r w:rsidRPr="00F70D99">
        <w:rPr>
          <w:b w:val="0"/>
          <w:bCs/>
        </w:rPr>
        <w:t xml:space="preserve"> accordingly.</w:t>
      </w:r>
    </w:p>
    <w:p w14:paraId="29A7D1C8" w14:textId="77777777" w:rsidR="00F70D99" w:rsidRPr="00F70D99" w:rsidRDefault="00F70D99" w:rsidP="00EA5D99">
      <w:pPr>
        <w:pStyle w:val="FirstLevel"/>
        <w:numPr>
          <w:ilvl w:val="0"/>
          <w:numId w:val="0"/>
        </w:numPr>
        <w:ind w:left="360"/>
        <w:rPr>
          <w:b w:val="0"/>
          <w:bCs/>
        </w:rPr>
      </w:pPr>
    </w:p>
    <w:p w14:paraId="2627A187" w14:textId="55EE66B2" w:rsidR="00F70D99" w:rsidRPr="00EA5D99" w:rsidRDefault="00F70D99" w:rsidP="00EA5D99">
      <w:pPr>
        <w:pStyle w:val="FirstLevel"/>
        <w:numPr>
          <w:ilvl w:val="0"/>
          <w:numId w:val="0"/>
        </w:numPr>
        <w:ind w:left="360"/>
      </w:pPr>
      <w:r w:rsidRPr="00EA5D99">
        <w:t>c)</w:t>
      </w:r>
      <w:r w:rsidRPr="00EA5D99">
        <w:tab/>
        <w:t xml:space="preserve">Design </w:t>
      </w:r>
      <w:r w:rsidR="00A25C95">
        <w:t>Review</w:t>
      </w:r>
      <w:r w:rsidR="00A25C95" w:rsidRPr="00EA5D99">
        <w:t xml:space="preserve"> </w:t>
      </w:r>
    </w:p>
    <w:p w14:paraId="596C708A" w14:textId="35E69B06" w:rsidR="00F70D99" w:rsidRPr="00F70D99" w:rsidRDefault="00F70D99" w:rsidP="00EA5D99">
      <w:pPr>
        <w:pStyle w:val="FirstLevel"/>
        <w:numPr>
          <w:ilvl w:val="0"/>
          <w:numId w:val="0"/>
        </w:numPr>
        <w:ind w:left="360"/>
        <w:rPr>
          <w:b w:val="0"/>
          <w:bCs/>
        </w:rPr>
      </w:pPr>
      <w:r w:rsidRPr="00F70D99">
        <w:rPr>
          <w:b w:val="0"/>
          <w:bCs/>
        </w:rPr>
        <w:t xml:space="preserve">The </w:t>
      </w:r>
      <w:r w:rsidR="00A25C95" w:rsidRPr="00F70D99">
        <w:rPr>
          <w:b w:val="0"/>
          <w:bCs/>
        </w:rPr>
        <w:t>Engineer</w:t>
      </w:r>
      <w:r w:rsidR="00A25C95">
        <w:rPr>
          <w:b w:val="0"/>
          <w:bCs/>
        </w:rPr>
        <w:t>/Project Manager</w:t>
      </w:r>
      <w:r w:rsidRPr="00F70D99">
        <w:rPr>
          <w:b w:val="0"/>
          <w:bCs/>
        </w:rPr>
        <w:t xml:space="preserve"> will have the following obligations:</w:t>
      </w:r>
    </w:p>
    <w:p w14:paraId="30263653" w14:textId="77777777" w:rsidR="00F70D99" w:rsidRPr="00F70D99" w:rsidRDefault="00F70D99" w:rsidP="00EA5D99">
      <w:pPr>
        <w:pStyle w:val="FirstLevel"/>
        <w:numPr>
          <w:ilvl w:val="0"/>
          <w:numId w:val="0"/>
        </w:numPr>
        <w:ind w:left="360"/>
        <w:rPr>
          <w:b w:val="0"/>
          <w:bCs/>
        </w:rPr>
      </w:pPr>
      <w:r w:rsidRPr="00F70D99">
        <w:rPr>
          <w:b w:val="0"/>
          <w:bCs/>
        </w:rPr>
        <w:t>-</w:t>
      </w:r>
      <w:r w:rsidRPr="00F70D99">
        <w:rPr>
          <w:b w:val="0"/>
          <w:bCs/>
        </w:rPr>
        <w:tab/>
        <w:t>Assess the applicability of the design basis established for the detailed design;</w:t>
      </w:r>
    </w:p>
    <w:p w14:paraId="44FEDFF9" w14:textId="36B556D1" w:rsidR="00F70D99" w:rsidRPr="00F70D99" w:rsidRDefault="00F70D99" w:rsidP="00EA5D99">
      <w:pPr>
        <w:pStyle w:val="FirstLevel"/>
        <w:numPr>
          <w:ilvl w:val="0"/>
          <w:numId w:val="0"/>
        </w:numPr>
        <w:ind w:left="360"/>
        <w:rPr>
          <w:b w:val="0"/>
          <w:bCs/>
        </w:rPr>
      </w:pPr>
      <w:r w:rsidRPr="00F70D99">
        <w:rPr>
          <w:b w:val="0"/>
          <w:bCs/>
        </w:rPr>
        <w:t>-</w:t>
      </w:r>
      <w:r w:rsidRPr="00F70D99">
        <w:rPr>
          <w:b w:val="0"/>
          <w:bCs/>
        </w:rPr>
        <w:tab/>
        <w:t>Check adequacy of the Contractor</w:t>
      </w:r>
      <w:r w:rsidR="00A25C95">
        <w:rPr>
          <w:b w:val="0"/>
          <w:bCs/>
        </w:rPr>
        <w:t>’</w:t>
      </w:r>
      <w:r w:rsidRPr="00F70D99">
        <w:rPr>
          <w:b w:val="0"/>
          <w:bCs/>
        </w:rPr>
        <w:t>s detailed design</w:t>
      </w:r>
      <w:r w:rsidR="00A25C95">
        <w:rPr>
          <w:b w:val="0"/>
          <w:bCs/>
        </w:rPr>
        <w:t xml:space="preserve"> with respect to good international engineering practice,</w:t>
      </w:r>
      <w:r w:rsidRPr="00F70D99">
        <w:rPr>
          <w:b w:val="0"/>
          <w:bCs/>
        </w:rPr>
        <w:t xml:space="preserve"> based upon own calculations and evaluations;</w:t>
      </w:r>
    </w:p>
    <w:p w14:paraId="00E33ACA" w14:textId="77777777" w:rsidR="00F70D99" w:rsidRPr="00F70D99" w:rsidRDefault="00F70D99" w:rsidP="00EA5D99">
      <w:pPr>
        <w:pStyle w:val="FirstLevel"/>
        <w:numPr>
          <w:ilvl w:val="0"/>
          <w:numId w:val="0"/>
        </w:numPr>
        <w:ind w:left="360"/>
        <w:rPr>
          <w:b w:val="0"/>
          <w:bCs/>
        </w:rPr>
      </w:pPr>
    </w:p>
    <w:p w14:paraId="2852F701" w14:textId="77777777" w:rsidR="00F70D99" w:rsidRPr="00EA5D99" w:rsidRDefault="00F70D99" w:rsidP="00EA5D99">
      <w:pPr>
        <w:pStyle w:val="FirstLevel"/>
        <w:numPr>
          <w:ilvl w:val="0"/>
          <w:numId w:val="0"/>
        </w:numPr>
        <w:ind w:left="360"/>
      </w:pPr>
      <w:r w:rsidRPr="00EA5D99">
        <w:t>d)</w:t>
      </w:r>
      <w:r w:rsidRPr="00EA5D99">
        <w:tab/>
        <w:t xml:space="preserve"> Approval of Design </w:t>
      </w:r>
    </w:p>
    <w:p w14:paraId="11DAADDF" w14:textId="6AD5FF48" w:rsidR="00F70D99" w:rsidRPr="00D46793" w:rsidRDefault="00F70D99" w:rsidP="00EA5D99">
      <w:pPr>
        <w:pStyle w:val="FirstLevel"/>
        <w:numPr>
          <w:ilvl w:val="0"/>
          <w:numId w:val="0"/>
        </w:numPr>
        <w:ind w:left="360"/>
        <w:rPr>
          <w:b w:val="0"/>
          <w:bCs/>
        </w:rPr>
      </w:pPr>
      <w:r w:rsidRPr="00F70D99">
        <w:rPr>
          <w:b w:val="0"/>
          <w:bCs/>
        </w:rPr>
        <w:t xml:space="preserve">The </w:t>
      </w:r>
      <w:r w:rsidR="00A25C95" w:rsidRPr="00F70D99">
        <w:rPr>
          <w:b w:val="0"/>
          <w:bCs/>
        </w:rPr>
        <w:t>Engineer</w:t>
      </w:r>
      <w:r w:rsidR="00A25C95">
        <w:rPr>
          <w:b w:val="0"/>
          <w:bCs/>
        </w:rPr>
        <w:t>/Project Manager</w:t>
      </w:r>
      <w:r w:rsidRPr="00F70D99">
        <w:rPr>
          <w:b w:val="0"/>
          <w:bCs/>
        </w:rPr>
        <w:t xml:space="preserve"> will </w:t>
      </w:r>
      <w:r w:rsidRPr="00D46793">
        <w:rPr>
          <w:b w:val="0"/>
          <w:bCs/>
        </w:rPr>
        <w:t>have the following obligations:</w:t>
      </w:r>
    </w:p>
    <w:p w14:paraId="0D4CEE16" w14:textId="2EAF5FA6" w:rsidR="00F70D99" w:rsidRPr="00D46793" w:rsidRDefault="00F70D99" w:rsidP="00EA5D99">
      <w:pPr>
        <w:pStyle w:val="FirstLevel"/>
        <w:numPr>
          <w:ilvl w:val="0"/>
          <w:numId w:val="0"/>
        </w:numPr>
        <w:ind w:left="360"/>
        <w:rPr>
          <w:b w:val="0"/>
          <w:bCs/>
        </w:rPr>
      </w:pPr>
      <w:r w:rsidRPr="00D46793">
        <w:rPr>
          <w:b w:val="0"/>
          <w:bCs/>
        </w:rPr>
        <w:lastRenderedPageBreak/>
        <w:t>-</w:t>
      </w:r>
      <w:r w:rsidRPr="00D46793">
        <w:rPr>
          <w:b w:val="0"/>
          <w:bCs/>
        </w:rPr>
        <w:tab/>
        <w:t xml:space="preserve">Reviewing the Design Documents prepared - in English </w:t>
      </w:r>
      <w:r w:rsidR="00A25C95" w:rsidRPr="00D46793">
        <w:rPr>
          <w:b w:val="0"/>
          <w:bCs/>
        </w:rPr>
        <w:t>-</w:t>
      </w:r>
      <w:r w:rsidR="00A25C95">
        <w:rPr>
          <w:b w:val="0"/>
          <w:bCs/>
        </w:rPr>
        <w:t xml:space="preserve"> </w:t>
      </w:r>
      <w:r w:rsidRPr="00D46793">
        <w:rPr>
          <w:b w:val="0"/>
          <w:bCs/>
        </w:rPr>
        <w:t xml:space="preserve">by the Contractor and the specified consents in accordance with the Contract, in particular to ensure that such Design Documents are in accordance with the: </w:t>
      </w:r>
    </w:p>
    <w:p w14:paraId="5B568850" w14:textId="5454FB00" w:rsidR="00F70D99" w:rsidRPr="00D46793" w:rsidRDefault="00F70D99" w:rsidP="00EA5D99">
      <w:pPr>
        <w:pStyle w:val="FirstLevel"/>
        <w:numPr>
          <w:ilvl w:val="0"/>
          <w:numId w:val="0"/>
        </w:numPr>
        <w:ind w:left="360"/>
        <w:rPr>
          <w:b w:val="0"/>
          <w:bCs/>
        </w:rPr>
      </w:pPr>
      <w:r w:rsidRPr="00D46793">
        <w:rPr>
          <w:b w:val="0"/>
          <w:bCs/>
        </w:rPr>
        <w:t>-</w:t>
      </w:r>
      <w:r w:rsidRPr="00D46793">
        <w:rPr>
          <w:b w:val="0"/>
          <w:bCs/>
        </w:rPr>
        <w:tab/>
        <w:t xml:space="preserve">Reference Design, </w:t>
      </w:r>
      <w:r w:rsidRPr="00090423">
        <w:rPr>
          <w:b w:val="0"/>
          <w:bCs/>
        </w:rPr>
        <w:t>Technical Specifications</w:t>
      </w:r>
      <w:r w:rsidR="004E4739" w:rsidRPr="00090423">
        <w:rPr>
          <w:b w:val="0"/>
          <w:bCs/>
        </w:rPr>
        <w:t xml:space="preserve"> </w:t>
      </w:r>
      <w:r w:rsidRPr="00D46793">
        <w:rPr>
          <w:b w:val="0"/>
          <w:bCs/>
        </w:rPr>
        <w:t>(including documentation referenced therein)</w:t>
      </w:r>
      <w:r w:rsidR="000A0412" w:rsidRPr="00D46793">
        <w:rPr>
          <w:b w:val="0"/>
          <w:bCs/>
        </w:rPr>
        <w:t>.</w:t>
      </w:r>
    </w:p>
    <w:p w14:paraId="21B83DBE" w14:textId="18F52BC3" w:rsidR="00F70D99" w:rsidRPr="00F70D99" w:rsidRDefault="00F70D99" w:rsidP="00EA5D99">
      <w:pPr>
        <w:pStyle w:val="FirstLevel"/>
        <w:numPr>
          <w:ilvl w:val="0"/>
          <w:numId w:val="0"/>
        </w:numPr>
        <w:ind w:left="360"/>
        <w:rPr>
          <w:b w:val="0"/>
          <w:bCs/>
        </w:rPr>
      </w:pPr>
      <w:r w:rsidRPr="00D46793">
        <w:rPr>
          <w:b w:val="0"/>
          <w:bCs/>
        </w:rPr>
        <w:t>-</w:t>
      </w:r>
      <w:r w:rsidRPr="00D46793">
        <w:rPr>
          <w:b w:val="0"/>
          <w:bCs/>
        </w:rPr>
        <w:tab/>
        <w:t xml:space="preserve">Assist the </w:t>
      </w:r>
      <w:r w:rsidR="0000071E">
        <w:rPr>
          <w:b w:val="0"/>
          <w:bCs/>
        </w:rPr>
        <w:t>Employer</w:t>
      </w:r>
      <w:r w:rsidRPr="00D46793">
        <w:rPr>
          <w:b w:val="0"/>
          <w:bCs/>
        </w:rPr>
        <w:t xml:space="preserve"> in obtaining the local design approvals by responsible</w:t>
      </w:r>
      <w:r w:rsidRPr="00F70D99">
        <w:rPr>
          <w:b w:val="0"/>
          <w:bCs/>
        </w:rPr>
        <w:t xml:space="preserve"> bodies, in accordance with local regulations and legislation.</w:t>
      </w:r>
    </w:p>
    <w:p w14:paraId="3425678F" w14:textId="77777777" w:rsidR="00F70D99" w:rsidRPr="00F70D99" w:rsidRDefault="00F70D99" w:rsidP="00EA5D99">
      <w:pPr>
        <w:pStyle w:val="FirstLevel"/>
        <w:numPr>
          <w:ilvl w:val="0"/>
          <w:numId w:val="0"/>
        </w:numPr>
        <w:ind w:left="360"/>
        <w:rPr>
          <w:b w:val="0"/>
          <w:bCs/>
        </w:rPr>
      </w:pPr>
      <w:r w:rsidRPr="00F70D99">
        <w:rPr>
          <w:b w:val="0"/>
          <w:bCs/>
        </w:rPr>
        <w:t>-</w:t>
      </w:r>
      <w:r w:rsidRPr="00F70D99">
        <w:rPr>
          <w:b w:val="0"/>
          <w:bCs/>
        </w:rPr>
        <w:tab/>
        <w:t>The Design Documents will comprise, but not be limited to, Drawings, Design Reports, Material Specifications, Test Reports, Construction Schedule and General Construction Method Statements.</w:t>
      </w:r>
    </w:p>
    <w:p w14:paraId="1A02A202" w14:textId="109CA41F" w:rsidR="00F70D99" w:rsidRPr="00F70D99" w:rsidRDefault="00F70D99" w:rsidP="00EA5D99">
      <w:pPr>
        <w:pStyle w:val="FirstLevel"/>
        <w:numPr>
          <w:ilvl w:val="0"/>
          <w:numId w:val="0"/>
        </w:numPr>
        <w:ind w:left="360"/>
        <w:rPr>
          <w:b w:val="0"/>
          <w:bCs/>
        </w:rPr>
      </w:pPr>
      <w:r w:rsidRPr="00F70D99">
        <w:rPr>
          <w:b w:val="0"/>
          <w:bCs/>
        </w:rPr>
        <w:t>-</w:t>
      </w:r>
      <w:r w:rsidRPr="00F70D99">
        <w:rPr>
          <w:b w:val="0"/>
          <w:bCs/>
        </w:rPr>
        <w:tab/>
        <w:t xml:space="preserve">Receive the Design Documents from the Contractor, return either with “no comments” or “minor comments” which do not require resubmission, or “specific comments” where the design is not in accordance with the contract or there is a need to be reviewed and approved by technical controllers. Where the </w:t>
      </w:r>
      <w:r w:rsidR="00314F5C" w:rsidRPr="00F70D99">
        <w:rPr>
          <w:b w:val="0"/>
          <w:bCs/>
        </w:rPr>
        <w:t>Engineer</w:t>
      </w:r>
      <w:r w:rsidR="00314F5C">
        <w:rPr>
          <w:b w:val="0"/>
          <w:bCs/>
        </w:rPr>
        <w:t>/Project Manager</w:t>
      </w:r>
      <w:r w:rsidR="00314F5C" w:rsidRPr="00F70D99">
        <w:rPr>
          <w:b w:val="0"/>
          <w:bCs/>
        </w:rPr>
        <w:t xml:space="preserve"> </w:t>
      </w:r>
      <w:r w:rsidRPr="00F70D99">
        <w:rPr>
          <w:b w:val="0"/>
          <w:bCs/>
        </w:rPr>
        <w:t>has such “specific comments”, ensure that the Contractor returns his revised Design Documents for further comments within agreed time frames.</w:t>
      </w:r>
    </w:p>
    <w:p w14:paraId="720DDE05" w14:textId="6450E94A" w:rsidR="00F70D99" w:rsidRPr="00F70D99" w:rsidRDefault="00F70D99" w:rsidP="00EA5D99">
      <w:pPr>
        <w:pStyle w:val="FirstLevel"/>
        <w:numPr>
          <w:ilvl w:val="0"/>
          <w:numId w:val="0"/>
        </w:numPr>
        <w:ind w:left="360"/>
        <w:rPr>
          <w:b w:val="0"/>
          <w:bCs/>
        </w:rPr>
      </w:pPr>
      <w:r w:rsidRPr="00F70D99">
        <w:rPr>
          <w:b w:val="0"/>
          <w:bCs/>
        </w:rPr>
        <w:t>-</w:t>
      </w:r>
      <w:r w:rsidRPr="00F70D99">
        <w:rPr>
          <w:b w:val="0"/>
          <w:bCs/>
        </w:rPr>
        <w:tab/>
        <w:t xml:space="preserve">Repeat the above process as necessary to ensure all the Design Documents are approved by the </w:t>
      </w:r>
      <w:r w:rsidR="00314F5C" w:rsidRPr="00F70D99">
        <w:rPr>
          <w:b w:val="0"/>
          <w:bCs/>
        </w:rPr>
        <w:t>Engineer</w:t>
      </w:r>
      <w:r w:rsidR="00314F5C">
        <w:rPr>
          <w:b w:val="0"/>
          <w:bCs/>
        </w:rPr>
        <w:t>/Project Manager</w:t>
      </w:r>
      <w:r w:rsidR="00314F5C" w:rsidRPr="00F70D99">
        <w:rPr>
          <w:b w:val="0"/>
          <w:bCs/>
        </w:rPr>
        <w:t xml:space="preserve"> </w:t>
      </w:r>
      <w:r w:rsidRPr="00F70D99">
        <w:rPr>
          <w:b w:val="0"/>
          <w:bCs/>
        </w:rPr>
        <w:t>and Relevant Authorities and receives the Specified Consents.</w:t>
      </w:r>
    </w:p>
    <w:p w14:paraId="190B67F8" w14:textId="77777777" w:rsidR="00F70D99" w:rsidRPr="00F70D99" w:rsidRDefault="00F70D99" w:rsidP="00EA5D99">
      <w:pPr>
        <w:pStyle w:val="FirstLevel"/>
        <w:numPr>
          <w:ilvl w:val="0"/>
          <w:numId w:val="0"/>
        </w:numPr>
        <w:ind w:left="360"/>
        <w:rPr>
          <w:b w:val="0"/>
          <w:bCs/>
        </w:rPr>
      </w:pPr>
    </w:p>
    <w:p w14:paraId="65A05C33" w14:textId="77777777" w:rsidR="00F70D99" w:rsidRPr="00EA5D99" w:rsidRDefault="00F70D99" w:rsidP="00EA5D99">
      <w:pPr>
        <w:pStyle w:val="FirstLevel"/>
        <w:numPr>
          <w:ilvl w:val="0"/>
          <w:numId w:val="0"/>
        </w:numPr>
        <w:ind w:left="360"/>
      </w:pPr>
      <w:r w:rsidRPr="00EA5D99">
        <w:t>e)</w:t>
      </w:r>
      <w:r w:rsidRPr="00EA5D99">
        <w:tab/>
        <w:t xml:space="preserve"> As-Built Drawings and Documentation</w:t>
      </w:r>
    </w:p>
    <w:p w14:paraId="53FDF8D4" w14:textId="0F12A649" w:rsidR="00F70D99" w:rsidRPr="00F70D99" w:rsidRDefault="00F70D99" w:rsidP="00EA5D99">
      <w:pPr>
        <w:pStyle w:val="FirstLevel"/>
        <w:numPr>
          <w:ilvl w:val="0"/>
          <w:numId w:val="0"/>
        </w:numPr>
        <w:ind w:left="360"/>
        <w:rPr>
          <w:b w:val="0"/>
          <w:bCs/>
        </w:rPr>
      </w:pPr>
      <w:r w:rsidRPr="00F70D99">
        <w:rPr>
          <w:b w:val="0"/>
          <w:bCs/>
        </w:rPr>
        <w:t xml:space="preserve">For all contracts the </w:t>
      </w:r>
      <w:r w:rsidR="00A25C95" w:rsidRPr="00F70D99">
        <w:rPr>
          <w:b w:val="0"/>
          <w:bCs/>
        </w:rPr>
        <w:t>Engineer</w:t>
      </w:r>
      <w:r w:rsidR="00A25C95">
        <w:rPr>
          <w:b w:val="0"/>
          <w:bCs/>
        </w:rPr>
        <w:t>/Project Manager</w:t>
      </w:r>
      <w:r w:rsidRPr="00F70D99">
        <w:rPr>
          <w:b w:val="0"/>
          <w:bCs/>
        </w:rPr>
        <w:t xml:space="preserve"> will have the following obligations:</w:t>
      </w:r>
    </w:p>
    <w:p w14:paraId="513FB0DC" w14:textId="12DEED07" w:rsidR="00F70D99" w:rsidRPr="00F70D99" w:rsidRDefault="00F70D99" w:rsidP="00EA5D99">
      <w:pPr>
        <w:pStyle w:val="FirstLevel"/>
        <w:numPr>
          <w:ilvl w:val="0"/>
          <w:numId w:val="0"/>
        </w:numPr>
        <w:ind w:left="360"/>
        <w:rPr>
          <w:b w:val="0"/>
          <w:bCs/>
        </w:rPr>
      </w:pPr>
      <w:r w:rsidRPr="00F70D99">
        <w:rPr>
          <w:b w:val="0"/>
          <w:bCs/>
        </w:rPr>
        <w:t>-</w:t>
      </w:r>
      <w:r w:rsidRPr="00F70D99">
        <w:rPr>
          <w:b w:val="0"/>
          <w:bCs/>
        </w:rPr>
        <w:tab/>
        <w:t>Upon completion, receive from the Contractors for approval copies of all As-Built Drawings - in English language - of the Permanent Works as completed, and such other technical and design information and completion records relat</w:t>
      </w:r>
      <w:r w:rsidR="00A25C95">
        <w:rPr>
          <w:b w:val="0"/>
          <w:bCs/>
        </w:rPr>
        <w:t>ed</w:t>
      </w:r>
      <w:r w:rsidRPr="00F70D99">
        <w:rPr>
          <w:b w:val="0"/>
          <w:bCs/>
        </w:rPr>
        <w:t xml:space="preserve"> to the said permanent works as specified in the Contract and as the </w:t>
      </w:r>
      <w:r w:rsidR="00314F5C" w:rsidRPr="00F70D99">
        <w:rPr>
          <w:b w:val="0"/>
          <w:bCs/>
        </w:rPr>
        <w:t>Engineer</w:t>
      </w:r>
      <w:r w:rsidR="00314F5C">
        <w:rPr>
          <w:b w:val="0"/>
          <w:bCs/>
        </w:rPr>
        <w:t>/Project Manager</w:t>
      </w:r>
      <w:r w:rsidR="00314F5C" w:rsidRPr="00F70D99">
        <w:rPr>
          <w:b w:val="0"/>
          <w:bCs/>
        </w:rPr>
        <w:t xml:space="preserve"> </w:t>
      </w:r>
      <w:r w:rsidRPr="00F70D99">
        <w:rPr>
          <w:b w:val="0"/>
          <w:bCs/>
        </w:rPr>
        <w:t xml:space="preserve">or the </w:t>
      </w:r>
      <w:r w:rsidR="0000071E">
        <w:rPr>
          <w:b w:val="0"/>
          <w:bCs/>
        </w:rPr>
        <w:t>Employer</w:t>
      </w:r>
      <w:r w:rsidRPr="00F70D99">
        <w:rPr>
          <w:b w:val="0"/>
          <w:bCs/>
        </w:rPr>
        <w:t xml:space="preserve"> may reasonably require.</w:t>
      </w:r>
    </w:p>
    <w:p w14:paraId="1370CB94" w14:textId="77777777" w:rsidR="00F70D99" w:rsidRPr="00F70D99" w:rsidRDefault="00F70D99" w:rsidP="00EA5D99">
      <w:pPr>
        <w:pStyle w:val="FirstLevel"/>
        <w:numPr>
          <w:ilvl w:val="0"/>
          <w:numId w:val="0"/>
        </w:numPr>
        <w:ind w:left="360"/>
        <w:rPr>
          <w:b w:val="0"/>
          <w:bCs/>
        </w:rPr>
      </w:pPr>
    </w:p>
    <w:p w14:paraId="693EB691" w14:textId="67F313A2" w:rsidR="00F70D99" w:rsidRPr="00EA5D99" w:rsidRDefault="00691FF3" w:rsidP="00EA5D99">
      <w:pPr>
        <w:pStyle w:val="FirstLevel"/>
        <w:numPr>
          <w:ilvl w:val="0"/>
          <w:numId w:val="0"/>
        </w:numPr>
        <w:ind w:left="360"/>
      </w:pPr>
      <w:r w:rsidRPr="00EA5D99">
        <w:t>f</w:t>
      </w:r>
      <w:r w:rsidR="00F70D99" w:rsidRPr="00EA5D99">
        <w:t>)</w:t>
      </w:r>
      <w:r w:rsidR="00F70D99" w:rsidRPr="00EA5D99">
        <w:tab/>
        <w:t>Environmental and Social Matters</w:t>
      </w:r>
    </w:p>
    <w:p w14:paraId="714A46C2" w14:textId="1CB2D497" w:rsidR="007E08E1" w:rsidRPr="00E54366" w:rsidRDefault="007E08E1" w:rsidP="007E08E1">
      <w:pPr>
        <w:pStyle w:val="FirstLevel"/>
        <w:numPr>
          <w:ilvl w:val="0"/>
          <w:numId w:val="0"/>
        </w:numPr>
        <w:ind w:left="360"/>
        <w:rPr>
          <w:b w:val="0"/>
          <w:bCs/>
        </w:rPr>
      </w:pPr>
      <w:r w:rsidRPr="00E54366">
        <w:rPr>
          <w:b w:val="0"/>
          <w:bCs/>
        </w:rPr>
        <w:t xml:space="preserve">- The </w:t>
      </w:r>
      <w:r w:rsidR="00A25C95" w:rsidRPr="00F70D99">
        <w:rPr>
          <w:b w:val="0"/>
          <w:bCs/>
        </w:rPr>
        <w:t>Engineer</w:t>
      </w:r>
      <w:r w:rsidR="00A25C95">
        <w:rPr>
          <w:b w:val="0"/>
          <w:bCs/>
        </w:rPr>
        <w:t>/Project Manager</w:t>
      </w:r>
      <w:r w:rsidRPr="00E54366">
        <w:rPr>
          <w:b w:val="0"/>
          <w:bCs/>
        </w:rPr>
        <w:t xml:space="preserve"> will ensure that the Project is carried out in accordance with the </w:t>
      </w:r>
      <w:r w:rsidR="00A25C95">
        <w:rPr>
          <w:b w:val="0"/>
          <w:bCs/>
        </w:rPr>
        <w:t xml:space="preserve">WB ESF, including all </w:t>
      </w:r>
      <w:r w:rsidR="00E04AFE">
        <w:rPr>
          <w:b w:val="0"/>
          <w:bCs/>
        </w:rPr>
        <w:t xml:space="preserve">relevant </w:t>
      </w:r>
      <w:r w:rsidRPr="00E54366">
        <w:rPr>
          <w:b w:val="0"/>
          <w:bCs/>
        </w:rPr>
        <w:t>Environmental and Social Standards (ESSs), in a manner acceptable to the</w:t>
      </w:r>
      <w:r w:rsidR="00A25C95">
        <w:rPr>
          <w:b w:val="0"/>
          <w:bCs/>
        </w:rPr>
        <w:t xml:space="preserve"> Employer and the</w:t>
      </w:r>
      <w:r w:rsidRPr="00E54366">
        <w:rPr>
          <w:b w:val="0"/>
          <w:bCs/>
        </w:rPr>
        <w:t xml:space="preserve"> </w:t>
      </w:r>
      <w:r w:rsidR="00A25C95">
        <w:rPr>
          <w:b w:val="0"/>
          <w:bCs/>
        </w:rPr>
        <w:t>WB</w:t>
      </w:r>
      <w:r w:rsidRPr="00E54366">
        <w:rPr>
          <w:b w:val="0"/>
          <w:bCs/>
        </w:rPr>
        <w:t xml:space="preserve">. The </w:t>
      </w:r>
      <w:r w:rsidR="00A25C95" w:rsidRPr="00F70D99">
        <w:rPr>
          <w:b w:val="0"/>
          <w:bCs/>
        </w:rPr>
        <w:t>Engineer</w:t>
      </w:r>
      <w:r w:rsidR="00A25C95">
        <w:rPr>
          <w:b w:val="0"/>
          <w:bCs/>
        </w:rPr>
        <w:t>/Project Manager</w:t>
      </w:r>
      <w:r w:rsidRPr="00E54366">
        <w:rPr>
          <w:b w:val="0"/>
          <w:bCs/>
        </w:rPr>
        <w:t xml:space="preserve">, under the overall guidance of </w:t>
      </w:r>
      <w:r w:rsidR="00A25C95">
        <w:rPr>
          <w:b w:val="0"/>
          <w:bCs/>
        </w:rPr>
        <w:t xml:space="preserve">the AYGM </w:t>
      </w:r>
      <w:r w:rsidRPr="00E54366">
        <w:rPr>
          <w:b w:val="0"/>
          <w:bCs/>
        </w:rPr>
        <w:t>PIU</w:t>
      </w:r>
      <w:r w:rsidR="00A25C95">
        <w:rPr>
          <w:b w:val="0"/>
          <w:bCs/>
        </w:rPr>
        <w:t xml:space="preserve"> (“the PIU”)</w:t>
      </w:r>
      <w:r w:rsidRPr="00E54366">
        <w:rPr>
          <w:b w:val="0"/>
          <w:bCs/>
        </w:rPr>
        <w:t>, will apply Good International Industry Practice</w:t>
      </w:r>
      <w:r w:rsidR="002737A9">
        <w:rPr>
          <w:b w:val="0"/>
          <w:bCs/>
        </w:rPr>
        <w:t>s</w:t>
      </w:r>
      <w:r w:rsidRPr="00E54366">
        <w:rPr>
          <w:b w:val="0"/>
          <w:bCs/>
        </w:rPr>
        <w:t xml:space="preserve"> (GIIP) to ensure that all activities meet the highest professional standards and international benchmarks. Turkish laws and regulations, as well as the following World Bank Group documents, should be taken into consideration, as applicable but not limited to:</w:t>
      </w:r>
    </w:p>
    <w:p w14:paraId="49898373" w14:textId="77777777" w:rsidR="007E08E1" w:rsidRPr="00E54366" w:rsidRDefault="007E08E1" w:rsidP="007E08E1">
      <w:pPr>
        <w:pStyle w:val="Maintext"/>
        <w:numPr>
          <w:ilvl w:val="1"/>
          <w:numId w:val="31"/>
        </w:numPr>
        <w:contextualSpacing w:val="0"/>
      </w:pPr>
      <w:r w:rsidRPr="00E54366">
        <w:t>World Bank’s Environmental and Social Framework (ESF) and Borrower’s Guidance Notes,</w:t>
      </w:r>
    </w:p>
    <w:p w14:paraId="3B84C019" w14:textId="77777777" w:rsidR="007E08E1" w:rsidRPr="00E54366" w:rsidRDefault="007E08E1" w:rsidP="007E08E1">
      <w:pPr>
        <w:pStyle w:val="Maintext"/>
        <w:numPr>
          <w:ilvl w:val="1"/>
          <w:numId w:val="31"/>
        </w:numPr>
        <w:contextualSpacing w:val="0"/>
      </w:pPr>
      <w:r w:rsidRPr="00E54366">
        <w:t>World Bank Group’s Environmental, Health, and Safety (EHS) General Guidelines,</w:t>
      </w:r>
    </w:p>
    <w:p w14:paraId="6ECA5971" w14:textId="77777777" w:rsidR="007E08E1" w:rsidRPr="00E54366" w:rsidRDefault="007E08E1" w:rsidP="007E08E1">
      <w:pPr>
        <w:pStyle w:val="Maintext"/>
        <w:numPr>
          <w:ilvl w:val="1"/>
          <w:numId w:val="31"/>
        </w:numPr>
        <w:contextualSpacing w:val="0"/>
      </w:pPr>
      <w:r w:rsidRPr="00E54366">
        <w:t>World Bank Group’s Environmental, Health, and Safety Guidelines for Railways, and</w:t>
      </w:r>
    </w:p>
    <w:p w14:paraId="63D64680" w14:textId="77777777" w:rsidR="007E08E1" w:rsidRPr="00E54366" w:rsidRDefault="007E08E1" w:rsidP="007E08E1">
      <w:pPr>
        <w:pStyle w:val="Maintext"/>
        <w:numPr>
          <w:ilvl w:val="1"/>
          <w:numId w:val="31"/>
        </w:numPr>
        <w:contextualSpacing w:val="0"/>
      </w:pPr>
      <w:r w:rsidRPr="00E54366">
        <w:t>World Bank Group’s Environmental, Health, and Safety Guidelines for Electric Power Transmission and Distribution.</w:t>
      </w:r>
    </w:p>
    <w:p w14:paraId="5D286226" w14:textId="77777777" w:rsidR="007E08E1" w:rsidRPr="00E54366" w:rsidRDefault="007E08E1" w:rsidP="00EA5D99">
      <w:pPr>
        <w:pStyle w:val="FirstLevel"/>
        <w:numPr>
          <w:ilvl w:val="0"/>
          <w:numId w:val="0"/>
        </w:numPr>
        <w:ind w:left="360"/>
        <w:rPr>
          <w:b w:val="0"/>
          <w:bCs/>
        </w:rPr>
      </w:pPr>
    </w:p>
    <w:p w14:paraId="0B19AB85" w14:textId="7289CD12" w:rsidR="00DB716C" w:rsidRPr="00E54366" w:rsidRDefault="00AE58D4" w:rsidP="00EA5D99">
      <w:pPr>
        <w:pStyle w:val="FirstLevel"/>
        <w:numPr>
          <w:ilvl w:val="0"/>
          <w:numId w:val="0"/>
        </w:numPr>
        <w:ind w:left="360"/>
        <w:rPr>
          <w:b w:val="0"/>
          <w:bCs/>
        </w:rPr>
      </w:pPr>
      <w:r w:rsidRPr="00E54366">
        <w:rPr>
          <w:b w:val="0"/>
          <w:bCs/>
        </w:rPr>
        <w:t>-</w:t>
      </w:r>
      <w:r w:rsidR="00F70D99" w:rsidRPr="00E54366">
        <w:rPr>
          <w:b w:val="0"/>
          <w:bCs/>
        </w:rPr>
        <w:t xml:space="preserve">The </w:t>
      </w:r>
      <w:r w:rsidR="00A25C95" w:rsidRPr="00F70D99">
        <w:rPr>
          <w:b w:val="0"/>
          <w:bCs/>
        </w:rPr>
        <w:t>Engineer</w:t>
      </w:r>
      <w:r w:rsidR="00A25C95">
        <w:rPr>
          <w:b w:val="0"/>
          <w:bCs/>
        </w:rPr>
        <w:t>/Project Manager</w:t>
      </w:r>
      <w:r w:rsidR="00F70D99" w:rsidRPr="00E54366">
        <w:rPr>
          <w:b w:val="0"/>
          <w:bCs/>
        </w:rPr>
        <w:t xml:space="preserve"> will ensure that all applicable environmental and social requirements of the </w:t>
      </w:r>
      <w:r w:rsidR="00DB716C" w:rsidRPr="00E54366">
        <w:rPr>
          <w:b w:val="0"/>
          <w:bCs/>
        </w:rPr>
        <w:t xml:space="preserve">World </w:t>
      </w:r>
      <w:r w:rsidR="00F70D99" w:rsidRPr="00E54366">
        <w:rPr>
          <w:b w:val="0"/>
          <w:bCs/>
        </w:rPr>
        <w:t xml:space="preserve">Bank, national legislation and the corporate policies and documents of </w:t>
      </w:r>
      <w:r w:rsidR="00B9518D" w:rsidRPr="00E54366">
        <w:rPr>
          <w:b w:val="0"/>
          <w:bCs/>
        </w:rPr>
        <w:t xml:space="preserve">the Project </w:t>
      </w:r>
      <w:r w:rsidR="00F70D99" w:rsidRPr="00E54366">
        <w:rPr>
          <w:b w:val="0"/>
          <w:bCs/>
        </w:rPr>
        <w:t xml:space="preserve">are adhered to. </w:t>
      </w:r>
      <w:r w:rsidR="00A25C95">
        <w:rPr>
          <w:b w:val="0"/>
          <w:bCs/>
        </w:rPr>
        <w:t xml:space="preserve"> </w:t>
      </w:r>
    </w:p>
    <w:p w14:paraId="18755544" w14:textId="6854E326" w:rsidR="00E54366" w:rsidRPr="00E54366" w:rsidRDefault="00E54366" w:rsidP="00EA5D99">
      <w:pPr>
        <w:pStyle w:val="FirstLevel"/>
        <w:numPr>
          <w:ilvl w:val="0"/>
          <w:numId w:val="0"/>
        </w:numPr>
        <w:ind w:left="360"/>
        <w:rPr>
          <w:b w:val="0"/>
          <w:bCs/>
        </w:rPr>
      </w:pPr>
    </w:p>
    <w:p w14:paraId="1B9B13A8" w14:textId="26BA780C" w:rsidR="00E54366" w:rsidRPr="00E54366" w:rsidRDefault="00E54366" w:rsidP="00EA5D99">
      <w:pPr>
        <w:pStyle w:val="FirstLevel"/>
        <w:numPr>
          <w:ilvl w:val="0"/>
          <w:numId w:val="0"/>
        </w:numPr>
        <w:ind w:left="360"/>
        <w:rPr>
          <w:b w:val="0"/>
          <w:bCs/>
        </w:rPr>
      </w:pPr>
      <w:r w:rsidRPr="00E54366">
        <w:rPr>
          <w:b w:val="0"/>
          <w:bCs/>
        </w:rPr>
        <w:t xml:space="preserve">- The </w:t>
      </w:r>
      <w:r w:rsidR="00A25C95" w:rsidRPr="00F70D99">
        <w:rPr>
          <w:b w:val="0"/>
          <w:bCs/>
        </w:rPr>
        <w:t>Engineer</w:t>
      </w:r>
      <w:r w:rsidR="00A25C95">
        <w:rPr>
          <w:b w:val="0"/>
          <w:bCs/>
        </w:rPr>
        <w:t>/Project Manager</w:t>
      </w:r>
      <w:r w:rsidRPr="00E54366">
        <w:rPr>
          <w:b w:val="0"/>
          <w:bCs/>
        </w:rPr>
        <w:t xml:space="preserve"> will provide technical assistance to the PIU to ensure the effective implementation, monitoring, and revision (if deemed necessary by the </w:t>
      </w:r>
      <w:r w:rsidR="00A25C95">
        <w:rPr>
          <w:b w:val="0"/>
          <w:bCs/>
        </w:rPr>
        <w:t>WB</w:t>
      </w:r>
      <w:r w:rsidRPr="00E54366">
        <w:rPr>
          <w:b w:val="0"/>
          <w:bCs/>
        </w:rPr>
        <w:t>) of the Project</w:t>
      </w:r>
      <w:r w:rsidR="00A25C95">
        <w:rPr>
          <w:b w:val="0"/>
          <w:bCs/>
        </w:rPr>
        <w:t>’</w:t>
      </w:r>
      <w:r w:rsidRPr="00E54366">
        <w:rPr>
          <w:b w:val="0"/>
          <w:bCs/>
        </w:rPr>
        <w:t>s E&amp;S document</w:t>
      </w:r>
      <w:r w:rsidR="00E04AFE">
        <w:rPr>
          <w:b w:val="0"/>
          <w:bCs/>
        </w:rPr>
        <w:t>s</w:t>
      </w:r>
      <w:r w:rsidRPr="00E54366">
        <w:rPr>
          <w:b w:val="0"/>
          <w:bCs/>
        </w:rPr>
        <w:t xml:space="preserve"> (https://aygm.uab.gov.tr/dogu-turkiye-orta-koridor-demiryolu-gelistirme-projesi). This assistance aims to ensure full compliance with the requirements of the World Bank ESF.</w:t>
      </w:r>
    </w:p>
    <w:p w14:paraId="7D023F89" w14:textId="5A4C5DEF" w:rsidR="00E54366" w:rsidRPr="00E54366" w:rsidRDefault="00E54366" w:rsidP="00EA5D99">
      <w:pPr>
        <w:pStyle w:val="FirstLevel"/>
        <w:numPr>
          <w:ilvl w:val="0"/>
          <w:numId w:val="0"/>
        </w:numPr>
        <w:ind w:left="360"/>
        <w:rPr>
          <w:b w:val="0"/>
          <w:bCs/>
        </w:rPr>
      </w:pPr>
    </w:p>
    <w:p w14:paraId="5FBC4645" w14:textId="5A9C3761" w:rsidR="00E54366" w:rsidRPr="00E54366" w:rsidRDefault="00E54366" w:rsidP="00E54366">
      <w:pPr>
        <w:pStyle w:val="FirstLevel"/>
        <w:numPr>
          <w:ilvl w:val="0"/>
          <w:numId w:val="0"/>
        </w:numPr>
        <w:ind w:left="360"/>
        <w:rPr>
          <w:b w:val="0"/>
          <w:bCs/>
        </w:rPr>
      </w:pPr>
      <w:r w:rsidRPr="00E54366">
        <w:rPr>
          <w:b w:val="0"/>
          <w:bCs/>
        </w:rPr>
        <w:t xml:space="preserve">- The </w:t>
      </w:r>
      <w:r w:rsidR="00A25C95" w:rsidRPr="00F70D99">
        <w:rPr>
          <w:b w:val="0"/>
          <w:bCs/>
        </w:rPr>
        <w:t>Engineer</w:t>
      </w:r>
      <w:r w:rsidR="00A25C95">
        <w:rPr>
          <w:b w:val="0"/>
          <w:bCs/>
        </w:rPr>
        <w:t>/Project Manager</w:t>
      </w:r>
      <w:r w:rsidRPr="00E54366">
        <w:rPr>
          <w:b w:val="0"/>
          <w:bCs/>
        </w:rPr>
        <w:t xml:space="preserve"> will provide technical support to </w:t>
      </w:r>
      <w:r w:rsidR="00A25C95">
        <w:rPr>
          <w:b w:val="0"/>
          <w:bCs/>
        </w:rPr>
        <w:t xml:space="preserve">the </w:t>
      </w:r>
      <w:r w:rsidRPr="00E54366">
        <w:rPr>
          <w:b w:val="0"/>
          <w:bCs/>
        </w:rPr>
        <w:t>PIU to ensure that all regulatory E&amp;S permits and licenses required for the project are obtained in a timely manner before or during the mobilization and commencement of project activities. This will include, but is not limited to:</w:t>
      </w:r>
    </w:p>
    <w:p w14:paraId="54E0C112" w14:textId="4B8874E0" w:rsidR="00E54366" w:rsidRPr="00E54366" w:rsidRDefault="00E54366" w:rsidP="00E54366">
      <w:pPr>
        <w:pStyle w:val="Maintext"/>
        <w:numPr>
          <w:ilvl w:val="1"/>
          <w:numId w:val="31"/>
        </w:numPr>
        <w:contextualSpacing w:val="0"/>
      </w:pPr>
      <w:r w:rsidRPr="00E54366">
        <w:t xml:space="preserve">Assisting </w:t>
      </w:r>
      <w:r w:rsidR="00A25C95">
        <w:t xml:space="preserve">the </w:t>
      </w:r>
      <w:r w:rsidRPr="00E54366">
        <w:t>PIU in identifying all applicable regulatory requirements and permits necessary for project implementation, including Environmental Impact Assessment (EIA) opinions from Provincial Environmental Directorates and approvals from relevant institutions such as the General Directorate of State Hydraulic Works and the General Directorate of Cultural Heritage and Museums.</w:t>
      </w:r>
    </w:p>
    <w:p w14:paraId="4D5BC0FB" w14:textId="7DA249C6" w:rsidR="00E54366" w:rsidRPr="00E54366" w:rsidRDefault="00E54366" w:rsidP="00E54366">
      <w:pPr>
        <w:pStyle w:val="Maintext"/>
        <w:numPr>
          <w:ilvl w:val="1"/>
          <w:numId w:val="31"/>
        </w:numPr>
        <w:contextualSpacing w:val="0"/>
      </w:pPr>
      <w:r w:rsidRPr="00E54366">
        <w:t>Coordinating with Contractor and relevant regulatory authorities to facilitate the permitting process and address any issues that may arise.</w:t>
      </w:r>
    </w:p>
    <w:p w14:paraId="5407372C" w14:textId="77777777" w:rsidR="00E54366" w:rsidRPr="00E54366" w:rsidRDefault="00E54366" w:rsidP="00E54366">
      <w:pPr>
        <w:pStyle w:val="Maintext"/>
        <w:numPr>
          <w:ilvl w:val="1"/>
          <w:numId w:val="31"/>
        </w:numPr>
        <w:contextualSpacing w:val="0"/>
      </w:pPr>
      <w:r w:rsidRPr="00E54366">
        <w:t>Monitoring and verifying that all required permits and licenses are secured prior to the initiation of project activities, and maintaining a record of all obtained permits.</w:t>
      </w:r>
    </w:p>
    <w:p w14:paraId="33DC7298" w14:textId="5A91B960" w:rsidR="00E54366" w:rsidRPr="00E54366" w:rsidRDefault="00E54366" w:rsidP="00E54366">
      <w:pPr>
        <w:pStyle w:val="Maintext"/>
        <w:numPr>
          <w:ilvl w:val="1"/>
          <w:numId w:val="31"/>
        </w:numPr>
        <w:contextualSpacing w:val="0"/>
      </w:pPr>
      <w:r w:rsidRPr="00E54366">
        <w:t xml:space="preserve">Advising </w:t>
      </w:r>
      <w:r w:rsidR="00A25C95">
        <w:t xml:space="preserve">the </w:t>
      </w:r>
      <w:r w:rsidRPr="00E54366">
        <w:t>PIU on best practices for regulatory compliance and ensuring that any conditions or stipulations associated with permits are integrated into project plans and activities.</w:t>
      </w:r>
    </w:p>
    <w:p w14:paraId="0ECA62EC" w14:textId="77777777" w:rsidR="00691FF3" w:rsidRPr="00E54366" w:rsidRDefault="00691FF3" w:rsidP="00EA5D99">
      <w:pPr>
        <w:pStyle w:val="FirstLevel"/>
        <w:numPr>
          <w:ilvl w:val="0"/>
          <w:numId w:val="0"/>
        </w:numPr>
        <w:ind w:left="360"/>
        <w:rPr>
          <w:b w:val="0"/>
          <w:bCs/>
        </w:rPr>
      </w:pPr>
    </w:p>
    <w:p w14:paraId="4933B59D" w14:textId="27BAC825" w:rsidR="00FC6DD1" w:rsidRPr="00E54366" w:rsidRDefault="00AE58D4" w:rsidP="00EA5D99">
      <w:pPr>
        <w:pStyle w:val="FirstLevel"/>
        <w:numPr>
          <w:ilvl w:val="0"/>
          <w:numId w:val="0"/>
        </w:numPr>
        <w:ind w:left="360"/>
        <w:rPr>
          <w:b w:val="0"/>
          <w:bCs/>
        </w:rPr>
      </w:pPr>
      <w:r w:rsidRPr="00E54366">
        <w:rPr>
          <w:b w:val="0"/>
          <w:bCs/>
        </w:rPr>
        <w:t>-</w:t>
      </w:r>
      <w:r w:rsidR="00FC6DD1" w:rsidRPr="00E54366">
        <w:rPr>
          <w:b w:val="0"/>
          <w:bCs/>
        </w:rPr>
        <w:t xml:space="preserve">The </w:t>
      </w:r>
      <w:r w:rsidR="00A25C95" w:rsidRPr="00F70D99">
        <w:rPr>
          <w:b w:val="0"/>
          <w:bCs/>
        </w:rPr>
        <w:t>Engineer</w:t>
      </w:r>
      <w:r w:rsidR="00A25C95">
        <w:rPr>
          <w:b w:val="0"/>
          <w:bCs/>
        </w:rPr>
        <w:t>/Project Manager</w:t>
      </w:r>
      <w:r w:rsidR="00FC6DD1" w:rsidRPr="00E54366">
        <w:rPr>
          <w:b w:val="0"/>
          <w:bCs/>
        </w:rPr>
        <w:t xml:space="preserve"> will collaborate closely with the PIU</w:t>
      </w:r>
      <w:r w:rsidR="00DB716C" w:rsidRPr="00E54366">
        <w:rPr>
          <w:b w:val="0"/>
          <w:bCs/>
        </w:rPr>
        <w:t xml:space="preserve"> </w:t>
      </w:r>
      <w:r w:rsidR="00C6709C" w:rsidRPr="00E54366">
        <w:rPr>
          <w:b w:val="0"/>
          <w:bCs/>
        </w:rPr>
        <w:t xml:space="preserve">and Contractor </w:t>
      </w:r>
      <w:r w:rsidR="00FC6DD1" w:rsidRPr="00E54366">
        <w:rPr>
          <w:b w:val="0"/>
          <w:bCs/>
        </w:rPr>
        <w:t>to integrate E&amp;S considerations into all stages of project implementation. By maintaining close coordinatio</w:t>
      </w:r>
      <w:r w:rsidR="00C6709C" w:rsidRPr="00E54366">
        <w:rPr>
          <w:b w:val="0"/>
          <w:bCs/>
        </w:rPr>
        <w:t>n</w:t>
      </w:r>
      <w:r w:rsidR="00FC6DD1" w:rsidRPr="00E54366">
        <w:rPr>
          <w:b w:val="0"/>
          <w:bCs/>
        </w:rPr>
        <w:t xml:space="preserve">, the </w:t>
      </w:r>
      <w:r w:rsidR="00A25C95" w:rsidRPr="00F70D99">
        <w:rPr>
          <w:b w:val="0"/>
          <w:bCs/>
        </w:rPr>
        <w:t>Engineer</w:t>
      </w:r>
      <w:r w:rsidR="00A25C95">
        <w:rPr>
          <w:b w:val="0"/>
          <w:bCs/>
        </w:rPr>
        <w:t>/Project Manager</w:t>
      </w:r>
      <w:r w:rsidR="00FC6DD1" w:rsidRPr="00E54366">
        <w:rPr>
          <w:b w:val="0"/>
          <w:bCs/>
        </w:rPr>
        <w:t xml:space="preserve"> will help identify potential risks, propose mitigation measures, and ensure that all project activities comply with applicable national regulations and international best practices. The </w:t>
      </w:r>
      <w:r w:rsidR="00A25C95" w:rsidRPr="00F70D99">
        <w:rPr>
          <w:b w:val="0"/>
          <w:bCs/>
        </w:rPr>
        <w:t>Engineer</w:t>
      </w:r>
      <w:r w:rsidR="00A25C95">
        <w:rPr>
          <w:b w:val="0"/>
          <w:bCs/>
        </w:rPr>
        <w:t>/Project Manager</w:t>
      </w:r>
      <w:r w:rsidR="00FC6DD1" w:rsidRPr="00E54366">
        <w:rPr>
          <w:b w:val="0"/>
          <w:bCs/>
        </w:rPr>
        <w:t xml:space="preserve"> will provide advisory support to the PIU </w:t>
      </w:r>
      <w:r w:rsidR="00DB716C" w:rsidRPr="00E54366">
        <w:rPr>
          <w:b w:val="0"/>
          <w:bCs/>
        </w:rPr>
        <w:t xml:space="preserve">and Contractor </w:t>
      </w:r>
      <w:r w:rsidR="00FC6DD1" w:rsidRPr="00E54366">
        <w:rPr>
          <w:b w:val="0"/>
          <w:bCs/>
        </w:rPr>
        <w:t>in addressing any identified gaps or non-compliance issues, ensuring timely and effective resolution.</w:t>
      </w:r>
      <w:r w:rsidR="00A25C95">
        <w:rPr>
          <w:b w:val="0"/>
          <w:bCs/>
        </w:rPr>
        <w:t xml:space="preserve"> </w:t>
      </w:r>
    </w:p>
    <w:p w14:paraId="138DF845" w14:textId="487A3B91" w:rsidR="00E54366" w:rsidRPr="00E54366" w:rsidRDefault="00E54366" w:rsidP="00EA5D99">
      <w:pPr>
        <w:pStyle w:val="FirstLevel"/>
        <w:numPr>
          <w:ilvl w:val="0"/>
          <w:numId w:val="0"/>
        </w:numPr>
        <w:ind w:left="360"/>
        <w:rPr>
          <w:b w:val="0"/>
          <w:bCs/>
        </w:rPr>
      </w:pPr>
    </w:p>
    <w:p w14:paraId="144C14FA" w14:textId="2BBD3D2C" w:rsidR="00E54366" w:rsidRPr="00E54366" w:rsidRDefault="00E54366" w:rsidP="00EA5D99">
      <w:pPr>
        <w:pStyle w:val="FirstLevel"/>
        <w:numPr>
          <w:ilvl w:val="0"/>
          <w:numId w:val="0"/>
        </w:numPr>
        <w:ind w:left="360"/>
        <w:rPr>
          <w:b w:val="0"/>
          <w:bCs/>
        </w:rPr>
      </w:pPr>
      <w:r w:rsidRPr="00E54366">
        <w:rPr>
          <w:b w:val="0"/>
          <w:bCs/>
        </w:rPr>
        <w:t xml:space="preserve">- The </w:t>
      </w:r>
      <w:r w:rsidR="00A25C95" w:rsidRPr="00F70D99">
        <w:rPr>
          <w:b w:val="0"/>
          <w:bCs/>
        </w:rPr>
        <w:t>Engineer</w:t>
      </w:r>
      <w:r w:rsidR="00A25C95">
        <w:rPr>
          <w:b w:val="0"/>
          <w:bCs/>
        </w:rPr>
        <w:t>/Project Manager</w:t>
      </w:r>
      <w:r w:rsidRPr="00E54366">
        <w:rPr>
          <w:b w:val="0"/>
          <w:bCs/>
        </w:rPr>
        <w:t xml:space="preserve"> will facilitate coordination between the PIU, Contractor and other stakeholders to ensure alignment on E&amp;S objectives and compliance with the ESF. The </w:t>
      </w:r>
      <w:r w:rsidR="00C71EB7" w:rsidRPr="00F70D99">
        <w:rPr>
          <w:b w:val="0"/>
          <w:bCs/>
        </w:rPr>
        <w:t>Engineer</w:t>
      </w:r>
      <w:r w:rsidR="00C71EB7">
        <w:rPr>
          <w:b w:val="0"/>
          <w:bCs/>
        </w:rPr>
        <w:t>/Project Manager</w:t>
      </w:r>
      <w:r w:rsidRPr="00E54366">
        <w:rPr>
          <w:b w:val="0"/>
          <w:bCs/>
        </w:rPr>
        <w:t xml:space="preserve"> will coordinate and undertake stakeholder engagement activities with the participation of the PIU.</w:t>
      </w:r>
      <w:r w:rsidR="00A25C95">
        <w:rPr>
          <w:b w:val="0"/>
          <w:bCs/>
        </w:rPr>
        <w:t xml:space="preserve"> </w:t>
      </w:r>
    </w:p>
    <w:p w14:paraId="41BF9A65" w14:textId="77777777" w:rsidR="00691FF3" w:rsidRPr="00E54366" w:rsidRDefault="00691FF3" w:rsidP="00EA5D99">
      <w:pPr>
        <w:pStyle w:val="FirstLevel"/>
        <w:numPr>
          <w:ilvl w:val="0"/>
          <w:numId w:val="0"/>
        </w:numPr>
        <w:ind w:left="360"/>
        <w:rPr>
          <w:b w:val="0"/>
          <w:bCs/>
        </w:rPr>
      </w:pPr>
    </w:p>
    <w:p w14:paraId="42726E0F" w14:textId="6283FAA3" w:rsidR="00884FE3" w:rsidRPr="00E54366" w:rsidRDefault="00AE58D4" w:rsidP="00EA5D99">
      <w:pPr>
        <w:pStyle w:val="FirstLevel"/>
        <w:numPr>
          <w:ilvl w:val="0"/>
          <w:numId w:val="0"/>
        </w:numPr>
        <w:ind w:left="360"/>
        <w:rPr>
          <w:b w:val="0"/>
          <w:bCs/>
        </w:rPr>
      </w:pPr>
      <w:r w:rsidRPr="00E54366">
        <w:rPr>
          <w:b w:val="0"/>
          <w:bCs/>
        </w:rPr>
        <w:t>-</w:t>
      </w:r>
      <w:r w:rsidR="007E08E1" w:rsidRPr="00E54366">
        <w:rPr>
          <w:b w:val="0"/>
          <w:bCs/>
        </w:rPr>
        <w:t xml:space="preserve"> </w:t>
      </w:r>
      <w:r w:rsidR="00FC6DD1" w:rsidRPr="00E54366">
        <w:rPr>
          <w:b w:val="0"/>
          <w:bCs/>
        </w:rPr>
        <w:t xml:space="preserve">The </w:t>
      </w:r>
      <w:r w:rsidR="00C71EB7" w:rsidRPr="00F70D99">
        <w:rPr>
          <w:b w:val="0"/>
          <w:bCs/>
        </w:rPr>
        <w:t>Engineer</w:t>
      </w:r>
      <w:r w:rsidR="00C71EB7">
        <w:rPr>
          <w:b w:val="0"/>
          <w:bCs/>
        </w:rPr>
        <w:t>/Project Manager</w:t>
      </w:r>
      <w:r w:rsidR="00FC6DD1" w:rsidRPr="00E54366">
        <w:rPr>
          <w:b w:val="0"/>
          <w:bCs/>
        </w:rPr>
        <w:t xml:space="preserve"> will provide expert technical input for </w:t>
      </w:r>
      <w:r w:rsidRPr="00E54366">
        <w:rPr>
          <w:b w:val="0"/>
          <w:bCs/>
        </w:rPr>
        <w:t>supervising</w:t>
      </w:r>
      <w:r w:rsidR="00FC6DD1" w:rsidRPr="00E54366">
        <w:rPr>
          <w:b w:val="0"/>
          <w:bCs/>
        </w:rPr>
        <w:t xml:space="preserve"> the monitoring and evaluation of E&amp;S performance throughout the project lifecycle. This will involve implementing a systematic approach to tracking E&amp;S compliance and performance by adhering to the E&amp;S Monitoring Plan outlined in the ESMP</w:t>
      </w:r>
      <w:r w:rsidR="00C71EB7">
        <w:rPr>
          <w:b w:val="0"/>
          <w:bCs/>
        </w:rPr>
        <w:t>,</w:t>
      </w:r>
      <w:r w:rsidR="00FC6DD1" w:rsidRPr="00E54366">
        <w:rPr>
          <w:b w:val="0"/>
          <w:bCs/>
        </w:rPr>
        <w:t xml:space="preserve"> </w:t>
      </w:r>
      <w:r w:rsidR="008D6D61">
        <w:rPr>
          <w:b w:val="0"/>
          <w:bCs/>
        </w:rPr>
        <w:t>ESCP, LMP, SEP</w:t>
      </w:r>
      <w:r w:rsidR="00DF5C1D">
        <w:rPr>
          <w:b w:val="0"/>
          <w:bCs/>
        </w:rPr>
        <w:t>,</w:t>
      </w:r>
      <w:r w:rsidR="008D6D61">
        <w:rPr>
          <w:b w:val="0"/>
          <w:bCs/>
        </w:rPr>
        <w:t xml:space="preserve"> and RF </w:t>
      </w:r>
      <w:r w:rsidR="00FC6DD1" w:rsidRPr="00E54366">
        <w:rPr>
          <w:b w:val="0"/>
          <w:bCs/>
        </w:rPr>
        <w:t xml:space="preserve">ensuring the monitoring of key parameters such as environmental emissions, waste management, community health and safety, </w:t>
      </w:r>
      <w:r w:rsidR="00C71EB7">
        <w:rPr>
          <w:b w:val="0"/>
          <w:bCs/>
        </w:rPr>
        <w:t xml:space="preserve">OHS, SEA/SH, </w:t>
      </w:r>
      <w:r w:rsidR="00FC6DD1" w:rsidRPr="00E54366">
        <w:rPr>
          <w:b w:val="0"/>
          <w:bCs/>
        </w:rPr>
        <w:t xml:space="preserve">labor conditions, </w:t>
      </w:r>
      <w:r w:rsidR="008D6D61">
        <w:rPr>
          <w:b w:val="0"/>
          <w:bCs/>
        </w:rPr>
        <w:t xml:space="preserve">land acquisition, </w:t>
      </w:r>
      <w:r w:rsidR="00FC6DD1" w:rsidRPr="00E54366">
        <w:rPr>
          <w:b w:val="0"/>
          <w:bCs/>
        </w:rPr>
        <w:t xml:space="preserve">and grievance mechanisms, among others. The </w:t>
      </w:r>
      <w:r w:rsidR="00C71EB7" w:rsidRPr="00F70D99">
        <w:rPr>
          <w:b w:val="0"/>
          <w:bCs/>
        </w:rPr>
        <w:t>Engineer</w:t>
      </w:r>
      <w:r w:rsidR="00C71EB7">
        <w:rPr>
          <w:b w:val="0"/>
          <w:bCs/>
        </w:rPr>
        <w:t>/Project Manager</w:t>
      </w:r>
      <w:r w:rsidR="00FC6DD1" w:rsidRPr="00E54366">
        <w:rPr>
          <w:b w:val="0"/>
          <w:bCs/>
        </w:rPr>
        <w:t xml:space="preserve"> will supervise, review, and analyze monitoring data to evaluate the effectiveness of E&amp;S management measures, identifying trends and deviations that may require corrective actions.</w:t>
      </w:r>
      <w:r w:rsidR="00C71EB7">
        <w:rPr>
          <w:b w:val="0"/>
          <w:bCs/>
        </w:rPr>
        <w:t xml:space="preserve"> </w:t>
      </w:r>
    </w:p>
    <w:p w14:paraId="7FC991A9" w14:textId="77777777" w:rsidR="00691FF3" w:rsidRPr="00E54366" w:rsidRDefault="00691FF3" w:rsidP="00EA5D99">
      <w:pPr>
        <w:pStyle w:val="FirstLevel"/>
        <w:numPr>
          <w:ilvl w:val="0"/>
          <w:numId w:val="0"/>
        </w:numPr>
        <w:ind w:left="360"/>
        <w:rPr>
          <w:b w:val="0"/>
          <w:bCs/>
        </w:rPr>
      </w:pPr>
    </w:p>
    <w:p w14:paraId="7BF981B5" w14:textId="5063339A" w:rsidR="00691FF3" w:rsidRPr="00E54366" w:rsidRDefault="00691FF3" w:rsidP="00EA5D99">
      <w:pPr>
        <w:pStyle w:val="FirstLevel"/>
        <w:numPr>
          <w:ilvl w:val="0"/>
          <w:numId w:val="0"/>
        </w:numPr>
        <w:ind w:left="360"/>
        <w:rPr>
          <w:b w:val="0"/>
          <w:bCs/>
        </w:rPr>
      </w:pPr>
      <w:r w:rsidRPr="00E54366">
        <w:rPr>
          <w:b w:val="0"/>
          <w:bCs/>
        </w:rPr>
        <w:lastRenderedPageBreak/>
        <w:t xml:space="preserve">- </w:t>
      </w:r>
      <w:r w:rsidR="00AE58D4" w:rsidRPr="00E54366">
        <w:rPr>
          <w:b w:val="0"/>
          <w:bCs/>
        </w:rPr>
        <w:t xml:space="preserve">The </w:t>
      </w:r>
      <w:r w:rsidR="00C71EB7" w:rsidRPr="00F70D99">
        <w:rPr>
          <w:b w:val="0"/>
          <w:bCs/>
        </w:rPr>
        <w:t>Engineer</w:t>
      </w:r>
      <w:r w:rsidR="00C71EB7">
        <w:rPr>
          <w:b w:val="0"/>
          <w:bCs/>
        </w:rPr>
        <w:t>/Project Manager</w:t>
      </w:r>
      <w:r w:rsidR="00AE58D4" w:rsidRPr="00E54366">
        <w:rPr>
          <w:b w:val="0"/>
          <w:bCs/>
        </w:rPr>
        <w:t xml:space="preserve"> will thoroughly review the E&amp;S documents and reports to be prepared by the Contractor. This review will ensure that all documentation is in compliance with the project’s ESMP, the ESCP, and other project’s E&amp;S documents. The </w:t>
      </w:r>
      <w:r w:rsidR="00C71EB7">
        <w:rPr>
          <w:b w:val="0"/>
          <w:bCs/>
        </w:rPr>
        <w:t>Engineer/Project Manager</w:t>
      </w:r>
      <w:r w:rsidR="00C62BE2">
        <w:rPr>
          <w:b w:val="0"/>
          <w:bCs/>
        </w:rPr>
        <w:t xml:space="preserve"> </w:t>
      </w:r>
      <w:r w:rsidR="00AE58D4" w:rsidRPr="00E54366">
        <w:rPr>
          <w:b w:val="0"/>
          <w:bCs/>
        </w:rPr>
        <w:t>will assess the accuracy, completeness, and adherence to E&amp;S standards in the Contractor’s</w:t>
      </w:r>
      <w:r w:rsidR="007E08E1" w:rsidRPr="00E54366">
        <w:rPr>
          <w:b w:val="0"/>
          <w:bCs/>
        </w:rPr>
        <w:t xml:space="preserve"> </w:t>
      </w:r>
      <w:r w:rsidR="00AE58D4" w:rsidRPr="00E54366">
        <w:rPr>
          <w:b w:val="0"/>
          <w:bCs/>
        </w:rPr>
        <w:t>submissions, providing feedback and recommendations as necessary.</w:t>
      </w:r>
      <w:r w:rsidR="00C71EB7">
        <w:rPr>
          <w:b w:val="0"/>
          <w:bCs/>
        </w:rPr>
        <w:t xml:space="preserve"> </w:t>
      </w:r>
    </w:p>
    <w:p w14:paraId="37D29121" w14:textId="77777777" w:rsidR="00691FF3" w:rsidRPr="00E54366" w:rsidRDefault="00691FF3" w:rsidP="00EA5D99">
      <w:pPr>
        <w:pStyle w:val="FirstLevel"/>
        <w:numPr>
          <w:ilvl w:val="0"/>
          <w:numId w:val="0"/>
        </w:numPr>
        <w:ind w:left="360"/>
        <w:rPr>
          <w:b w:val="0"/>
          <w:bCs/>
        </w:rPr>
      </w:pPr>
    </w:p>
    <w:p w14:paraId="621BDABD" w14:textId="08BF7098" w:rsidR="00691FF3" w:rsidRPr="00E54366" w:rsidRDefault="00AE58D4" w:rsidP="00EA5D99">
      <w:pPr>
        <w:pStyle w:val="FirstLevel"/>
        <w:numPr>
          <w:ilvl w:val="0"/>
          <w:numId w:val="0"/>
        </w:numPr>
        <w:ind w:left="360"/>
        <w:rPr>
          <w:b w:val="0"/>
          <w:bCs/>
        </w:rPr>
      </w:pPr>
      <w:r w:rsidRPr="00E54366">
        <w:rPr>
          <w:b w:val="0"/>
          <w:bCs/>
        </w:rPr>
        <w:t>-</w:t>
      </w:r>
      <w:r w:rsidR="007E08E1" w:rsidRPr="00E54366">
        <w:rPr>
          <w:b w:val="0"/>
          <w:bCs/>
        </w:rPr>
        <w:t xml:space="preserve"> </w:t>
      </w:r>
      <w:r w:rsidR="00C71EB7">
        <w:rPr>
          <w:b w:val="0"/>
          <w:bCs/>
        </w:rPr>
        <w:t xml:space="preserve">The Engineer/Project Manager </w:t>
      </w:r>
      <w:r w:rsidR="00DB716C" w:rsidRPr="00E54366">
        <w:rPr>
          <w:b w:val="0"/>
          <w:bCs/>
        </w:rPr>
        <w:t>will</w:t>
      </w:r>
      <w:r w:rsidR="00F70D99" w:rsidRPr="00E54366">
        <w:rPr>
          <w:b w:val="0"/>
          <w:bCs/>
        </w:rPr>
        <w:t xml:space="preserve"> supervise and monitor the activities of the Contractor on a </w:t>
      </w:r>
      <w:r w:rsidR="007E08E1" w:rsidRPr="00E54366">
        <w:rPr>
          <w:b w:val="0"/>
          <w:bCs/>
        </w:rPr>
        <w:t>day-to-day</w:t>
      </w:r>
      <w:r w:rsidR="00F70D99" w:rsidRPr="00E54366">
        <w:rPr>
          <w:b w:val="0"/>
          <w:bCs/>
        </w:rPr>
        <w:t xml:space="preserve"> basis on behalf of PIU in compliance with the ESIA report and the provided mitigation measures in the ESMP</w:t>
      </w:r>
      <w:r w:rsidR="00DB716C" w:rsidRPr="00E54366">
        <w:rPr>
          <w:b w:val="0"/>
          <w:bCs/>
        </w:rPr>
        <w:t xml:space="preserve">. </w:t>
      </w:r>
      <w:r w:rsidR="007E08E1" w:rsidRPr="00E54366">
        <w:rPr>
          <w:b w:val="0"/>
          <w:bCs/>
        </w:rPr>
        <w:t>This will include regular site visits to assess environmental, social, and OHS performance, verify the implementation of mitigation measures, and ensure corrective actions are taken promptly in case of non-compliance.</w:t>
      </w:r>
    </w:p>
    <w:p w14:paraId="54531BD3" w14:textId="77777777" w:rsidR="00691FF3" w:rsidRPr="00E54366" w:rsidRDefault="00691FF3" w:rsidP="00EA5D99">
      <w:pPr>
        <w:pStyle w:val="FirstLevel"/>
        <w:numPr>
          <w:ilvl w:val="0"/>
          <w:numId w:val="0"/>
        </w:numPr>
        <w:ind w:left="360"/>
        <w:rPr>
          <w:b w:val="0"/>
          <w:bCs/>
        </w:rPr>
      </w:pPr>
    </w:p>
    <w:p w14:paraId="7018A0F3" w14:textId="334F1BEF" w:rsidR="00691FF3" w:rsidRPr="00E54366" w:rsidRDefault="00AE58D4" w:rsidP="00EA5D99">
      <w:pPr>
        <w:pStyle w:val="FirstLevel"/>
        <w:numPr>
          <w:ilvl w:val="0"/>
          <w:numId w:val="0"/>
        </w:numPr>
        <w:ind w:left="360"/>
        <w:rPr>
          <w:b w:val="0"/>
          <w:bCs/>
        </w:rPr>
      </w:pPr>
      <w:r w:rsidRPr="00E54366">
        <w:rPr>
          <w:b w:val="0"/>
          <w:bCs/>
        </w:rPr>
        <w:t>-</w:t>
      </w:r>
      <w:r w:rsidR="007E08E1" w:rsidRPr="00E54366">
        <w:rPr>
          <w:b w:val="0"/>
          <w:bCs/>
        </w:rPr>
        <w:t xml:space="preserve"> </w:t>
      </w:r>
      <w:r w:rsidR="00DB3878" w:rsidRPr="00E54366">
        <w:rPr>
          <w:b w:val="0"/>
          <w:bCs/>
        </w:rPr>
        <w:t xml:space="preserve">The </w:t>
      </w:r>
      <w:r w:rsidR="00C71EB7">
        <w:rPr>
          <w:b w:val="0"/>
          <w:bCs/>
        </w:rPr>
        <w:t xml:space="preserve">Engineer/Project Manager </w:t>
      </w:r>
      <w:r w:rsidR="00DB3878" w:rsidRPr="00E54366">
        <w:rPr>
          <w:b w:val="0"/>
          <w:bCs/>
        </w:rPr>
        <w:t>will supervise and monitor the Project's grievance mechanism to ensure that all project-related grievances and complaints are reported, recorded, and addressed in a timely and transparent manner. This will include</w:t>
      </w:r>
      <w:r w:rsidR="00DB716C" w:rsidRPr="00E54366">
        <w:rPr>
          <w:b w:val="0"/>
          <w:bCs/>
        </w:rPr>
        <w:t xml:space="preserve"> m</w:t>
      </w:r>
      <w:r w:rsidR="00DB3878" w:rsidRPr="00E54366">
        <w:rPr>
          <w:b w:val="0"/>
          <w:bCs/>
        </w:rPr>
        <w:t>onitoring and maintaining a comprehensive database/log to document all grievances, including details of submissions, responses, resolutions, and follow-ups.</w:t>
      </w:r>
    </w:p>
    <w:p w14:paraId="5F6732E8" w14:textId="77777777" w:rsidR="00691FF3" w:rsidRPr="00E54366" w:rsidRDefault="00691FF3" w:rsidP="00EA5D99">
      <w:pPr>
        <w:pStyle w:val="FirstLevel"/>
        <w:numPr>
          <w:ilvl w:val="0"/>
          <w:numId w:val="0"/>
        </w:numPr>
        <w:ind w:left="360"/>
        <w:rPr>
          <w:b w:val="0"/>
          <w:bCs/>
        </w:rPr>
      </w:pPr>
    </w:p>
    <w:p w14:paraId="7D7B720C" w14:textId="7CEF79CF" w:rsidR="00691FF3" w:rsidRPr="00E54366" w:rsidRDefault="00AE58D4" w:rsidP="00EA5D99">
      <w:pPr>
        <w:pStyle w:val="FirstLevel"/>
        <w:numPr>
          <w:ilvl w:val="0"/>
          <w:numId w:val="0"/>
        </w:numPr>
        <w:ind w:left="360"/>
        <w:rPr>
          <w:b w:val="0"/>
          <w:bCs/>
        </w:rPr>
      </w:pPr>
      <w:r w:rsidRPr="00E54366">
        <w:rPr>
          <w:b w:val="0"/>
          <w:bCs/>
        </w:rPr>
        <w:t>-</w:t>
      </w:r>
      <w:r w:rsidR="007E08E1" w:rsidRPr="00E54366">
        <w:rPr>
          <w:b w:val="0"/>
          <w:bCs/>
        </w:rPr>
        <w:t xml:space="preserve"> </w:t>
      </w:r>
      <w:r w:rsidR="00DB3878" w:rsidRPr="00E54366">
        <w:rPr>
          <w:b w:val="0"/>
          <w:bCs/>
        </w:rPr>
        <w:t xml:space="preserve">The </w:t>
      </w:r>
      <w:r w:rsidR="00C71EB7">
        <w:rPr>
          <w:b w:val="0"/>
          <w:bCs/>
        </w:rPr>
        <w:t xml:space="preserve">Engineer/Project Manager </w:t>
      </w:r>
      <w:r w:rsidR="00DB3878" w:rsidRPr="00E54366">
        <w:rPr>
          <w:b w:val="0"/>
          <w:bCs/>
        </w:rPr>
        <w:t>will support, and where required, lead the preparation of accident and incident investigations, as well as the identification and management of OHS</w:t>
      </w:r>
      <w:r w:rsidR="00DB716C" w:rsidRPr="00E54366">
        <w:rPr>
          <w:b w:val="0"/>
          <w:bCs/>
        </w:rPr>
        <w:t xml:space="preserve"> </w:t>
      </w:r>
      <w:r w:rsidR="00DB3878" w:rsidRPr="00E54366">
        <w:rPr>
          <w:b w:val="0"/>
          <w:bCs/>
        </w:rPr>
        <w:t>nonconformities, in accordance with established and internationally recognized methods.</w:t>
      </w:r>
    </w:p>
    <w:p w14:paraId="58AA6671" w14:textId="77777777" w:rsidR="00691FF3" w:rsidRPr="00E54366" w:rsidRDefault="00691FF3" w:rsidP="00EA5D99">
      <w:pPr>
        <w:pStyle w:val="FirstLevel"/>
        <w:numPr>
          <w:ilvl w:val="0"/>
          <w:numId w:val="0"/>
        </w:numPr>
        <w:ind w:left="360"/>
        <w:rPr>
          <w:b w:val="0"/>
          <w:bCs/>
        </w:rPr>
      </w:pPr>
    </w:p>
    <w:p w14:paraId="24B85B8D" w14:textId="2F106922" w:rsidR="00691FF3" w:rsidRPr="00E54366" w:rsidRDefault="00691FF3" w:rsidP="00EA5D99">
      <w:pPr>
        <w:pStyle w:val="FirstLevel"/>
        <w:numPr>
          <w:ilvl w:val="0"/>
          <w:numId w:val="0"/>
        </w:numPr>
        <w:ind w:left="360"/>
        <w:rPr>
          <w:b w:val="0"/>
          <w:bCs/>
        </w:rPr>
      </w:pPr>
      <w:r w:rsidRPr="00E54366">
        <w:rPr>
          <w:b w:val="0"/>
          <w:bCs/>
        </w:rPr>
        <w:t xml:space="preserve">- The </w:t>
      </w:r>
      <w:r w:rsidR="00C71EB7">
        <w:rPr>
          <w:b w:val="0"/>
          <w:bCs/>
        </w:rPr>
        <w:t>Engineer/Project Manager</w:t>
      </w:r>
      <w:r w:rsidRPr="00E54366">
        <w:rPr>
          <w:b w:val="0"/>
          <w:bCs/>
        </w:rPr>
        <w:t xml:space="preserve"> will ensure the Contractor prepares and implements </w:t>
      </w:r>
      <w:r w:rsidR="00DF5C1D">
        <w:rPr>
          <w:b w:val="0"/>
          <w:bCs/>
        </w:rPr>
        <w:t xml:space="preserve">a </w:t>
      </w:r>
      <w:r w:rsidR="005F2254">
        <w:rPr>
          <w:b w:val="0"/>
          <w:bCs/>
        </w:rPr>
        <w:t>Contractor’s ESMP (</w:t>
      </w:r>
      <w:r w:rsidR="008D6D61">
        <w:rPr>
          <w:b w:val="0"/>
          <w:bCs/>
        </w:rPr>
        <w:t>C-ESMP</w:t>
      </w:r>
      <w:r w:rsidR="005F2254">
        <w:rPr>
          <w:b w:val="0"/>
          <w:bCs/>
        </w:rPr>
        <w:t>)</w:t>
      </w:r>
      <w:r w:rsidR="008D6D61">
        <w:rPr>
          <w:b w:val="0"/>
          <w:bCs/>
        </w:rPr>
        <w:t xml:space="preserve">, </w:t>
      </w:r>
      <w:r w:rsidR="00C62BE2">
        <w:rPr>
          <w:b w:val="0"/>
          <w:bCs/>
        </w:rPr>
        <w:t>an</w:t>
      </w:r>
      <w:r w:rsidR="00F03DB7">
        <w:rPr>
          <w:b w:val="0"/>
          <w:bCs/>
        </w:rPr>
        <w:t>d an</w:t>
      </w:r>
      <w:r w:rsidR="00C62BE2">
        <w:rPr>
          <w:b w:val="0"/>
          <w:bCs/>
        </w:rPr>
        <w:t xml:space="preserve"> </w:t>
      </w:r>
      <w:r w:rsidRPr="00E54366">
        <w:rPr>
          <w:b w:val="0"/>
          <w:bCs/>
        </w:rPr>
        <w:t>Occupational Health and Safety Plan</w:t>
      </w:r>
      <w:r w:rsidR="00DF5C1D">
        <w:rPr>
          <w:b w:val="0"/>
          <w:bCs/>
        </w:rPr>
        <w:t>,</w:t>
      </w:r>
      <w:r w:rsidR="00F03DB7">
        <w:rPr>
          <w:b w:val="0"/>
          <w:bCs/>
        </w:rPr>
        <w:t xml:space="preserve"> in accordance with the Project requirements and ESF ESSs.</w:t>
      </w:r>
      <w:r w:rsidRPr="00E54366">
        <w:rPr>
          <w:b w:val="0"/>
          <w:bCs/>
        </w:rPr>
        <w:t xml:space="preserve"> </w:t>
      </w:r>
      <w:r w:rsidR="00F03DB7">
        <w:rPr>
          <w:b w:val="0"/>
          <w:bCs/>
        </w:rPr>
        <w:t>W</w:t>
      </w:r>
      <w:r w:rsidRPr="00E54366">
        <w:rPr>
          <w:b w:val="0"/>
          <w:bCs/>
        </w:rPr>
        <w:t>here necessary,</w:t>
      </w:r>
      <w:r w:rsidR="00F03DB7">
        <w:rPr>
          <w:b w:val="0"/>
          <w:bCs/>
        </w:rPr>
        <w:t xml:space="preserve"> the Engineer/Project Manager will</w:t>
      </w:r>
      <w:r w:rsidRPr="00E54366">
        <w:rPr>
          <w:b w:val="0"/>
          <w:bCs/>
        </w:rPr>
        <w:t xml:space="preserve"> require the Contractors to provide and maintain at their own cost all lights, guards, fencing, warning signs</w:t>
      </w:r>
      <w:r w:rsidR="00DF5C1D">
        <w:rPr>
          <w:b w:val="0"/>
          <w:bCs/>
        </w:rPr>
        <w:t>,</w:t>
      </w:r>
      <w:r w:rsidRPr="00E54366">
        <w:rPr>
          <w:b w:val="0"/>
          <w:bCs/>
        </w:rPr>
        <w:t xml:space="preserve"> and watching, for the protection of the Works or for the safety and convenience of the public or others. </w:t>
      </w:r>
    </w:p>
    <w:p w14:paraId="560F518C" w14:textId="77777777" w:rsidR="00691FF3" w:rsidRPr="00E54366" w:rsidRDefault="00691FF3" w:rsidP="00EA5D99">
      <w:pPr>
        <w:pStyle w:val="FirstLevel"/>
        <w:numPr>
          <w:ilvl w:val="0"/>
          <w:numId w:val="0"/>
        </w:numPr>
        <w:ind w:left="360"/>
      </w:pPr>
    </w:p>
    <w:p w14:paraId="6106138F" w14:textId="254003AA" w:rsidR="00AE58D4" w:rsidRPr="00E54366" w:rsidRDefault="00AE58D4" w:rsidP="00EA5D99">
      <w:pPr>
        <w:pStyle w:val="FirstLevel"/>
        <w:numPr>
          <w:ilvl w:val="0"/>
          <w:numId w:val="0"/>
        </w:numPr>
        <w:ind w:left="360"/>
        <w:rPr>
          <w:b w:val="0"/>
          <w:bCs/>
        </w:rPr>
      </w:pPr>
      <w:r w:rsidRPr="00E54366">
        <w:rPr>
          <w:b w:val="0"/>
          <w:bCs/>
        </w:rPr>
        <w:t>-</w:t>
      </w:r>
      <w:r w:rsidR="007E08E1" w:rsidRPr="00E54366">
        <w:rPr>
          <w:b w:val="0"/>
          <w:bCs/>
        </w:rPr>
        <w:t xml:space="preserve"> </w:t>
      </w:r>
      <w:r w:rsidRPr="00E54366">
        <w:rPr>
          <w:b w:val="0"/>
          <w:bCs/>
        </w:rPr>
        <w:t xml:space="preserve">The </w:t>
      </w:r>
      <w:r w:rsidR="00C71EB7">
        <w:rPr>
          <w:b w:val="0"/>
          <w:bCs/>
        </w:rPr>
        <w:t>Engineer/Project Manager</w:t>
      </w:r>
      <w:r w:rsidRPr="00E54366">
        <w:rPr>
          <w:b w:val="0"/>
          <w:bCs/>
        </w:rPr>
        <w:t xml:space="preserve"> will be responsible for covering all associated costs, including budget, accommodation, and transportation provisions, travel arrangements and logistical support for </w:t>
      </w:r>
      <w:r w:rsidR="00C62BE2">
        <w:rPr>
          <w:b w:val="0"/>
          <w:bCs/>
        </w:rPr>
        <w:t xml:space="preserve">the PIU’s </w:t>
      </w:r>
      <w:r w:rsidRPr="00E54366">
        <w:rPr>
          <w:b w:val="0"/>
          <w:bCs/>
        </w:rPr>
        <w:t>Environmental Specialist</w:t>
      </w:r>
      <w:r w:rsidR="00C62BE2">
        <w:rPr>
          <w:b w:val="0"/>
          <w:bCs/>
        </w:rPr>
        <w:t>(s)</w:t>
      </w:r>
      <w:r w:rsidRPr="00E54366">
        <w:rPr>
          <w:b w:val="0"/>
          <w:bCs/>
        </w:rPr>
        <w:t xml:space="preserve"> and Social Development Specialist</w:t>
      </w:r>
      <w:r w:rsidR="00C62BE2">
        <w:rPr>
          <w:b w:val="0"/>
          <w:bCs/>
        </w:rPr>
        <w:t>(s)</w:t>
      </w:r>
      <w:r w:rsidRPr="00E54366">
        <w:rPr>
          <w:b w:val="0"/>
          <w:bCs/>
        </w:rPr>
        <w:t xml:space="preserve"> for quarterly site visits related to the implementation of existing E&amp;S documentation, random or announced inspections/audits, or E&amp;S management activities, including stakeholder meetings with relevant institutions and site</w:t>
      </w:r>
      <w:r w:rsidR="00C62BE2">
        <w:rPr>
          <w:b w:val="0"/>
          <w:bCs/>
        </w:rPr>
        <w:t>-specific</w:t>
      </w:r>
      <w:r w:rsidRPr="00E54366">
        <w:rPr>
          <w:b w:val="0"/>
          <w:bCs/>
        </w:rPr>
        <w:t xml:space="preserve"> E&amp;S meetings. These site visits will be initiated by </w:t>
      </w:r>
      <w:r w:rsidR="00C62BE2">
        <w:rPr>
          <w:b w:val="0"/>
          <w:bCs/>
        </w:rPr>
        <w:t xml:space="preserve">the </w:t>
      </w:r>
      <w:r w:rsidRPr="00E54366">
        <w:rPr>
          <w:b w:val="0"/>
          <w:bCs/>
        </w:rPr>
        <w:t xml:space="preserve">PIU for purposes such as verifying compliance with E&amp;S requirements, assessing ongoing project activities, or engaging with stakeholders. The </w:t>
      </w:r>
      <w:r w:rsidR="00C71EB7">
        <w:rPr>
          <w:b w:val="0"/>
          <w:bCs/>
        </w:rPr>
        <w:t>Engineer/Project Manager</w:t>
      </w:r>
      <w:r w:rsidRPr="00E54366">
        <w:rPr>
          <w:b w:val="0"/>
          <w:bCs/>
        </w:rPr>
        <w:t xml:space="preserve"> will coordinate the logistics of these visits and ensure that all necessary arrangements are made to facilitate </w:t>
      </w:r>
      <w:r w:rsidR="00C62BE2">
        <w:rPr>
          <w:b w:val="0"/>
          <w:bCs/>
        </w:rPr>
        <w:t xml:space="preserve">the </w:t>
      </w:r>
      <w:r w:rsidRPr="00E54366">
        <w:rPr>
          <w:b w:val="0"/>
          <w:bCs/>
        </w:rPr>
        <w:t xml:space="preserve">PIU’s participation, in accordance with project requirements and the agreed-upon work plan throughout the project’s lifespan. </w:t>
      </w:r>
      <w:r w:rsidR="00C62BE2">
        <w:rPr>
          <w:b w:val="0"/>
          <w:bCs/>
        </w:rPr>
        <w:t xml:space="preserve">The </w:t>
      </w:r>
      <w:r w:rsidRPr="00E54366">
        <w:rPr>
          <w:b w:val="0"/>
          <w:bCs/>
        </w:rPr>
        <w:t xml:space="preserve">PIU will inform the </w:t>
      </w:r>
      <w:r w:rsidR="00C71EB7">
        <w:rPr>
          <w:b w:val="0"/>
          <w:bCs/>
        </w:rPr>
        <w:t>Engineer/Project Manager</w:t>
      </w:r>
      <w:r w:rsidRPr="00E54366">
        <w:rPr>
          <w:b w:val="0"/>
          <w:bCs/>
        </w:rPr>
        <w:t xml:space="preserve"> at least one week in advance of any site visits, allowing the </w:t>
      </w:r>
      <w:r w:rsidR="00C71EB7">
        <w:rPr>
          <w:b w:val="0"/>
          <w:bCs/>
        </w:rPr>
        <w:t>Engineer/Project Manager</w:t>
      </w:r>
      <w:r w:rsidRPr="00E54366">
        <w:rPr>
          <w:b w:val="0"/>
          <w:bCs/>
        </w:rPr>
        <w:t xml:space="preserve"> sufficient time to arrange the necessary logistical, technical, and administrative support.</w:t>
      </w:r>
    </w:p>
    <w:p w14:paraId="636D6048" w14:textId="77777777" w:rsidR="00F35D9A" w:rsidRPr="00E54366" w:rsidRDefault="00F35D9A" w:rsidP="00EA5D99">
      <w:pPr>
        <w:pStyle w:val="FirstLevel"/>
        <w:numPr>
          <w:ilvl w:val="0"/>
          <w:numId w:val="0"/>
        </w:numPr>
        <w:ind w:left="360"/>
        <w:rPr>
          <w:b w:val="0"/>
          <w:bCs/>
        </w:rPr>
      </w:pPr>
    </w:p>
    <w:p w14:paraId="41294292" w14:textId="328EEB6E" w:rsidR="00AE58D4" w:rsidRPr="00E54366" w:rsidRDefault="00F35D9A" w:rsidP="00EA5D99">
      <w:pPr>
        <w:pStyle w:val="FirstLevel"/>
        <w:numPr>
          <w:ilvl w:val="0"/>
          <w:numId w:val="0"/>
        </w:numPr>
        <w:ind w:left="360"/>
        <w:rPr>
          <w:b w:val="0"/>
          <w:bCs/>
        </w:rPr>
      </w:pPr>
      <w:r w:rsidRPr="00E54366">
        <w:rPr>
          <w:b w:val="0"/>
          <w:bCs/>
        </w:rPr>
        <w:t xml:space="preserve">- </w:t>
      </w:r>
      <w:r w:rsidR="00AE58D4" w:rsidRPr="00E54366">
        <w:rPr>
          <w:b w:val="0"/>
          <w:bCs/>
        </w:rPr>
        <w:t xml:space="preserve">The </w:t>
      </w:r>
      <w:r w:rsidR="00C71EB7">
        <w:rPr>
          <w:b w:val="0"/>
          <w:bCs/>
        </w:rPr>
        <w:t>Engineer/Project Manager</w:t>
      </w:r>
      <w:r w:rsidR="00AE58D4" w:rsidRPr="00E54366">
        <w:rPr>
          <w:b w:val="0"/>
          <w:bCs/>
        </w:rPr>
        <w:t xml:space="preserve"> will be responsible for </w:t>
      </w:r>
      <w:r w:rsidR="00D21CBE" w:rsidRPr="00E54366">
        <w:rPr>
          <w:b w:val="0"/>
          <w:bCs/>
        </w:rPr>
        <w:t>conducting</w:t>
      </w:r>
      <w:r w:rsidR="00AE58D4" w:rsidRPr="00E54366">
        <w:rPr>
          <w:b w:val="0"/>
          <w:bCs/>
        </w:rPr>
        <w:t xml:space="preserve"> </w:t>
      </w:r>
      <w:r w:rsidRPr="00E54366">
        <w:rPr>
          <w:b w:val="0"/>
          <w:bCs/>
        </w:rPr>
        <w:t>monthly</w:t>
      </w:r>
      <w:r w:rsidR="00AE58D4" w:rsidRPr="00E54366">
        <w:rPr>
          <w:b w:val="0"/>
          <w:bCs/>
        </w:rPr>
        <w:t xml:space="preserve"> E&amp;S meetings, which will be held online or at the Project Site (or camp areas) or </w:t>
      </w:r>
      <w:r w:rsidR="00C62BE2">
        <w:rPr>
          <w:b w:val="0"/>
          <w:bCs/>
        </w:rPr>
        <w:t>at AYGM</w:t>
      </w:r>
      <w:r w:rsidR="00C62BE2" w:rsidRPr="00E54366">
        <w:rPr>
          <w:b w:val="0"/>
          <w:bCs/>
        </w:rPr>
        <w:t xml:space="preserve">’s </w:t>
      </w:r>
      <w:r w:rsidR="00AE58D4" w:rsidRPr="00E54366">
        <w:rPr>
          <w:b w:val="0"/>
          <w:bCs/>
        </w:rPr>
        <w:t>office</w:t>
      </w:r>
      <w:r w:rsidR="00C62BE2">
        <w:rPr>
          <w:b w:val="0"/>
          <w:bCs/>
        </w:rPr>
        <w:t>s</w:t>
      </w:r>
      <w:r w:rsidR="00AE58D4" w:rsidRPr="00E54366">
        <w:rPr>
          <w:b w:val="0"/>
          <w:bCs/>
        </w:rPr>
        <w:t xml:space="preserve">, as determined by </w:t>
      </w:r>
      <w:r w:rsidR="00C62BE2">
        <w:rPr>
          <w:b w:val="0"/>
          <w:bCs/>
        </w:rPr>
        <w:t xml:space="preserve">the </w:t>
      </w:r>
      <w:r w:rsidR="00AE58D4" w:rsidRPr="00E54366">
        <w:rPr>
          <w:b w:val="0"/>
          <w:bCs/>
        </w:rPr>
        <w:t xml:space="preserve">PIU. These meetings, led by the PIU, will include participation from relevant stakeholders, as required. The </w:t>
      </w:r>
      <w:r w:rsidR="00C71EB7">
        <w:rPr>
          <w:b w:val="0"/>
          <w:bCs/>
        </w:rPr>
        <w:t>Engineer/Project Manager</w:t>
      </w:r>
      <w:r w:rsidR="00AE58D4" w:rsidRPr="00E54366">
        <w:rPr>
          <w:b w:val="0"/>
          <w:bCs/>
        </w:rPr>
        <w:t xml:space="preserve"> will ensure that accurate and comprehensive minutes of each meeting are taken, capturing key discussions, </w:t>
      </w:r>
      <w:r w:rsidR="00AE58D4" w:rsidRPr="00E54366">
        <w:rPr>
          <w:b w:val="0"/>
          <w:bCs/>
        </w:rPr>
        <w:lastRenderedPageBreak/>
        <w:t xml:space="preserve">decisions, action items, and any follow-up requirements. These meeting minutes will be compiled and distributed to all relevant parties, ensuring effective communication and </w:t>
      </w:r>
      <w:r w:rsidR="00877915" w:rsidRPr="00E54366">
        <w:rPr>
          <w:b w:val="0"/>
          <w:bCs/>
        </w:rPr>
        <w:t>tracking</w:t>
      </w:r>
      <w:r w:rsidR="00AE58D4" w:rsidRPr="00E54366">
        <w:rPr>
          <w:b w:val="0"/>
          <w:bCs/>
        </w:rPr>
        <w:t xml:space="preserve"> progress on E&amp;S matters. The </w:t>
      </w:r>
      <w:r w:rsidR="00C71EB7">
        <w:rPr>
          <w:b w:val="0"/>
          <w:bCs/>
        </w:rPr>
        <w:t>Engineer/Project Manager</w:t>
      </w:r>
      <w:r w:rsidR="00AE58D4" w:rsidRPr="00E54366">
        <w:rPr>
          <w:b w:val="0"/>
          <w:bCs/>
        </w:rPr>
        <w:t xml:space="preserve"> will also monitor the implementation of agreed actions and provide necessary support to ensure that E&amp;S concerns are addressed in a timely manner.</w:t>
      </w:r>
    </w:p>
    <w:p w14:paraId="31CEE3EB" w14:textId="77777777" w:rsidR="00F35D9A" w:rsidRPr="00E54366" w:rsidRDefault="00F35D9A" w:rsidP="00EA5D99">
      <w:pPr>
        <w:pStyle w:val="FirstLevel"/>
        <w:numPr>
          <w:ilvl w:val="0"/>
          <w:numId w:val="0"/>
        </w:numPr>
        <w:ind w:left="360"/>
        <w:rPr>
          <w:b w:val="0"/>
          <w:bCs/>
        </w:rPr>
      </w:pPr>
    </w:p>
    <w:p w14:paraId="046E49E0" w14:textId="38D97AD8" w:rsidR="00D934BF" w:rsidRDefault="00691FF3" w:rsidP="00EA5D99">
      <w:pPr>
        <w:pStyle w:val="FirstLevel"/>
        <w:numPr>
          <w:ilvl w:val="0"/>
          <w:numId w:val="0"/>
        </w:numPr>
        <w:ind w:left="360"/>
        <w:rPr>
          <w:b w:val="0"/>
          <w:bCs/>
        </w:rPr>
      </w:pPr>
      <w:r w:rsidRPr="00E54366">
        <w:rPr>
          <w:b w:val="0"/>
          <w:bCs/>
        </w:rPr>
        <w:t xml:space="preserve">- </w:t>
      </w:r>
      <w:r w:rsidR="00F70D99" w:rsidRPr="00E54366">
        <w:rPr>
          <w:b w:val="0"/>
          <w:bCs/>
        </w:rPr>
        <w:t xml:space="preserve">The </w:t>
      </w:r>
      <w:r w:rsidR="00C71EB7">
        <w:rPr>
          <w:b w:val="0"/>
          <w:bCs/>
        </w:rPr>
        <w:t>Engineer/Project Manager</w:t>
      </w:r>
      <w:r w:rsidR="00F70D99" w:rsidRPr="00E54366">
        <w:rPr>
          <w:b w:val="0"/>
          <w:bCs/>
        </w:rPr>
        <w:t xml:space="preserve"> will need to supervise and monitor the implementation of the contract conditions by the </w:t>
      </w:r>
      <w:r w:rsidR="00F35D9A" w:rsidRPr="00E54366">
        <w:rPr>
          <w:b w:val="0"/>
          <w:bCs/>
        </w:rPr>
        <w:t>C</w:t>
      </w:r>
      <w:r w:rsidR="00F70D99" w:rsidRPr="00E54366">
        <w:rPr>
          <w:b w:val="0"/>
          <w:bCs/>
        </w:rPr>
        <w:t xml:space="preserve">ontractor. The </w:t>
      </w:r>
      <w:r w:rsidR="00C71EB7">
        <w:rPr>
          <w:b w:val="0"/>
          <w:bCs/>
        </w:rPr>
        <w:t>Engineer/Project Manager</w:t>
      </w:r>
      <w:r w:rsidR="00F70D99" w:rsidRPr="00E54366">
        <w:rPr>
          <w:b w:val="0"/>
          <w:bCs/>
        </w:rPr>
        <w:t xml:space="preserve"> will </w:t>
      </w:r>
      <w:r w:rsidR="00F03DB7">
        <w:rPr>
          <w:b w:val="0"/>
          <w:bCs/>
        </w:rPr>
        <w:t xml:space="preserve">undertake regular site visits to </w:t>
      </w:r>
      <w:r w:rsidR="00F70D99" w:rsidRPr="00E54366">
        <w:rPr>
          <w:b w:val="0"/>
          <w:bCs/>
        </w:rPr>
        <w:t xml:space="preserve">ensure that the Contractor </w:t>
      </w:r>
      <w:r w:rsidR="00F03DB7">
        <w:rPr>
          <w:b w:val="0"/>
          <w:bCs/>
        </w:rPr>
        <w:t>is compliant with the provisions of the ESMP, SEP, LMP and RF, duly implements measures specified in the C-ESMP, and reports to the PIU on their implementation. The Engineer/Project Manager will report to the PIU on the findings of the site visits, any issues occurred and how these issues are addressed</w:t>
      </w:r>
      <w:r w:rsidR="00F70D99" w:rsidRPr="00E54366">
        <w:rPr>
          <w:b w:val="0"/>
          <w:bCs/>
        </w:rPr>
        <w:t xml:space="preserve">. </w:t>
      </w:r>
    </w:p>
    <w:p w14:paraId="302B864F" w14:textId="63BE4AEE" w:rsidR="00DD1F40" w:rsidRDefault="00DD1F40" w:rsidP="00DD1F40">
      <w:pPr>
        <w:pStyle w:val="FirstLevel"/>
        <w:numPr>
          <w:ilvl w:val="0"/>
          <w:numId w:val="0"/>
        </w:numPr>
        <w:rPr>
          <w:b w:val="0"/>
          <w:bCs/>
        </w:rPr>
      </w:pPr>
    </w:p>
    <w:p w14:paraId="360C47D1" w14:textId="77777777" w:rsidR="00D934BF" w:rsidRDefault="00D934BF" w:rsidP="00EA5D99">
      <w:pPr>
        <w:pStyle w:val="FirstLevel"/>
        <w:numPr>
          <w:ilvl w:val="0"/>
          <w:numId w:val="0"/>
        </w:numPr>
        <w:ind w:left="360"/>
        <w:rPr>
          <w:b w:val="0"/>
          <w:bCs/>
        </w:rPr>
      </w:pPr>
    </w:p>
    <w:p w14:paraId="6DCFA847" w14:textId="3AF9FAD3" w:rsidR="00F70D99" w:rsidRPr="00EA5D99" w:rsidRDefault="00691FF3" w:rsidP="00EA5D99">
      <w:pPr>
        <w:jc w:val="both"/>
        <w:rPr>
          <w:b/>
          <w:bCs/>
          <w:i/>
          <w:u w:val="single"/>
        </w:rPr>
      </w:pPr>
      <w:r w:rsidRPr="00EA5D99">
        <w:rPr>
          <w:b/>
          <w:bCs/>
          <w:i/>
          <w:u w:val="single"/>
        </w:rPr>
        <w:t>g</w:t>
      </w:r>
      <w:r w:rsidR="00F70D99" w:rsidRPr="00EA5D99">
        <w:rPr>
          <w:b/>
          <w:bCs/>
          <w:i/>
          <w:u w:val="single"/>
        </w:rPr>
        <w:t>)</w:t>
      </w:r>
      <w:r w:rsidR="00F70D99" w:rsidRPr="00EA5D99">
        <w:rPr>
          <w:b/>
          <w:bCs/>
          <w:i/>
          <w:u w:val="single"/>
        </w:rPr>
        <w:tab/>
        <w:t>Programming and Monitoring Progress</w:t>
      </w:r>
    </w:p>
    <w:p w14:paraId="5277ABD8" w14:textId="0A4A77CE" w:rsidR="00F70D99" w:rsidRDefault="00F70D99" w:rsidP="00EA5D99">
      <w:pPr>
        <w:jc w:val="both"/>
      </w:pPr>
      <w:r>
        <w:t xml:space="preserve">For all contracts, the </w:t>
      </w:r>
      <w:r w:rsidR="00C71EB7">
        <w:t>Engineer/Project Manager</w:t>
      </w:r>
      <w:r>
        <w:t xml:space="preserve"> will have the following obligations:</w:t>
      </w:r>
    </w:p>
    <w:p w14:paraId="540867A4" w14:textId="65E2CA50" w:rsidR="00F70D99" w:rsidRDefault="00F70D99" w:rsidP="00EA5D99">
      <w:pPr>
        <w:jc w:val="both"/>
      </w:pPr>
      <w:r>
        <w:t>-</w:t>
      </w:r>
      <w:r>
        <w:tab/>
        <w:t xml:space="preserve">Advise the </w:t>
      </w:r>
      <w:r w:rsidR="0000071E">
        <w:t>Employer</w:t>
      </w:r>
      <w:r>
        <w:t xml:space="preserve"> on compliance by the Contractors with respect to sub-contracting, as specified in the Contracts.</w:t>
      </w:r>
    </w:p>
    <w:p w14:paraId="617CE72D" w14:textId="4A2B450F" w:rsidR="00F70D99" w:rsidRDefault="00F70D99" w:rsidP="00EA5D99">
      <w:pPr>
        <w:jc w:val="both"/>
      </w:pPr>
      <w:r>
        <w:t>-</w:t>
      </w:r>
      <w:r>
        <w:tab/>
        <w:t xml:space="preserve">Upon receipt of the contractors’ Programme, and within the time stipulated in the </w:t>
      </w:r>
      <w:r w:rsidR="002737A9">
        <w:t>Contractors’</w:t>
      </w:r>
      <w:r>
        <w:t xml:space="preserve"> Contract, notify the contractors, with a copy to the </w:t>
      </w:r>
      <w:r w:rsidR="0000071E">
        <w:t>Employer</w:t>
      </w:r>
      <w:r>
        <w:t xml:space="preserve">, whether the Programme complies with the Contract, and if not, in what respect does it not comply. </w:t>
      </w:r>
    </w:p>
    <w:p w14:paraId="0FBD9912" w14:textId="77777777" w:rsidR="00F70D99" w:rsidRDefault="00F70D99" w:rsidP="00EA5D99">
      <w:pPr>
        <w:jc w:val="both"/>
      </w:pPr>
      <w:r>
        <w:t>-</w:t>
      </w:r>
      <w:r>
        <w:tab/>
        <w:t>Request the contractors to provide an expected monthly cash flow requirement.</w:t>
      </w:r>
    </w:p>
    <w:p w14:paraId="77A5F458" w14:textId="4B8053E2" w:rsidR="00F70D99" w:rsidRDefault="00F70D99" w:rsidP="00EA5D99">
      <w:pPr>
        <w:jc w:val="both"/>
      </w:pPr>
      <w:r>
        <w:t>-</w:t>
      </w:r>
      <w:r>
        <w:tab/>
        <w:t xml:space="preserve">Verify that the progress of the Works is in compliance with the Programme and milestone schedule approved under the Contracts on behalf of the </w:t>
      </w:r>
      <w:r w:rsidR="0000071E">
        <w:t>Employer</w:t>
      </w:r>
      <w:r>
        <w:t xml:space="preserve">. Notify the </w:t>
      </w:r>
      <w:r w:rsidR="0000071E">
        <w:t>Employer</w:t>
      </w:r>
      <w:r>
        <w:t xml:space="preserve"> as far as possible in advance of any possible failure to attain a milestone by the applicable date or non-compliance with the Programme.</w:t>
      </w:r>
    </w:p>
    <w:p w14:paraId="349BC5A3" w14:textId="77777777" w:rsidR="00F70D99" w:rsidRDefault="00F70D99" w:rsidP="00EA5D99">
      <w:pPr>
        <w:jc w:val="both"/>
      </w:pPr>
      <w:r>
        <w:t>-</w:t>
      </w:r>
      <w:r>
        <w:tab/>
        <w:t>Report on the Contractors’ control of the progress of the Works to ensure completion of the Works within the time established in accordance with the Contracts.</w:t>
      </w:r>
    </w:p>
    <w:p w14:paraId="56F9C6D2" w14:textId="2481CC07" w:rsidR="00F70D99" w:rsidRDefault="00F70D99" w:rsidP="00EA5D99">
      <w:pPr>
        <w:jc w:val="both"/>
      </w:pPr>
      <w:r>
        <w:t>-</w:t>
      </w:r>
      <w:r>
        <w:tab/>
        <w:t xml:space="preserve">If for any cause other than those listed in the Contracts, the rate of progress of the Works or any Section is at any time, in the </w:t>
      </w:r>
      <w:r w:rsidR="00C71EB7">
        <w:t>Engineer/Project Manager</w:t>
      </w:r>
      <w:r>
        <w:t xml:space="preserve">’s opinion, too slow to ensure the completion of the Works or any Section by the Completion Date, instruct the Contractors in accordance with the </w:t>
      </w:r>
      <w:r w:rsidR="002737A9">
        <w:t>Contractors’</w:t>
      </w:r>
      <w:r>
        <w:t xml:space="preserve"> Contract in writing with a copy to the </w:t>
      </w:r>
      <w:r w:rsidR="0000071E">
        <w:t>Employer</w:t>
      </w:r>
      <w:r>
        <w:t>.</w:t>
      </w:r>
    </w:p>
    <w:p w14:paraId="474D4081" w14:textId="3A6A9A2D" w:rsidR="00F70D99" w:rsidRDefault="00F70D99" w:rsidP="00EA5D99">
      <w:pPr>
        <w:jc w:val="both"/>
      </w:pPr>
      <w:r>
        <w:t>-</w:t>
      </w:r>
      <w:r>
        <w:tab/>
      </w:r>
      <w:r w:rsidR="007E08E1">
        <w:t>Authorize</w:t>
      </w:r>
      <w:r>
        <w:t xml:space="preserve"> any reasonable request by the Contractors to work outside agreed time windows (e.g. at night or on locally recognized holidays) to expedite progress so as to comply with the Completion Date for the Works or any Section. </w:t>
      </w:r>
    </w:p>
    <w:p w14:paraId="79B06303" w14:textId="2F6CCB50" w:rsidR="00F70D99" w:rsidRDefault="00F70D99" w:rsidP="00EA5D99">
      <w:pPr>
        <w:jc w:val="both"/>
      </w:pPr>
      <w:r>
        <w:t>-</w:t>
      </w:r>
      <w:r>
        <w:tab/>
        <w:t xml:space="preserve">Receive from the Contractors due copies of formal quarterly and monthly Progress Reports, in accordance with the </w:t>
      </w:r>
      <w:r w:rsidR="002737A9">
        <w:t>Contractors’</w:t>
      </w:r>
      <w:r>
        <w:t xml:space="preserve"> Contract, checking the same to ensure that they cover all relevant aspects of the Works and highlights actual or potential departures from the Programme or the milestone, Payment or Design Submission Schedules and stating the proposed or necessary measures to be taken by the Contractors to overcome such departures; commenting on and supplementing as necessary such Progress Reports before forwarding them to the </w:t>
      </w:r>
      <w:r w:rsidR="0000071E">
        <w:t>Employer</w:t>
      </w:r>
      <w:r>
        <w:t>, and advising them of any necessary measures to be taken to achieve completion of each Section within the applicable Time for Completion.</w:t>
      </w:r>
    </w:p>
    <w:p w14:paraId="7ED3553C" w14:textId="77777777" w:rsidR="00F70D99" w:rsidRDefault="00F70D99" w:rsidP="00EA5D99">
      <w:pPr>
        <w:jc w:val="both"/>
      </w:pPr>
      <w:r>
        <w:t>-</w:t>
      </w:r>
      <w:r>
        <w:tab/>
        <w:t>Convene formal monthly meetings (“Monthly Progress Meetings”) with Project participants and other relevant parties. These meetings must have a formal agenda and minutes.</w:t>
      </w:r>
    </w:p>
    <w:p w14:paraId="0C79D569" w14:textId="77777777" w:rsidR="00F70D99" w:rsidRDefault="00F70D99" w:rsidP="00EA5D99">
      <w:pPr>
        <w:jc w:val="both"/>
      </w:pPr>
      <w:r>
        <w:t>-</w:t>
      </w:r>
      <w:r>
        <w:tab/>
        <w:t>Check the provision of all necessary insurance, performance securities and warranties and other relevant contract documentation.</w:t>
      </w:r>
    </w:p>
    <w:p w14:paraId="38FCE54D" w14:textId="77777777" w:rsidR="00F70D99" w:rsidRDefault="00F70D99" w:rsidP="00EA5D99">
      <w:pPr>
        <w:jc w:val="both"/>
        <w:rPr>
          <w:i/>
          <w:u w:val="single"/>
        </w:rPr>
      </w:pPr>
    </w:p>
    <w:p w14:paraId="5FE4E689" w14:textId="2249FE60" w:rsidR="00F70D99" w:rsidRDefault="00F70D99" w:rsidP="00EA5D99">
      <w:pPr>
        <w:jc w:val="both"/>
      </w:pPr>
      <w:r>
        <w:lastRenderedPageBreak/>
        <w:t xml:space="preserve">The </w:t>
      </w:r>
      <w:r w:rsidR="00314F5C" w:rsidRPr="00314F5C">
        <w:t xml:space="preserve">Engineer/Project Manager </w:t>
      </w:r>
      <w:r>
        <w:t xml:space="preserve">will prepare and submit to the </w:t>
      </w:r>
      <w:r w:rsidR="0000071E">
        <w:t>Employer</w:t>
      </w:r>
      <w:r>
        <w:t xml:space="preserve"> Monthly Progress Reports. The first Report will cover the period up to the end of the first calendar month following the Engineer’s Work Programme Report. </w:t>
      </w:r>
    </w:p>
    <w:p w14:paraId="6B6CFEAB" w14:textId="77777777" w:rsidR="00F70D99" w:rsidRDefault="00F70D99" w:rsidP="00EA5D99">
      <w:pPr>
        <w:jc w:val="both"/>
        <w:rPr>
          <w:i/>
          <w:u w:val="single"/>
        </w:rPr>
      </w:pPr>
    </w:p>
    <w:p w14:paraId="4F72CB59" w14:textId="3BEF2601" w:rsidR="00F70D99" w:rsidRPr="00EA5D99" w:rsidRDefault="00EA5D99" w:rsidP="00EA5D99">
      <w:pPr>
        <w:jc w:val="both"/>
        <w:rPr>
          <w:b/>
          <w:bCs/>
          <w:i/>
          <w:u w:val="single"/>
        </w:rPr>
      </w:pPr>
      <w:r>
        <w:rPr>
          <w:b/>
          <w:bCs/>
          <w:i/>
          <w:u w:val="single"/>
        </w:rPr>
        <w:t>h</w:t>
      </w:r>
      <w:r w:rsidR="00F70D99" w:rsidRPr="00EA5D99">
        <w:rPr>
          <w:b/>
          <w:bCs/>
          <w:i/>
          <w:u w:val="single"/>
        </w:rPr>
        <w:t>)</w:t>
      </w:r>
      <w:r w:rsidR="00F70D99" w:rsidRPr="00EA5D99">
        <w:rPr>
          <w:b/>
          <w:bCs/>
          <w:i/>
          <w:u w:val="single"/>
        </w:rPr>
        <w:tab/>
        <w:t>Quality Control</w:t>
      </w:r>
    </w:p>
    <w:p w14:paraId="01EFFE76" w14:textId="0BB05CF4" w:rsidR="00F70D99" w:rsidRDefault="00F70D99" w:rsidP="00EA5D99">
      <w:pPr>
        <w:jc w:val="both"/>
      </w:pPr>
      <w:r>
        <w:t xml:space="preserve">The </w:t>
      </w:r>
      <w:r w:rsidR="00C71EB7">
        <w:t>Engineer/Project Manager</w:t>
      </w:r>
      <w:r>
        <w:t xml:space="preserve"> shall:</w:t>
      </w:r>
    </w:p>
    <w:p w14:paraId="6F01A245" w14:textId="77777777" w:rsidR="00F70D99" w:rsidRDefault="00F70D99" w:rsidP="00EA5D99">
      <w:pPr>
        <w:jc w:val="both"/>
      </w:pPr>
      <w:r>
        <w:t>-</w:t>
      </w:r>
      <w:r>
        <w:tab/>
        <w:t xml:space="preserve">Develop </w:t>
      </w:r>
      <w:r w:rsidRPr="00617EEF">
        <w:t xml:space="preserve">a </w:t>
      </w:r>
      <w:r w:rsidRPr="00090423">
        <w:t>Quality Management Plan (QMP)</w:t>
      </w:r>
      <w:r>
        <w:t xml:space="preserve"> for all aspects of the Project.</w:t>
      </w:r>
    </w:p>
    <w:p w14:paraId="2CBB341F" w14:textId="77777777" w:rsidR="00F70D99" w:rsidRDefault="00F70D99" w:rsidP="00EA5D99">
      <w:pPr>
        <w:jc w:val="both"/>
      </w:pPr>
      <w:r>
        <w:t>-</w:t>
      </w:r>
      <w:r>
        <w:tab/>
        <w:t>Require the contractors to develop and adhere to a Project specific Quality Assurance Manual.</w:t>
      </w:r>
    </w:p>
    <w:p w14:paraId="24CB47D4" w14:textId="77777777" w:rsidR="00F70D99" w:rsidRDefault="00F70D99" w:rsidP="00EA5D99">
      <w:pPr>
        <w:jc w:val="both"/>
      </w:pPr>
      <w:r>
        <w:t>-</w:t>
      </w:r>
      <w:r>
        <w:tab/>
        <w:t>Receive from the Contractors the fully particularized version of their Quality Assurance Manual in English; as soon as possible check and comment upon the same and, if necessary, request the Contractors to amend the same.</w:t>
      </w:r>
    </w:p>
    <w:p w14:paraId="258F5D32" w14:textId="77777777" w:rsidR="00F70D99" w:rsidRDefault="00F70D99" w:rsidP="00EA5D99">
      <w:pPr>
        <w:jc w:val="both"/>
      </w:pPr>
      <w:r>
        <w:t>-</w:t>
      </w:r>
      <w:r>
        <w:tab/>
        <w:t>Audit the Contractors' and Sub-Consultants' QA implementation.</w:t>
      </w:r>
    </w:p>
    <w:p w14:paraId="07F6FE17" w14:textId="07EAB956" w:rsidR="00F70D99" w:rsidRDefault="00F70D99" w:rsidP="00EA5D99">
      <w:pPr>
        <w:jc w:val="both"/>
      </w:pPr>
      <w:r>
        <w:t>-</w:t>
      </w:r>
      <w:r>
        <w:tab/>
        <w:t xml:space="preserve">Inform the </w:t>
      </w:r>
      <w:r w:rsidR="0000071E">
        <w:t>Employer</w:t>
      </w:r>
      <w:r>
        <w:t xml:space="preserve"> if there are any difficulties in obtaining such a fully particularized Quality Assurance Manual in the form required by the Engineer. Carry out necessary oversight to ensure that the Contractors maintain an effective and sufficient quality assurance procedure for the Works and monitor its operation.</w:t>
      </w:r>
    </w:p>
    <w:p w14:paraId="297E714D" w14:textId="52D4D0AA" w:rsidR="00F70D99" w:rsidRDefault="00F70D99" w:rsidP="00EA5D99">
      <w:pPr>
        <w:jc w:val="both"/>
      </w:pPr>
      <w:r>
        <w:t>-</w:t>
      </w:r>
      <w:r>
        <w:tab/>
        <w:t xml:space="preserve">Ensure that the contractors retain independent inspection companies acceptable to the </w:t>
      </w:r>
      <w:r w:rsidR="0000071E">
        <w:t>Employer</w:t>
      </w:r>
      <w:r>
        <w:t>, to undertake their own Quality Control (QC).</w:t>
      </w:r>
    </w:p>
    <w:p w14:paraId="72CD729B" w14:textId="4955DAFB" w:rsidR="00F70D99" w:rsidRDefault="00F70D99" w:rsidP="00EA5D99">
      <w:pPr>
        <w:jc w:val="both"/>
      </w:pPr>
      <w:r>
        <w:t>-</w:t>
      </w:r>
      <w:r>
        <w:tab/>
        <w:t xml:space="preserve">Notify the </w:t>
      </w:r>
      <w:r w:rsidR="0000071E">
        <w:t>Employer</w:t>
      </w:r>
      <w:r>
        <w:t xml:space="preserve"> if there is any failure of tests or inspection and if such failure is anticipated to cause delay to any Completion Date or other material adverse consequence; advice on further tests required and arrange that the Contractors carry out necessary rectification.</w:t>
      </w:r>
    </w:p>
    <w:p w14:paraId="4EB2AA21" w14:textId="77777777" w:rsidR="00F70D99" w:rsidRDefault="00F70D99" w:rsidP="00EA5D99">
      <w:pPr>
        <w:jc w:val="both"/>
      </w:pPr>
      <w:r>
        <w:t>-</w:t>
      </w:r>
      <w:r>
        <w:tab/>
        <w:t>Carry out oversight inspection of the work being executed by the Contractors to provide assurance as to the quality and standards of the materials and workmanship, and compliance with the specifications and drawings as included in the contracts, the Approved Design, the Detailed Drawings, the Method Statements, the Quality Assurance Manual and any agreed amendment thereto.</w:t>
      </w:r>
    </w:p>
    <w:p w14:paraId="37359DB7" w14:textId="77777777" w:rsidR="00F70D99" w:rsidRDefault="00F70D99" w:rsidP="00EA5D99">
      <w:pPr>
        <w:jc w:val="both"/>
      </w:pPr>
      <w:r>
        <w:t>-</w:t>
      </w:r>
      <w:r>
        <w:tab/>
        <w:t>At all reasonable times have access to the site and to workshops and places where materials or plant are being manufactured, fabricated or prepared for the Works.</w:t>
      </w:r>
    </w:p>
    <w:p w14:paraId="1EF03446" w14:textId="69F2D1F4" w:rsidR="00F70D99" w:rsidRDefault="00F70D99" w:rsidP="00EA5D99">
      <w:pPr>
        <w:jc w:val="both"/>
      </w:pPr>
      <w:r>
        <w:t>-</w:t>
      </w:r>
      <w:r>
        <w:tab/>
        <w:t>Verify that independent testing of the materials or plant to be supplied under the contracts as is required by the contracts has been or is to be carried out in accordance with such requirements at the expense of the Contractors.</w:t>
      </w:r>
    </w:p>
    <w:p w14:paraId="00121D27" w14:textId="77777777" w:rsidR="00F70D99" w:rsidRDefault="00F70D99" w:rsidP="00EA5D99">
      <w:pPr>
        <w:jc w:val="both"/>
      </w:pPr>
      <w:r>
        <w:t>-</w:t>
      </w:r>
      <w:r>
        <w:tab/>
        <w:t>Agree with the Contractors procedures and times for inspecting, witnessing or testing any materials or plant as provided in the Quality Assurance Manual or the Contracts. Where notice of testing is required, give the Contractors not less than 72 hours’ notice of intention to carry out an inspection or attend tests.</w:t>
      </w:r>
    </w:p>
    <w:p w14:paraId="51F50BBA" w14:textId="7DBEA51F" w:rsidR="00F70D99" w:rsidRDefault="00F70D99" w:rsidP="00EA5D99">
      <w:pPr>
        <w:jc w:val="both"/>
      </w:pPr>
      <w:r>
        <w:t>-</w:t>
      </w:r>
      <w:r>
        <w:tab/>
        <w:t xml:space="preserve">Agree practical procedures with the Contractors for giving notice for any examination by the Engineer, which may be required before the Contractors can cover up or put out of view any part </w:t>
      </w:r>
      <w:r>
        <w:tab/>
        <w:t xml:space="preserve">of the Works. In accordance with such procedures, and the approved Quality Assurance Manual, examine where appropriate and check any part of the Works which is about to be covered or put out of view; notify and advise the </w:t>
      </w:r>
      <w:r w:rsidR="0000071E">
        <w:t>Employer</w:t>
      </w:r>
      <w:r>
        <w:t xml:space="preserve"> if any material defects are discovered and monitor the remedying of same.</w:t>
      </w:r>
    </w:p>
    <w:p w14:paraId="40CFBF01" w14:textId="77777777" w:rsidR="00F70D99" w:rsidRDefault="00F70D99" w:rsidP="00EA5D99">
      <w:pPr>
        <w:jc w:val="both"/>
      </w:pPr>
      <w:r>
        <w:t>-</w:t>
      </w:r>
      <w:r>
        <w:tab/>
        <w:t>Request the Contractors to make available for review copies of all test results within a reasonable time of the test being carried out.</w:t>
      </w:r>
    </w:p>
    <w:p w14:paraId="7CDF6812" w14:textId="2B6AADEB" w:rsidR="00F70D99" w:rsidRDefault="00F70D99" w:rsidP="00EA5D99">
      <w:pPr>
        <w:jc w:val="both"/>
      </w:pPr>
      <w:r>
        <w:t>-</w:t>
      </w:r>
      <w:r>
        <w:tab/>
        <w:t xml:space="preserve">Through oversight of the </w:t>
      </w:r>
      <w:r w:rsidR="00DD1F40">
        <w:t>C</w:t>
      </w:r>
      <w:r>
        <w:t>ontractors</w:t>
      </w:r>
      <w:r w:rsidR="00DD1F40">
        <w:t>’</w:t>
      </w:r>
      <w:r>
        <w:t xml:space="preserve"> operations, or through on-site inspection, determine if any materials or plant are</w:t>
      </w:r>
      <w:r w:rsidR="00DD1F40">
        <w:t>,</w:t>
      </w:r>
      <w:r>
        <w:t xml:space="preserve"> or are likely to be, defective or otherwise not in accordance with the Contracts, and reject such materials or plant.</w:t>
      </w:r>
    </w:p>
    <w:p w14:paraId="21A86B29" w14:textId="77777777" w:rsidR="00F70D99" w:rsidRDefault="00F70D99" w:rsidP="00EA5D99">
      <w:pPr>
        <w:jc w:val="both"/>
      </w:pPr>
      <w:r>
        <w:t>-</w:t>
      </w:r>
      <w:r>
        <w:tab/>
        <w:t xml:space="preserve">Take into consideration any reasonable requirement by the PIU of inspection, testing of plant, goods or materials found to be defective pursuant to the contracts or where he has </w:t>
      </w:r>
      <w:r>
        <w:lastRenderedPageBreak/>
        <w:t>reasonable ground for suspecting the existence of a defect or defects. Carry out any such inspection and arrange such testing on behalf of the PIU in accordance with the contracts.</w:t>
      </w:r>
    </w:p>
    <w:p w14:paraId="5523B7AB" w14:textId="77777777" w:rsidR="00F70D99" w:rsidRDefault="00F70D99" w:rsidP="00EA5D99">
      <w:pPr>
        <w:jc w:val="both"/>
      </w:pPr>
      <w:r>
        <w:t>-</w:t>
      </w:r>
      <w:r>
        <w:tab/>
        <w:t>Afford full opportunity for the PIU to ask for and to be present when examining and measuring any part of the Works which is about to be covered up or put out of view, and examining foundations before any part of the Works is placed thereon. Give reasonable prior notice to the PIU whenever such part of the works or foundations is ready for such examination.</w:t>
      </w:r>
    </w:p>
    <w:p w14:paraId="564A08AA" w14:textId="369ECB31" w:rsidR="00F70D99" w:rsidRDefault="00F70D99" w:rsidP="00EA5D99">
      <w:pPr>
        <w:jc w:val="both"/>
      </w:pPr>
      <w:r>
        <w:t>-</w:t>
      </w:r>
      <w:r>
        <w:tab/>
        <w:t xml:space="preserve">Carry out, when requested by the </w:t>
      </w:r>
      <w:r w:rsidR="0000071E">
        <w:t>Employer</w:t>
      </w:r>
      <w:r>
        <w:t>, such other inspections, supervision of testing on-site or procure the carrying out by the Contractors of such tests and supervise the same and carry out such other acceptance procedures or arrangements with the Relevant Authorities.</w:t>
      </w:r>
    </w:p>
    <w:p w14:paraId="713B5106" w14:textId="77777777" w:rsidR="00F70D99" w:rsidRDefault="00F70D99" w:rsidP="00EA5D99">
      <w:pPr>
        <w:jc w:val="both"/>
      </w:pPr>
      <w:r>
        <w:t>-</w:t>
      </w:r>
      <w:r>
        <w:tab/>
        <w:t>Supervise factory inspections, all installation work at the sites and commissioning/ testing of Project components, if required.</w:t>
      </w:r>
    </w:p>
    <w:p w14:paraId="0BA04945" w14:textId="77777777" w:rsidR="00F70D99" w:rsidRDefault="00F70D99" w:rsidP="00EA5D99">
      <w:pPr>
        <w:jc w:val="both"/>
      </w:pPr>
    </w:p>
    <w:p w14:paraId="1F2799BC" w14:textId="5563E9C4" w:rsidR="00F70D99" w:rsidRPr="00EA5D99" w:rsidRDefault="00EA5D99" w:rsidP="00EA5D99">
      <w:pPr>
        <w:jc w:val="both"/>
        <w:rPr>
          <w:b/>
          <w:bCs/>
          <w:i/>
          <w:u w:val="single"/>
        </w:rPr>
      </w:pPr>
      <w:r w:rsidRPr="00EA5D99">
        <w:rPr>
          <w:b/>
          <w:bCs/>
          <w:i/>
          <w:u w:val="single"/>
        </w:rPr>
        <w:t>i</w:t>
      </w:r>
      <w:r w:rsidR="00F70D99" w:rsidRPr="00EA5D99">
        <w:rPr>
          <w:b/>
          <w:bCs/>
          <w:i/>
          <w:u w:val="single"/>
        </w:rPr>
        <w:t>)</w:t>
      </w:r>
      <w:r w:rsidR="00F70D99" w:rsidRPr="00EA5D99">
        <w:rPr>
          <w:b/>
          <w:bCs/>
          <w:i/>
          <w:u w:val="single"/>
        </w:rPr>
        <w:tab/>
        <w:t>Site Management</w:t>
      </w:r>
    </w:p>
    <w:p w14:paraId="4D418794" w14:textId="04E5E0D5" w:rsidR="00F70D99" w:rsidRDefault="00F70D99" w:rsidP="00EA5D99">
      <w:pPr>
        <w:jc w:val="both"/>
      </w:pPr>
      <w:r>
        <w:t xml:space="preserve">The </w:t>
      </w:r>
      <w:r w:rsidR="00C71EB7">
        <w:t>Engineer/Project Manager</w:t>
      </w:r>
      <w:r>
        <w:t xml:space="preserve"> shall:</w:t>
      </w:r>
    </w:p>
    <w:p w14:paraId="65FB2124" w14:textId="01EF108B" w:rsidR="00F70D99" w:rsidRDefault="00F70D99" w:rsidP="00EA5D99">
      <w:pPr>
        <w:jc w:val="both"/>
      </w:pPr>
      <w:r>
        <w:t>-</w:t>
      </w:r>
      <w:r>
        <w:tab/>
        <w:t xml:space="preserve">Attend site meetings and endeavor to ensure that at all times outstanding problems are settled in order to avoid any delay or extra expenditure (having regarded, however, to the terms of the Contracts and the limitations on the authority of the </w:t>
      </w:r>
      <w:r w:rsidR="00314F5C" w:rsidRPr="00314F5C">
        <w:t xml:space="preserve">Engineer/Project Manager </w:t>
      </w:r>
      <w:r>
        <w:t>referred to under these ToR).</w:t>
      </w:r>
    </w:p>
    <w:p w14:paraId="6E333CE4" w14:textId="61F0F405" w:rsidR="00F70D99" w:rsidRDefault="00F70D99" w:rsidP="00EA5D99">
      <w:pPr>
        <w:jc w:val="both"/>
      </w:pPr>
      <w:r>
        <w:t>-</w:t>
      </w:r>
      <w:r>
        <w:tab/>
        <w:t>Keep track o</w:t>
      </w:r>
      <w:r w:rsidR="00DD1F40">
        <w:t>f</w:t>
      </w:r>
      <w:r>
        <w:t xml:space="preserve"> all interfaces, attend interface co-ordination meetings and assure that all interfaces are properly managed and that interface problems are addressed and solved.</w:t>
      </w:r>
    </w:p>
    <w:p w14:paraId="3EB3D65D" w14:textId="4D957FDF" w:rsidR="00F70D99" w:rsidRDefault="00F70D99" w:rsidP="00EA5D99">
      <w:pPr>
        <w:jc w:val="both"/>
      </w:pPr>
      <w:r>
        <w:t>-</w:t>
      </w:r>
      <w:r>
        <w:tab/>
        <w:t xml:space="preserve">Keep full and proper records of all meetings and discussions attended or conducted by the </w:t>
      </w:r>
      <w:r w:rsidR="00314F5C">
        <w:t xml:space="preserve">Engineer/Project Manager </w:t>
      </w:r>
      <w:r>
        <w:t xml:space="preserve"> and make the same available for inspection by the </w:t>
      </w:r>
      <w:r w:rsidR="0000071E">
        <w:t>Employer</w:t>
      </w:r>
      <w:r>
        <w:t xml:space="preserve"> forthwith on request.</w:t>
      </w:r>
    </w:p>
    <w:p w14:paraId="1433780B" w14:textId="7B576440" w:rsidR="00F70D99" w:rsidRDefault="00F70D99" w:rsidP="00EA5D99">
      <w:pPr>
        <w:jc w:val="both"/>
      </w:pPr>
      <w:r>
        <w:t>-</w:t>
      </w:r>
      <w:r>
        <w:tab/>
      </w:r>
      <w:r w:rsidR="00DD1F40">
        <w:t xml:space="preserve">At the </w:t>
      </w:r>
      <w:r>
        <w:t>request of the PIU, attend meetings to resolve differences of opinion on general or technical matters.</w:t>
      </w:r>
    </w:p>
    <w:p w14:paraId="1590F1B3" w14:textId="62ADEE13" w:rsidR="00F70D99" w:rsidRDefault="00F70D99" w:rsidP="00EA5D99">
      <w:pPr>
        <w:jc w:val="both"/>
      </w:pPr>
      <w:r>
        <w:t>-</w:t>
      </w:r>
      <w:r>
        <w:tab/>
        <w:t xml:space="preserve">Ensure that the </w:t>
      </w:r>
      <w:r w:rsidR="0000071E">
        <w:t>Employer</w:t>
      </w:r>
      <w:r>
        <w:t xml:space="preserve"> receives timely notice of and is permitted to attend all site meetings and other meetings with the Contractors.</w:t>
      </w:r>
    </w:p>
    <w:p w14:paraId="7495203D" w14:textId="3A6948DE" w:rsidR="00F70D99" w:rsidRDefault="00F70D99" w:rsidP="00EA5D99">
      <w:pPr>
        <w:jc w:val="both"/>
      </w:pPr>
      <w:r>
        <w:t>-</w:t>
      </w:r>
      <w:r>
        <w:tab/>
        <w:t xml:space="preserve">Notify the Contractors if the </w:t>
      </w:r>
      <w:r w:rsidR="00314F5C">
        <w:t xml:space="preserve">Engineer/Project Manager </w:t>
      </w:r>
      <w:r>
        <w:t xml:space="preserve"> objects to any person who has conducted himself as incompetent or negligent; notify and advise the </w:t>
      </w:r>
      <w:r w:rsidR="0000071E">
        <w:t>Employer</w:t>
      </w:r>
      <w:r>
        <w:t xml:space="preserve"> if this is the case and agree on any action to be taken.</w:t>
      </w:r>
    </w:p>
    <w:p w14:paraId="676E5BB3" w14:textId="741D3FBE" w:rsidR="00DD1F40" w:rsidRDefault="00F70D99" w:rsidP="00DD1F40">
      <w:pPr>
        <w:jc w:val="both"/>
      </w:pPr>
      <w:r>
        <w:t>-</w:t>
      </w:r>
      <w:r>
        <w:tab/>
        <w:t xml:space="preserve">Advise the </w:t>
      </w:r>
      <w:r w:rsidR="0000071E">
        <w:t>Employer</w:t>
      </w:r>
      <w:r>
        <w:t xml:space="preserve"> on the general organization of the Contractors’ resources at the Site, including management and programming systems, manpower, plant and equipment.</w:t>
      </w:r>
    </w:p>
    <w:p w14:paraId="595FD38A" w14:textId="212346B9" w:rsidR="00DD1F40" w:rsidRDefault="00DD1F40" w:rsidP="00DD1F40">
      <w:pPr>
        <w:jc w:val="both"/>
      </w:pPr>
      <w:r>
        <w:t xml:space="preserve">-             Support site visits by the co-financiers, organized by the PIU, by briefing representatives of the co-financiers on site-specific and overall project progress and status across all technical areas of focus (engineering, procurement, E&amp;S, financial management, contract management, project monitoring, etc.), key outstanding issues, challenges, and accomplishments, and key next steps. These site visits by the co-financiers (often referred to as “missions”) will be undertaken approximately twice per year, and are expected to cover only a subset of sites within the span of a few days, and will be announced at reasonable notice (e.g., at least </w:t>
      </w:r>
      <w:r w:rsidR="00923A6D">
        <w:t>2</w:t>
      </w:r>
      <w:r>
        <w:t xml:space="preserve"> week</w:t>
      </w:r>
      <w:r w:rsidR="00923A6D">
        <w:t>s</w:t>
      </w:r>
      <w:r>
        <w:t xml:space="preserve"> in advance).</w:t>
      </w:r>
    </w:p>
    <w:p w14:paraId="3B486B93" w14:textId="77777777" w:rsidR="00F70D99" w:rsidRDefault="00F70D99" w:rsidP="00EA5D99">
      <w:pPr>
        <w:jc w:val="both"/>
      </w:pPr>
    </w:p>
    <w:p w14:paraId="6453A797" w14:textId="67403067" w:rsidR="00F70D99" w:rsidRPr="00EA5D99" w:rsidRDefault="00EA5D99" w:rsidP="00EA5D99">
      <w:pPr>
        <w:jc w:val="both"/>
        <w:rPr>
          <w:b/>
          <w:bCs/>
          <w:i/>
          <w:u w:val="single"/>
        </w:rPr>
      </w:pPr>
      <w:r w:rsidRPr="00EA5D99">
        <w:rPr>
          <w:b/>
          <w:bCs/>
          <w:i/>
          <w:u w:val="single"/>
        </w:rPr>
        <w:t>j</w:t>
      </w:r>
      <w:r w:rsidR="00F70D99" w:rsidRPr="00EA5D99">
        <w:rPr>
          <w:b/>
          <w:bCs/>
          <w:i/>
          <w:u w:val="single"/>
        </w:rPr>
        <w:t>)</w:t>
      </w:r>
      <w:r w:rsidR="00F70D99" w:rsidRPr="00EA5D99">
        <w:rPr>
          <w:b/>
          <w:bCs/>
          <w:i/>
          <w:u w:val="single"/>
        </w:rPr>
        <w:tab/>
        <w:t>Payments and Accounts</w:t>
      </w:r>
    </w:p>
    <w:p w14:paraId="785126BE" w14:textId="0E3C7D27" w:rsidR="00F70D99" w:rsidRDefault="00F70D99" w:rsidP="00EA5D99">
      <w:pPr>
        <w:jc w:val="both"/>
      </w:pPr>
      <w:r>
        <w:t xml:space="preserve">The </w:t>
      </w:r>
      <w:r w:rsidR="00C71EB7">
        <w:t>Engineer/Project Manager</w:t>
      </w:r>
      <w:r>
        <w:t xml:space="preserve"> </w:t>
      </w:r>
      <w:r w:rsidR="00DD1F40">
        <w:t xml:space="preserve">will </w:t>
      </w:r>
      <w:r>
        <w:t xml:space="preserve">carry out the duties of the </w:t>
      </w:r>
      <w:r w:rsidR="00314F5C">
        <w:t xml:space="preserve">Engineer/Project Manager </w:t>
      </w:r>
      <w:r>
        <w:t>in relation to payment of the Contractors’ Works in accordance with the Contracts:</w:t>
      </w:r>
    </w:p>
    <w:p w14:paraId="5C482D86" w14:textId="353268FF" w:rsidR="00F70D99" w:rsidRDefault="00F70D99" w:rsidP="00EA5D99">
      <w:pPr>
        <w:jc w:val="both"/>
      </w:pPr>
      <w:r>
        <w:t>-</w:t>
      </w:r>
      <w:r>
        <w:tab/>
        <w:t xml:space="preserve">Receive from the Contractors on a </w:t>
      </w:r>
      <w:r w:rsidR="007E08E1">
        <w:t>monthly basis invoice</w:t>
      </w:r>
      <w:r>
        <w:t xml:space="preserve"> pursuant to the Contracts.</w:t>
      </w:r>
    </w:p>
    <w:p w14:paraId="58075A1A" w14:textId="4914BD95" w:rsidR="00F70D99" w:rsidRDefault="00F70D99" w:rsidP="00EA5D99">
      <w:pPr>
        <w:jc w:val="both"/>
      </w:pPr>
      <w:r>
        <w:t>-</w:t>
      </w:r>
      <w:r>
        <w:tab/>
        <w:t xml:space="preserve">Upon receipt of the Contractors’ invoices, copy to the </w:t>
      </w:r>
      <w:r w:rsidR="0000071E">
        <w:t>Employer</w:t>
      </w:r>
      <w:r>
        <w:t xml:space="preserve"> each such invoice and give due consideration to any comments of the </w:t>
      </w:r>
      <w:r w:rsidR="0000071E">
        <w:t>Employer</w:t>
      </w:r>
      <w:r>
        <w:t>;</w:t>
      </w:r>
    </w:p>
    <w:p w14:paraId="2D186AEB" w14:textId="3BB9C73C" w:rsidR="00F70D99" w:rsidRDefault="00F70D99" w:rsidP="00EA5D99">
      <w:pPr>
        <w:jc w:val="both"/>
      </w:pPr>
      <w:r>
        <w:lastRenderedPageBreak/>
        <w:t>-</w:t>
      </w:r>
      <w:r>
        <w:tab/>
        <w:t xml:space="preserve">Check in accordance with the relevant provisions of the Contracts the Contractors’ invoices and resolve with the Contractors, where possible, any mistakes and queries which may arise in conjunction therewith; advise the </w:t>
      </w:r>
      <w:r w:rsidR="0000071E">
        <w:t>Employer</w:t>
      </w:r>
      <w:r>
        <w:t xml:space="preserve"> of any adjustments considered necessary.</w:t>
      </w:r>
    </w:p>
    <w:p w14:paraId="1CCA7A30" w14:textId="4A8E63DD" w:rsidR="00F70D99" w:rsidRDefault="00F70D99" w:rsidP="00EA5D99">
      <w:pPr>
        <w:jc w:val="both"/>
      </w:pPr>
      <w:r>
        <w:t>-</w:t>
      </w:r>
      <w:r>
        <w:tab/>
        <w:t xml:space="preserve">Ascertain the amount to be certified in respect of the Contractors’ invoices pursuant to the Contracts. Within the times stipulated in the </w:t>
      </w:r>
      <w:r w:rsidR="002737A9">
        <w:t>Contractors’</w:t>
      </w:r>
      <w:r>
        <w:t xml:space="preserve"> Contract, issue a certificate addressed to the Contractor and the </w:t>
      </w:r>
      <w:r w:rsidR="0000071E">
        <w:t>Employer</w:t>
      </w:r>
      <w:r>
        <w:t xml:space="preserve"> specifying the aggregate amount payable by the </w:t>
      </w:r>
      <w:r w:rsidR="0000071E">
        <w:t>Employer</w:t>
      </w:r>
      <w:r>
        <w:t xml:space="preserve"> to the Contractor.</w:t>
      </w:r>
    </w:p>
    <w:p w14:paraId="1EBE3B7C" w14:textId="77777777" w:rsidR="00F70D99" w:rsidRDefault="00F70D99" w:rsidP="00EA5D99">
      <w:pPr>
        <w:jc w:val="both"/>
      </w:pPr>
      <w:r>
        <w:t>-</w:t>
      </w:r>
      <w:r>
        <w:tab/>
        <w:t>Certify any additional amounts due to a Contractor in respect of valid claims notified in accordance with the procedure set out in a Contract.</w:t>
      </w:r>
    </w:p>
    <w:p w14:paraId="02FCD8CB" w14:textId="52F3363F" w:rsidR="00F70D99" w:rsidRDefault="00F70D99" w:rsidP="00EA5D99">
      <w:pPr>
        <w:jc w:val="both"/>
      </w:pPr>
      <w:r>
        <w:t>-</w:t>
      </w:r>
      <w:r>
        <w:tab/>
        <w:t xml:space="preserve">Consider any invoices submitted by the Contractors pursuant to the Contracts and certify any additional sums which the </w:t>
      </w:r>
      <w:r w:rsidR="00314F5C">
        <w:t xml:space="preserve">Engineer/Project Manager </w:t>
      </w:r>
      <w:r>
        <w:t xml:space="preserve"> is empowered to certify as due, provided always that the Contractors has supplied sufficient particulars to enable the </w:t>
      </w:r>
      <w:r w:rsidR="00314F5C">
        <w:t xml:space="preserve">Engineer/Project Manager </w:t>
      </w:r>
      <w:r>
        <w:t xml:space="preserve"> to determine the amount due.</w:t>
      </w:r>
    </w:p>
    <w:p w14:paraId="3915A7EE" w14:textId="134FB4DA" w:rsidR="00F70D99" w:rsidRDefault="00F70D99" w:rsidP="00EA5D99">
      <w:pPr>
        <w:jc w:val="both"/>
      </w:pPr>
      <w:r>
        <w:t>-</w:t>
      </w:r>
      <w:r>
        <w:tab/>
        <w:t xml:space="preserve">Collate and prepare quarterly budgets showing sums anticipated to fall due from the </w:t>
      </w:r>
      <w:r w:rsidR="0000071E">
        <w:t>Employer</w:t>
      </w:r>
      <w:r>
        <w:t xml:space="preserve"> to the Contractors, dates and amounts of invoices and certificates under the Contract and milestones values expected to be achieved in the quarter and deliver the same to the </w:t>
      </w:r>
      <w:r w:rsidR="0000071E">
        <w:t>Employer</w:t>
      </w:r>
      <w:r>
        <w:t xml:space="preserve"> forthwith.</w:t>
      </w:r>
    </w:p>
    <w:p w14:paraId="0ED83A8B" w14:textId="77777777" w:rsidR="00F70D99" w:rsidRDefault="00F70D99" w:rsidP="00EA5D99">
      <w:pPr>
        <w:jc w:val="both"/>
      </w:pPr>
    </w:p>
    <w:p w14:paraId="184AB240" w14:textId="6E47D0C8" w:rsidR="00F70D99" w:rsidRPr="00EA5D99" w:rsidRDefault="00EA5D99" w:rsidP="00EA5D99">
      <w:pPr>
        <w:jc w:val="both"/>
        <w:rPr>
          <w:b/>
          <w:bCs/>
          <w:i/>
          <w:u w:val="single"/>
        </w:rPr>
      </w:pPr>
      <w:r w:rsidRPr="00EA5D99">
        <w:rPr>
          <w:b/>
          <w:bCs/>
          <w:i/>
          <w:u w:val="single"/>
        </w:rPr>
        <w:t>k</w:t>
      </w:r>
      <w:r w:rsidR="00F70D99" w:rsidRPr="00EA5D99">
        <w:rPr>
          <w:b/>
          <w:bCs/>
          <w:i/>
          <w:u w:val="single"/>
        </w:rPr>
        <w:t>)</w:t>
      </w:r>
      <w:r w:rsidR="00F70D99" w:rsidRPr="00EA5D99">
        <w:rPr>
          <w:b/>
          <w:bCs/>
          <w:i/>
          <w:u w:val="single"/>
        </w:rPr>
        <w:tab/>
        <w:t>Delays and Claims</w:t>
      </w:r>
    </w:p>
    <w:p w14:paraId="04A50D3B" w14:textId="73D9CFEE" w:rsidR="00F70D99" w:rsidRDefault="00F70D99" w:rsidP="00EA5D99">
      <w:pPr>
        <w:jc w:val="both"/>
      </w:pPr>
      <w:r>
        <w:t xml:space="preserve">The </w:t>
      </w:r>
      <w:r w:rsidR="00C71EB7">
        <w:t>Engineer/Project Manager</w:t>
      </w:r>
      <w:r>
        <w:t xml:space="preserve"> shall:</w:t>
      </w:r>
    </w:p>
    <w:p w14:paraId="4AF94AF4" w14:textId="060ADB45" w:rsidR="00F70D99" w:rsidRDefault="00F70D99" w:rsidP="00EA5D99">
      <w:pPr>
        <w:jc w:val="both"/>
      </w:pPr>
      <w:r>
        <w:t>-</w:t>
      </w:r>
      <w:r>
        <w:tab/>
        <w:t xml:space="preserve">Check that the Contractors continue to give the details and notices that are required under the Contracts relating to any delay and forward such details and notices to the </w:t>
      </w:r>
      <w:r w:rsidR="0000071E">
        <w:t>Employer</w:t>
      </w:r>
      <w:r>
        <w:t>.</w:t>
      </w:r>
    </w:p>
    <w:p w14:paraId="58BD4729" w14:textId="698A98A4" w:rsidR="00F70D99" w:rsidRDefault="00F70D99" w:rsidP="00EA5D99">
      <w:pPr>
        <w:jc w:val="both"/>
      </w:pPr>
      <w:r>
        <w:t>-</w:t>
      </w:r>
      <w:r>
        <w:tab/>
        <w:t xml:space="preserve">Notify the </w:t>
      </w:r>
      <w:r w:rsidR="0000071E">
        <w:t>Employer</w:t>
      </w:r>
      <w:r>
        <w:t xml:space="preserve"> immediately if a Contractor fails to complete any Section within the applicable Completion Date or appears likely so to fail.</w:t>
      </w:r>
    </w:p>
    <w:p w14:paraId="705FC589" w14:textId="050EBCB9" w:rsidR="00F70D99" w:rsidRDefault="00F70D99" w:rsidP="00EA5D99">
      <w:pPr>
        <w:jc w:val="both"/>
      </w:pPr>
      <w:r>
        <w:t>-</w:t>
      </w:r>
      <w:r>
        <w:tab/>
        <w:t xml:space="preserve">Advise the </w:t>
      </w:r>
      <w:r w:rsidR="0000071E">
        <w:t>Employer</w:t>
      </w:r>
      <w:r>
        <w:t xml:space="preserve"> on any difficulties that may arise generally in connection with the execution of the Works.</w:t>
      </w:r>
    </w:p>
    <w:p w14:paraId="252A0A37" w14:textId="17D410E2" w:rsidR="00F70D99" w:rsidRDefault="00F70D99" w:rsidP="00EA5D99">
      <w:pPr>
        <w:jc w:val="both"/>
      </w:pPr>
      <w:r>
        <w:t>-</w:t>
      </w:r>
      <w:r>
        <w:tab/>
        <w:t xml:space="preserve">Receive notice of the intention of a Contractor to claim any additional payment within the times stipulated in the </w:t>
      </w:r>
      <w:r w:rsidR="002737A9">
        <w:t>Contractors’</w:t>
      </w:r>
      <w:r>
        <w:t xml:space="preserve"> Contract and adopt the stipulated process for claim resolution and notify the </w:t>
      </w:r>
      <w:r w:rsidR="0000071E">
        <w:t>Employer</w:t>
      </w:r>
      <w:r>
        <w:t xml:space="preserve"> thereof.</w:t>
      </w:r>
    </w:p>
    <w:p w14:paraId="58D693C1" w14:textId="1E1D0BD0" w:rsidR="00F70D99" w:rsidRDefault="00F70D99" w:rsidP="00EA5D99">
      <w:pPr>
        <w:jc w:val="both"/>
      </w:pPr>
      <w:r>
        <w:t>-</w:t>
      </w:r>
      <w:r>
        <w:tab/>
        <w:t xml:space="preserve">Upon the request of the Contractor, discuss the delay, the reasons therefore, determine and notify the Contractor of any extension of time and any amendments to any of the milestone, payment and design submission schedules. Where the delay has been caused by any of the </w:t>
      </w:r>
      <w:r>
        <w:tab/>
        <w:t xml:space="preserve">causes referred to in the Contracts or where an extension of time has been granted, consult with the Contractor on behalf of the </w:t>
      </w:r>
      <w:r w:rsidR="0000071E">
        <w:t>Employer</w:t>
      </w:r>
      <w:r>
        <w:t xml:space="preserve">, and send to the </w:t>
      </w:r>
      <w:r w:rsidR="0000071E">
        <w:t>Employer</w:t>
      </w:r>
      <w:r>
        <w:t xml:space="preserve"> for its review, such revisions to the Programme, milestone, Payment and Design Submission Schedules which the Contractor considers necessary in consequence of any such delay or extension of time.</w:t>
      </w:r>
    </w:p>
    <w:p w14:paraId="3AEF40A9" w14:textId="07E13FD9" w:rsidR="00F70D99" w:rsidRDefault="00F70D99" w:rsidP="00EA5D99">
      <w:pPr>
        <w:jc w:val="both"/>
      </w:pPr>
      <w:r>
        <w:t>-</w:t>
      </w:r>
      <w:r>
        <w:tab/>
        <w:t xml:space="preserve">Work with the </w:t>
      </w:r>
      <w:r w:rsidR="0000071E">
        <w:t>Employer</w:t>
      </w:r>
      <w:r>
        <w:t xml:space="preserve"> and the Contractor to set up the Dispute Adjudication Board, as required under the </w:t>
      </w:r>
      <w:r w:rsidR="002737A9">
        <w:t>Contractors’</w:t>
      </w:r>
      <w:r>
        <w:t xml:space="preserve"> Contract, and follow up all requisite processes in addressing the Contractors or </w:t>
      </w:r>
      <w:r w:rsidR="0000071E">
        <w:t>Employer</w:t>
      </w:r>
      <w:r>
        <w:t>s claims.</w:t>
      </w:r>
    </w:p>
    <w:p w14:paraId="07905C4E" w14:textId="77777777" w:rsidR="00F70D99" w:rsidRDefault="00F70D99" w:rsidP="00EA5D99">
      <w:pPr>
        <w:jc w:val="both"/>
      </w:pPr>
      <w:r>
        <w:t>-</w:t>
      </w:r>
      <w:r>
        <w:tab/>
        <w:t>If necessary, prepare a case for the application of Delay damages or a claim against the Performance Guarantee where a Contractor has failed to perform.</w:t>
      </w:r>
    </w:p>
    <w:p w14:paraId="4831C5B2" w14:textId="77777777" w:rsidR="00F70D99" w:rsidRDefault="00F70D99" w:rsidP="00EA5D99">
      <w:pPr>
        <w:jc w:val="both"/>
      </w:pPr>
    </w:p>
    <w:p w14:paraId="387A21B2" w14:textId="2A92D5A3" w:rsidR="00F70D99" w:rsidRDefault="00F70D99" w:rsidP="00EA5D99">
      <w:pPr>
        <w:jc w:val="both"/>
      </w:pPr>
      <w:r>
        <w:t xml:space="preserve">In addition to the above, in the event of receipt of a notice of claim from a Contractor, immediately thereafter, the </w:t>
      </w:r>
      <w:r w:rsidR="00C71EB7">
        <w:t>Engineer/Project Manager</w:t>
      </w:r>
      <w:r>
        <w:t xml:space="preserve"> will notify and copy the notice to the </w:t>
      </w:r>
      <w:r w:rsidR="0000071E">
        <w:t>Employer</w:t>
      </w:r>
      <w:r>
        <w:t>.</w:t>
      </w:r>
    </w:p>
    <w:p w14:paraId="406B6FF2" w14:textId="77777777" w:rsidR="00F70D99" w:rsidRDefault="00F70D99" w:rsidP="00EA5D99">
      <w:pPr>
        <w:jc w:val="both"/>
      </w:pPr>
    </w:p>
    <w:p w14:paraId="74B27F49" w14:textId="17EE8C92" w:rsidR="00F70D99" w:rsidRDefault="00F70D99" w:rsidP="00EA5D99">
      <w:pPr>
        <w:jc w:val="both"/>
      </w:pPr>
      <w:r>
        <w:t xml:space="preserve">Promptly after receipt of any </w:t>
      </w:r>
      <w:r w:rsidR="00DD1F40">
        <w:t>C</w:t>
      </w:r>
      <w:r>
        <w:t xml:space="preserve">ontractor’s claim, the </w:t>
      </w:r>
      <w:r w:rsidR="00C71EB7">
        <w:t>Engineer/Project Manager</w:t>
      </w:r>
      <w:r>
        <w:t xml:space="preserve"> will provide the </w:t>
      </w:r>
      <w:r w:rsidR="0000071E">
        <w:t>Employer</w:t>
      </w:r>
      <w:r>
        <w:t xml:space="preserve"> with an assessment of the </w:t>
      </w:r>
      <w:r w:rsidR="00C71EB7">
        <w:t>Engineer/Project Manager</w:t>
      </w:r>
      <w:r>
        <w:t xml:space="preserve">’s preliminary conclusions with regard to the potential outcome of the claim. The </w:t>
      </w:r>
      <w:r w:rsidR="00C71EB7">
        <w:t>Engineer/Project Manager</w:t>
      </w:r>
      <w:r>
        <w:t xml:space="preserve"> will require </w:t>
      </w:r>
      <w:r>
        <w:lastRenderedPageBreak/>
        <w:t xml:space="preserve">the Contractor to copy to the </w:t>
      </w:r>
      <w:r w:rsidR="0000071E">
        <w:t>Employer</w:t>
      </w:r>
      <w:r>
        <w:t xml:space="preserve"> all accounts sent to the </w:t>
      </w:r>
      <w:r w:rsidR="00C71EB7">
        <w:t>Engineer/Project Manager</w:t>
      </w:r>
      <w:r>
        <w:t xml:space="preserve"> with regard to the Contractor’s claim.</w:t>
      </w:r>
    </w:p>
    <w:p w14:paraId="7ECA14B1" w14:textId="77777777" w:rsidR="00F70D99" w:rsidRDefault="00F70D99" w:rsidP="00EA5D99">
      <w:pPr>
        <w:jc w:val="both"/>
      </w:pPr>
    </w:p>
    <w:p w14:paraId="2988D033" w14:textId="34BEF226" w:rsidR="00F70D99" w:rsidRDefault="00F70D99" w:rsidP="00EA5D99">
      <w:pPr>
        <w:jc w:val="both"/>
      </w:pPr>
      <w:r>
        <w:t xml:space="preserve">Prior to certification of any payment to a Contractor in relation to a Contractor’s claim, the </w:t>
      </w:r>
      <w:r w:rsidR="00C71EB7">
        <w:t>Engineer/Project Manager</w:t>
      </w:r>
      <w:r>
        <w:t xml:space="preserve"> will have consulted with the </w:t>
      </w:r>
      <w:r w:rsidR="0000071E">
        <w:t>Employer</w:t>
      </w:r>
      <w:r>
        <w:t xml:space="preserve"> on the grounds on which the </w:t>
      </w:r>
      <w:r w:rsidR="00C71EB7">
        <w:t>Engineer/Project Manager</w:t>
      </w:r>
      <w:r>
        <w:t xml:space="preserve"> intends to certify the payment. The </w:t>
      </w:r>
      <w:r w:rsidR="00C71EB7">
        <w:t>Engineer/Project Manager</w:t>
      </w:r>
      <w:r>
        <w:t xml:space="preserve"> will provide the </w:t>
      </w:r>
      <w:r w:rsidR="0000071E">
        <w:t>Employer</w:t>
      </w:r>
      <w:r>
        <w:t xml:space="preserve"> with any particulars to enable the </w:t>
      </w:r>
      <w:r w:rsidR="0000071E">
        <w:t>Employer</w:t>
      </w:r>
      <w:r>
        <w:t xml:space="preserve"> to establish its position with regard to the </w:t>
      </w:r>
      <w:r w:rsidR="00314F5C">
        <w:t>Engineer/Project Manager</w:t>
      </w:r>
      <w:r>
        <w:t>’s certificate.</w:t>
      </w:r>
    </w:p>
    <w:p w14:paraId="00A7FEC9" w14:textId="77777777" w:rsidR="00F70D99" w:rsidRDefault="00F70D99" w:rsidP="00EA5D99">
      <w:pPr>
        <w:jc w:val="both"/>
      </w:pPr>
    </w:p>
    <w:p w14:paraId="47E618B8" w14:textId="22B21285" w:rsidR="00F70D99" w:rsidRPr="00EA5D99" w:rsidRDefault="00EA5D99" w:rsidP="00EA5D99">
      <w:pPr>
        <w:jc w:val="both"/>
        <w:rPr>
          <w:b/>
          <w:bCs/>
          <w:i/>
          <w:u w:val="single"/>
        </w:rPr>
      </w:pPr>
      <w:r w:rsidRPr="00EA5D99">
        <w:rPr>
          <w:b/>
          <w:bCs/>
          <w:i/>
          <w:u w:val="single"/>
        </w:rPr>
        <w:t>l</w:t>
      </w:r>
      <w:r w:rsidR="00F70D99" w:rsidRPr="00EA5D99">
        <w:rPr>
          <w:b/>
          <w:bCs/>
          <w:i/>
          <w:u w:val="single"/>
        </w:rPr>
        <w:t>)</w:t>
      </w:r>
      <w:r w:rsidR="00F70D99" w:rsidRPr="00EA5D99">
        <w:rPr>
          <w:b/>
          <w:bCs/>
          <w:i/>
          <w:u w:val="single"/>
        </w:rPr>
        <w:tab/>
        <w:t xml:space="preserve"> Ensure systems testing and commissioning for full line operability</w:t>
      </w:r>
    </w:p>
    <w:p w14:paraId="614F316C" w14:textId="1C5C7D70" w:rsidR="00F70D99" w:rsidRDefault="00F70D99" w:rsidP="00EA5D99">
      <w:pPr>
        <w:jc w:val="both"/>
      </w:pPr>
      <w:r>
        <w:t xml:space="preserve">The </w:t>
      </w:r>
      <w:r w:rsidR="00C71EB7">
        <w:t>Engineer/Project Manager</w:t>
      </w:r>
      <w:r>
        <w:t xml:space="preserve"> shall ensure that all checks and commissioning are carried out for all systems components, notably signaling, telecommunications, electrification and control systems, in accordance with contract requirements, industry practice and required safety standards. This shall include:</w:t>
      </w:r>
    </w:p>
    <w:p w14:paraId="3627D4BA" w14:textId="77777777" w:rsidR="00F70D99" w:rsidRDefault="00F70D99" w:rsidP="00EA5D99">
      <w:pPr>
        <w:jc w:val="both"/>
      </w:pPr>
      <w:r>
        <w:t>-</w:t>
      </w:r>
      <w:r>
        <w:tab/>
        <w:t>All design, proof of concept trials, testing, dummy and live testing and commissioning</w:t>
      </w:r>
    </w:p>
    <w:p w14:paraId="3118AAE7" w14:textId="77777777" w:rsidR="00F70D99" w:rsidRDefault="00F70D99" w:rsidP="00EA5D99">
      <w:pPr>
        <w:jc w:val="both"/>
      </w:pPr>
      <w:r>
        <w:t>-</w:t>
      </w:r>
      <w:r>
        <w:tab/>
        <w:t>Debugging controls and such repeated tests, as required to ensure compliance with all related safety standards and ERTMS/ETCS requirements</w:t>
      </w:r>
    </w:p>
    <w:p w14:paraId="1A6136C3" w14:textId="3576E34B" w:rsidR="00F70D99" w:rsidRDefault="00F70D99" w:rsidP="00EA5D99">
      <w:pPr>
        <w:jc w:val="both"/>
      </w:pPr>
      <w:r>
        <w:t>-</w:t>
      </w:r>
      <w:r>
        <w:tab/>
        <w:t xml:space="preserve">Ensuring suitable provision of all interfaces with existing systems (rail and other) on </w:t>
      </w:r>
      <w:r w:rsidR="00F660F1">
        <w:t xml:space="preserve">Eastern Türkiye Middle Corridor Railway </w:t>
      </w:r>
      <w:r>
        <w:t>and with existing rail systems (TCDD and other), compatible with full operability of the rail line</w:t>
      </w:r>
    </w:p>
    <w:p w14:paraId="1E7E9E53" w14:textId="28FDC10E" w:rsidR="00F70D99" w:rsidRDefault="00F70D99" w:rsidP="00EA5D99">
      <w:pPr>
        <w:jc w:val="both"/>
      </w:pPr>
      <w:r>
        <w:t>-</w:t>
      </w:r>
      <w:r>
        <w:tab/>
        <w:t xml:space="preserve">Coordination of systems checks of testing and commissioning program, with relevant parties for other rail sections, under construction or completed, </w:t>
      </w:r>
      <w:r w:rsidR="005A0383">
        <w:t xml:space="preserve">under the </w:t>
      </w:r>
      <w:r w:rsidR="00F660F1">
        <w:t xml:space="preserve">Eastern Türkiye Middle Corridor Railway </w:t>
      </w:r>
      <w:r>
        <w:t>to ensure full train operation, and level of testing required for full line compliance</w:t>
      </w:r>
    </w:p>
    <w:p w14:paraId="7A8C9490" w14:textId="77777777" w:rsidR="00F70D99" w:rsidRDefault="00F70D99" w:rsidP="00EA5D99">
      <w:pPr>
        <w:jc w:val="both"/>
      </w:pPr>
    </w:p>
    <w:p w14:paraId="7E2C6446" w14:textId="73A39E48" w:rsidR="00F70D99" w:rsidRPr="00EA5D99" w:rsidRDefault="00EA5D99" w:rsidP="00EA5D99">
      <w:pPr>
        <w:jc w:val="both"/>
        <w:rPr>
          <w:b/>
          <w:bCs/>
          <w:i/>
          <w:u w:val="single"/>
        </w:rPr>
      </w:pPr>
      <w:r w:rsidRPr="00EA5D99">
        <w:rPr>
          <w:b/>
          <w:bCs/>
          <w:i/>
          <w:u w:val="single"/>
        </w:rPr>
        <w:t>m</w:t>
      </w:r>
      <w:r w:rsidR="00F70D99" w:rsidRPr="00EA5D99">
        <w:rPr>
          <w:b/>
          <w:bCs/>
          <w:i/>
          <w:u w:val="single"/>
        </w:rPr>
        <w:t>)</w:t>
      </w:r>
      <w:r w:rsidR="00F70D99" w:rsidRPr="00EA5D99">
        <w:rPr>
          <w:b/>
          <w:bCs/>
          <w:i/>
          <w:u w:val="single"/>
        </w:rPr>
        <w:tab/>
        <w:t xml:space="preserve"> Completion and Defects Notification Period</w:t>
      </w:r>
    </w:p>
    <w:p w14:paraId="080FDD53" w14:textId="29E404EA" w:rsidR="00F70D99" w:rsidRDefault="00F70D99" w:rsidP="00EA5D99">
      <w:pPr>
        <w:jc w:val="both"/>
      </w:pPr>
      <w:r>
        <w:t xml:space="preserve">The </w:t>
      </w:r>
      <w:r w:rsidR="00C71EB7">
        <w:t>Engineer/Project Manager</w:t>
      </w:r>
      <w:r>
        <w:t xml:space="preserve"> shall:</w:t>
      </w:r>
    </w:p>
    <w:p w14:paraId="63AA716C" w14:textId="2B9D3BC8" w:rsidR="00F70D99" w:rsidRDefault="00F70D99" w:rsidP="00EA5D99">
      <w:pPr>
        <w:jc w:val="both"/>
      </w:pPr>
      <w:r>
        <w:t>-</w:t>
      </w:r>
      <w:r>
        <w:tab/>
        <w:t xml:space="preserve">Within the terms and conditions stipulated within the </w:t>
      </w:r>
      <w:r w:rsidR="002737A9">
        <w:t>Contractors’</w:t>
      </w:r>
      <w:r>
        <w:t xml:space="preserve"> Contract receive a request from a Contractor to issue a Taking-Over Certificate in respect of the Works.</w:t>
      </w:r>
    </w:p>
    <w:p w14:paraId="1CCE25E3" w14:textId="0E8E542C" w:rsidR="00F70D99" w:rsidRDefault="00F70D99" w:rsidP="00EA5D99">
      <w:pPr>
        <w:jc w:val="both"/>
      </w:pPr>
      <w:r>
        <w:t>-</w:t>
      </w:r>
      <w:r>
        <w:tab/>
        <w:t xml:space="preserve">Provided that the </w:t>
      </w:r>
      <w:r w:rsidR="0000071E">
        <w:t>Employer</w:t>
      </w:r>
      <w:r>
        <w:t xml:space="preserve"> has confirmed that they have no objection to the </w:t>
      </w:r>
      <w:r w:rsidR="00314F5C">
        <w:t xml:space="preserve">Engineer/Project Manager </w:t>
      </w:r>
      <w:r>
        <w:t>so doing, issue immediately to the Contractor, with a copy to the said parties, a Taking-Over Certificate stating the date on which the Works were substantially completed in accordance with the Contract.</w:t>
      </w:r>
    </w:p>
    <w:p w14:paraId="2B902D4A" w14:textId="613C3615" w:rsidR="00F70D99" w:rsidRDefault="00F70D99" w:rsidP="00EA5D99">
      <w:pPr>
        <w:jc w:val="both"/>
      </w:pPr>
      <w:r>
        <w:t>-</w:t>
      </w:r>
      <w:r>
        <w:tab/>
        <w:t xml:space="preserve">Taking into account any comments of the said parties, give instruction in writing to a Contractor specifying all the work required to be done by the Contractor before the issuance of a Taking-Over Certificate; notify the Contractor of any defects in the Works affecting Completion that may appear after giving such instructions and before completion of the Works specified therein; provided that the Contractor has completed the Works so specified and remedied any defects so notified to the satisfaction of the </w:t>
      </w:r>
      <w:r w:rsidR="00314F5C">
        <w:t xml:space="preserve">Engineer/Project Manager </w:t>
      </w:r>
      <w:r>
        <w:t xml:space="preserve"> and the </w:t>
      </w:r>
      <w:r w:rsidR="0000071E">
        <w:t>Employer</w:t>
      </w:r>
      <w:r>
        <w:t xml:space="preserve">, issue a Taking-Over Certificate within the period as prescribed in the </w:t>
      </w:r>
      <w:r w:rsidR="002737A9">
        <w:t>Contractors’ Contract</w:t>
      </w:r>
      <w:r>
        <w:t>.</w:t>
      </w:r>
    </w:p>
    <w:p w14:paraId="55262FB9" w14:textId="5DF3B9CA" w:rsidR="00F70D99" w:rsidRDefault="00F70D99" w:rsidP="00EA5D99">
      <w:pPr>
        <w:jc w:val="both"/>
      </w:pPr>
      <w:r>
        <w:t>-</w:t>
      </w:r>
      <w:r>
        <w:tab/>
        <w:t xml:space="preserve">Instruct a Contractor to search for defects and the cause thereof and to execute all such work of amendment, reconstruction, and remedying defects, shrinkage or other faults during the Defects Notification Period as prescribed within the </w:t>
      </w:r>
      <w:r w:rsidR="002737A9">
        <w:t>Contractors’ Contract</w:t>
      </w:r>
      <w:r>
        <w:t>.</w:t>
      </w:r>
    </w:p>
    <w:p w14:paraId="35019CC2" w14:textId="6A2B6561" w:rsidR="00F70D99" w:rsidRDefault="00F70D99" w:rsidP="00EA5D99">
      <w:pPr>
        <w:jc w:val="both"/>
      </w:pPr>
      <w:r>
        <w:t>-</w:t>
      </w:r>
      <w:r>
        <w:tab/>
        <w:t xml:space="preserve">Monitor generally the Contractors in performing their obligations during the Defects Notification Period. Prepare and issue a Performance Certificate, within the times and using procedures prescribed within the </w:t>
      </w:r>
      <w:r w:rsidR="002737A9">
        <w:t>Contractors’ Contract</w:t>
      </w:r>
      <w:r>
        <w:t>.</w:t>
      </w:r>
    </w:p>
    <w:p w14:paraId="19E77C12" w14:textId="1DDD22C4" w:rsidR="00F70D99" w:rsidRDefault="00F70D99" w:rsidP="00EA5D99">
      <w:pPr>
        <w:jc w:val="both"/>
      </w:pPr>
      <w:r>
        <w:t>-</w:t>
      </w:r>
      <w:r>
        <w:tab/>
        <w:t xml:space="preserve">In the event that a Contractor refuses to carry out any rectification work, assist the </w:t>
      </w:r>
      <w:r w:rsidR="0000071E">
        <w:t>Employer</w:t>
      </w:r>
      <w:r>
        <w:t xml:space="preserve"> in the employment of an alternative Contractor and in the recovery from the Contractor of the costs of employing the same where applicable.</w:t>
      </w:r>
    </w:p>
    <w:p w14:paraId="608F7DDA" w14:textId="478B7B97" w:rsidR="00F70D99" w:rsidRDefault="00F70D99" w:rsidP="00EA5D99">
      <w:pPr>
        <w:jc w:val="both"/>
      </w:pPr>
      <w:r>
        <w:lastRenderedPageBreak/>
        <w:t>-</w:t>
      </w:r>
      <w:r>
        <w:tab/>
        <w:t xml:space="preserve">Advice the </w:t>
      </w:r>
      <w:r w:rsidR="0000071E">
        <w:t>Employer</w:t>
      </w:r>
      <w:r>
        <w:t xml:space="preserve"> of the value of any completed Section and of any further information as may be necessary for calculating any adjustment in the amount of the Performance Security and any other bonds or securities procured by the Contractor to secure its obligations.</w:t>
      </w:r>
    </w:p>
    <w:p w14:paraId="7BDC00B0" w14:textId="77777777" w:rsidR="00F70D99" w:rsidRDefault="00F70D99" w:rsidP="00EA5D99">
      <w:pPr>
        <w:jc w:val="both"/>
      </w:pPr>
      <w:r>
        <w:t>-</w:t>
      </w:r>
      <w:r>
        <w:tab/>
        <w:t>Arrange for the return of any outstanding guarantees provided by Contractors, such as performance securities.</w:t>
      </w:r>
    </w:p>
    <w:p w14:paraId="421360BD" w14:textId="77777777" w:rsidR="00F70D99" w:rsidRDefault="00F70D99" w:rsidP="00EA5D99">
      <w:pPr>
        <w:jc w:val="both"/>
      </w:pPr>
    </w:p>
    <w:p w14:paraId="7C7315C9" w14:textId="739BADF5" w:rsidR="00F70D99" w:rsidRPr="00EA5D99" w:rsidRDefault="00EA5D99" w:rsidP="00EA5D99">
      <w:pPr>
        <w:jc w:val="both"/>
        <w:rPr>
          <w:b/>
          <w:bCs/>
          <w:i/>
          <w:u w:val="single"/>
        </w:rPr>
      </w:pPr>
      <w:r w:rsidRPr="00EA5D99">
        <w:rPr>
          <w:b/>
          <w:bCs/>
          <w:i/>
          <w:u w:val="single"/>
        </w:rPr>
        <w:t>n</w:t>
      </w:r>
      <w:r w:rsidR="00F70D99" w:rsidRPr="00EA5D99">
        <w:rPr>
          <w:b/>
          <w:bCs/>
          <w:i/>
          <w:u w:val="single"/>
        </w:rPr>
        <w:t>)</w:t>
      </w:r>
      <w:r w:rsidR="00F70D99" w:rsidRPr="00EA5D99">
        <w:rPr>
          <w:b/>
          <w:bCs/>
          <w:i/>
          <w:u w:val="single"/>
        </w:rPr>
        <w:tab/>
        <w:t>Variations</w:t>
      </w:r>
    </w:p>
    <w:p w14:paraId="6617CC22" w14:textId="2617A7BC" w:rsidR="00F70D99" w:rsidRDefault="00F70D99" w:rsidP="00EA5D99">
      <w:pPr>
        <w:jc w:val="both"/>
      </w:pPr>
      <w:r>
        <w:t xml:space="preserve">The </w:t>
      </w:r>
      <w:r w:rsidR="00C71EB7">
        <w:t>Engineer/Project Manager</w:t>
      </w:r>
      <w:r>
        <w:t xml:space="preserve"> shall note that before agreeing to any modification or waiver of the terms and conditions of a contract or granting an extension of the time for performance (except in cases of extreme urgency brought about by unforeseeable events not attributable to the procuring entity), the </w:t>
      </w:r>
      <w:r w:rsidR="0000071E">
        <w:t>Employer</w:t>
      </w:r>
      <w:r>
        <w:t xml:space="preserve"> shall obtain the Bank’s no objection to the proposed modification, waiver or extension. All change or variation orders made in accordance with the terms and conditions of the Contract are subject to the Bank’s review before a no-objection can be given for disbursement.</w:t>
      </w:r>
    </w:p>
    <w:p w14:paraId="39FF27F7" w14:textId="77777777" w:rsidR="00F70D99" w:rsidRDefault="00F70D99" w:rsidP="00EA5D99">
      <w:pPr>
        <w:jc w:val="both"/>
      </w:pPr>
    </w:p>
    <w:p w14:paraId="0CAD12FD" w14:textId="05A97530" w:rsidR="00F70D99" w:rsidRDefault="00F70D99" w:rsidP="00EA5D99">
      <w:pPr>
        <w:jc w:val="both"/>
      </w:pPr>
      <w:r>
        <w:t xml:space="preserve">The </w:t>
      </w:r>
      <w:r w:rsidR="00C71EB7">
        <w:t>Engineer/Project Manager</w:t>
      </w:r>
      <w:r>
        <w:t xml:space="preserve"> will assist the </w:t>
      </w:r>
      <w:r w:rsidR="0000071E">
        <w:t>Employer</w:t>
      </w:r>
      <w:r>
        <w:t xml:space="preserve"> to comply with the procedures agreed with the</w:t>
      </w:r>
      <w:r w:rsidR="0046508B">
        <w:t xml:space="preserve"> World Bank</w:t>
      </w:r>
      <w:r>
        <w:t>.</w:t>
      </w:r>
    </w:p>
    <w:p w14:paraId="66BE28BC" w14:textId="77777777" w:rsidR="00F70D99" w:rsidRDefault="00F70D99" w:rsidP="00EA5D99">
      <w:pPr>
        <w:jc w:val="both"/>
      </w:pPr>
    </w:p>
    <w:p w14:paraId="282D9050" w14:textId="61BA3007" w:rsidR="00F70D99" w:rsidRDefault="00F70D99" w:rsidP="00EA5D99">
      <w:pPr>
        <w:jc w:val="both"/>
      </w:pPr>
      <w:r>
        <w:t xml:space="preserve">Unless, in the opinion of the </w:t>
      </w:r>
      <w:r w:rsidR="00C71EB7">
        <w:t>Engineer/Project Manager</w:t>
      </w:r>
      <w:r>
        <w:t xml:space="preserve">, an emergency occurs affecting the safety of life or of the Works or of adjoining property, the </w:t>
      </w:r>
      <w:r w:rsidR="00C71EB7">
        <w:t>Engineer/Project Manager</w:t>
      </w:r>
      <w:r>
        <w:t xml:space="preserve"> will provide a preliminary report to the </w:t>
      </w:r>
      <w:r w:rsidR="0000071E">
        <w:t>Employer</w:t>
      </w:r>
      <w:r>
        <w:t xml:space="preserve"> on any prospective variation, outlining the basis for the </w:t>
      </w:r>
      <w:r w:rsidR="00C71EB7">
        <w:t>Engineer/Project Manager</w:t>
      </w:r>
      <w:r>
        <w:t>’s valuation of the variation, including but not limited to the following:</w:t>
      </w:r>
    </w:p>
    <w:p w14:paraId="770602A2" w14:textId="77777777" w:rsidR="00F70D99" w:rsidRDefault="00F70D99" w:rsidP="00EA5D99">
      <w:pPr>
        <w:jc w:val="both"/>
      </w:pPr>
    </w:p>
    <w:p w14:paraId="3C9FFC2F" w14:textId="0002BE3E" w:rsidR="00F70D99" w:rsidRDefault="00F70D99" w:rsidP="00EA5D99">
      <w:pPr>
        <w:jc w:val="both"/>
      </w:pPr>
      <w:r>
        <w:t>-</w:t>
      </w:r>
      <w:r>
        <w:tab/>
        <w:t xml:space="preserve">The </w:t>
      </w:r>
      <w:r w:rsidR="00C71EB7">
        <w:t>Engineer/Project Manager</w:t>
      </w:r>
      <w:r>
        <w:t xml:space="preserve">’s opinion on the extent, if any, of applicability to the varied Works of the rates and prices set out in the Contract; when expressing an opinion, the </w:t>
      </w:r>
      <w:r w:rsidR="00C71EB7">
        <w:t>Engineer/Project Manager</w:t>
      </w:r>
      <w:r>
        <w:t xml:space="preserve"> will take into account the actual or expected currencies of cost (and the proportions thereof) of the inputs of the varied work without regard to the proportions of various currencies set out in the Contract;-</w:t>
      </w:r>
      <w:r>
        <w:tab/>
        <w:t>The quantity and the value of the varied Works that can be determined using the rates and prices set out in the Contracts;</w:t>
      </w:r>
    </w:p>
    <w:p w14:paraId="609A7050" w14:textId="05440B7F" w:rsidR="00F70D99" w:rsidRDefault="00F70D99" w:rsidP="00EA5D99">
      <w:pPr>
        <w:jc w:val="both"/>
      </w:pPr>
      <w:r>
        <w:t>-</w:t>
      </w:r>
      <w:r>
        <w:tab/>
        <w:t xml:space="preserve">The quantity and the </w:t>
      </w:r>
      <w:r w:rsidR="00C71EB7">
        <w:t>Engineer/Project Manager</w:t>
      </w:r>
      <w:r>
        <w:t xml:space="preserve">’s estimate of the value of the varied Works, which can be determined using the rates and prices set out in the contract as the basis for valuation: the </w:t>
      </w:r>
      <w:r w:rsidR="00C71EB7">
        <w:t>Engineer/Project Manager</w:t>
      </w:r>
      <w:r>
        <w:t xml:space="preserve"> will provide a detailed breakdown of the rates and prices set out in the Contract and identify the price components that the </w:t>
      </w:r>
      <w:r w:rsidR="00C71EB7">
        <w:t>Engineer/Project Manager</w:t>
      </w:r>
      <w:r>
        <w:t xml:space="preserve"> used or intends to use for the valuation of the varied works</w:t>
      </w:r>
      <w:r w:rsidR="00734272">
        <w:t>;</w:t>
      </w:r>
    </w:p>
    <w:p w14:paraId="1FD393B7" w14:textId="53AE9CE6" w:rsidR="00F70D99" w:rsidRDefault="00F70D99" w:rsidP="00EA5D99">
      <w:pPr>
        <w:jc w:val="both"/>
      </w:pPr>
      <w:r>
        <w:t>-</w:t>
      </w:r>
      <w:r>
        <w:tab/>
        <w:t xml:space="preserve">The quantity and the </w:t>
      </w:r>
      <w:r w:rsidR="00C71EB7">
        <w:t>Engineer/Project Manager</w:t>
      </w:r>
      <w:r>
        <w:t xml:space="preserve">’s estimate of the value of the varied Works, which can only be determined using the rates and prices agreed to be agreed upon between the </w:t>
      </w:r>
      <w:r w:rsidR="00C71EB7">
        <w:t>Engineer/Project Manager</w:t>
      </w:r>
      <w:r>
        <w:t xml:space="preserve"> and the Contractors. The </w:t>
      </w:r>
      <w:r w:rsidR="00C71EB7">
        <w:t>Engineer/Project Manager</w:t>
      </w:r>
      <w:r>
        <w:t xml:space="preserve"> will provide to the </w:t>
      </w:r>
      <w:r w:rsidR="0000071E">
        <w:t>Employer</w:t>
      </w:r>
      <w:r>
        <w:t xml:space="preserve"> with an appropriate justification of the basis for the agreement</w:t>
      </w:r>
      <w:r w:rsidR="00734272">
        <w:t>;</w:t>
      </w:r>
    </w:p>
    <w:p w14:paraId="12D6A77A" w14:textId="2BB79DF4" w:rsidR="00F70D99" w:rsidRDefault="00F70D99" w:rsidP="00EA5D99">
      <w:pPr>
        <w:jc w:val="both"/>
      </w:pPr>
      <w:r>
        <w:tab/>
        <w:t xml:space="preserve">In case of a variation, the </w:t>
      </w:r>
      <w:r w:rsidR="00C71EB7">
        <w:t>Engineer/Project Manager</w:t>
      </w:r>
      <w:r>
        <w:t xml:space="preserve"> will follow the procedures and conditions stipulated within the </w:t>
      </w:r>
      <w:r w:rsidR="00734272">
        <w:t>Contractors’ Contract;</w:t>
      </w:r>
    </w:p>
    <w:p w14:paraId="4FE3BE8C" w14:textId="53BA62B3" w:rsidR="00F70D99" w:rsidRDefault="00F70D99" w:rsidP="00EA5D99">
      <w:pPr>
        <w:jc w:val="both"/>
      </w:pPr>
      <w:r>
        <w:t>-</w:t>
      </w:r>
      <w:r>
        <w:tab/>
        <w:t xml:space="preserve">However, in the event that the </w:t>
      </w:r>
      <w:r w:rsidR="0000071E">
        <w:t>Employer</w:t>
      </w:r>
      <w:r>
        <w:t xml:space="preserve"> orders changes to the Approved Design, and if the compliance with such order has, in the opinion of the </w:t>
      </w:r>
      <w:r w:rsidR="00314F5C">
        <w:t xml:space="preserve">Engineer/Project Manager </w:t>
      </w:r>
      <w:r>
        <w:t>, materially delayed or is potentially likely to delay the Completion Date for the Works or any Section, determine the extension of time and the additional payment to which the Contractor will be entitled in accordance with the terms of the Contract.</w:t>
      </w:r>
    </w:p>
    <w:p w14:paraId="6F11E8C8" w14:textId="77777777" w:rsidR="00F70D99" w:rsidRDefault="00F70D99" w:rsidP="00EA5D99">
      <w:pPr>
        <w:jc w:val="both"/>
      </w:pPr>
    </w:p>
    <w:p w14:paraId="1D1C3E63" w14:textId="22004D12" w:rsidR="00F70D99" w:rsidRPr="00EA5D99" w:rsidRDefault="00EA5D99" w:rsidP="00EA5D99">
      <w:pPr>
        <w:jc w:val="both"/>
        <w:rPr>
          <w:b/>
          <w:bCs/>
          <w:i/>
          <w:u w:val="single"/>
        </w:rPr>
      </w:pPr>
      <w:r w:rsidRPr="00EA5D99">
        <w:rPr>
          <w:b/>
          <w:bCs/>
          <w:i/>
          <w:u w:val="single"/>
        </w:rPr>
        <w:t>o</w:t>
      </w:r>
      <w:r w:rsidR="00F70D99" w:rsidRPr="00EA5D99">
        <w:rPr>
          <w:b/>
          <w:bCs/>
          <w:i/>
          <w:u w:val="single"/>
        </w:rPr>
        <w:t>)</w:t>
      </w:r>
      <w:r w:rsidR="00F70D99" w:rsidRPr="00EA5D99">
        <w:rPr>
          <w:b/>
          <w:bCs/>
          <w:i/>
          <w:u w:val="single"/>
        </w:rPr>
        <w:tab/>
        <w:t>Suspension</w:t>
      </w:r>
    </w:p>
    <w:p w14:paraId="5F922E02" w14:textId="486F9022" w:rsidR="00F70D99" w:rsidRDefault="00F70D99" w:rsidP="00EA5D99">
      <w:pPr>
        <w:jc w:val="both"/>
      </w:pPr>
      <w:r>
        <w:lastRenderedPageBreak/>
        <w:t xml:space="preserve">If in the </w:t>
      </w:r>
      <w:r w:rsidR="00C71EB7">
        <w:t>Engineer/Project Manager</w:t>
      </w:r>
      <w:r>
        <w:t xml:space="preserve">’s opinion, a suspension is required, the </w:t>
      </w:r>
      <w:r w:rsidR="00C71EB7">
        <w:t>Engineer/Project Manager</w:t>
      </w:r>
      <w:r>
        <w:t xml:space="preserve"> will initially consult with and seek the approval of the </w:t>
      </w:r>
      <w:r w:rsidR="0000071E">
        <w:t>Employer</w:t>
      </w:r>
      <w:r>
        <w:t xml:space="preserve">. After receiving their approval to issue a suspension, the </w:t>
      </w:r>
      <w:r w:rsidR="00C71EB7">
        <w:t>Engineer/Project Manager</w:t>
      </w:r>
      <w:r>
        <w:t xml:space="preserve"> will follow the procedures and conditions established in the </w:t>
      </w:r>
      <w:r w:rsidR="00734272">
        <w:t>Contractors’ Contract</w:t>
      </w:r>
      <w:r>
        <w:t>.</w:t>
      </w:r>
    </w:p>
    <w:p w14:paraId="05FBFEF6" w14:textId="77777777" w:rsidR="00F70D99" w:rsidRDefault="00F70D99" w:rsidP="00EA5D99">
      <w:pPr>
        <w:jc w:val="both"/>
      </w:pPr>
      <w:r>
        <w:tab/>
      </w:r>
    </w:p>
    <w:p w14:paraId="2F70DCFD" w14:textId="64AE941D" w:rsidR="00F70D99" w:rsidRPr="00EA5D99" w:rsidRDefault="00EA5D99" w:rsidP="00EA5D99">
      <w:pPr>
        <w:jc w:val="both"/>
        <w:rPr>
          <w:b/>
          <w:bCs/>
          <w:i/>
          <w:u w:val="single"/>
        </w:rPr>
      </w:pPr>
      <w:r w:rsidRPr="00EA5D99">
        <w:rPr>
          <w:b/>
          <w:bCs/>
          <w:i/>
          <w:u w:val="single"/>
        </w:rPr>
        <w:t>p</w:t>
      </w:r>
      <w:r w:rsidR="00F70D99" w:rsidRPr="00EA5D99">
        <w:rPr>
          <w:b/>
          <w:bCs/>
          <w:i/>
          <w:u w:val="single"/>
        </w:rPr>
        <w:t>)</w:t>
      </w:r>
      <w:r w:rsidR="00F70D99" w:rsidRPr="00EA5D99">
        <w:rPr>
          <w:b/>
          <w:bCs/>
          <w:i/>
          <w:u w:val="single"/>
        </w:rPr>
        <w:tab/>
        <w:t xml:space="preserve"> Default and Disputes</w:t>
      </w:r>
    </w:p>
    <w:p w14:paraId="17DAA38A" w14:textId="7AF93B98" w:rsidR="00F70D99" w:rsidRDefault="00F70D99" w:rsidP="00EA5D99">
      <w:pPr>
        <w:jc w:val="both"/>
      </w:pPr>
      <w:r>
        <w:t xml:space="preserve">The </w:t>
      </w:r>
      <w:r w:rsidR="00C71EB7">
        <w:t>Engineer/Project Manager</w:t>
      </w:r>
      <w:r>
        <w:t xml:space="preserve"> shall:</w:t>
      </w:r>
    </w:p>
    <w:p w14:paraId="39C09F81" w14:textId="58C24C1E" w:rsidR="00F70D99" w:rsidRDefault="00F70D99" w:rsidP="00EA5D99">
      <w:pPr>
        <w:jc w:val="both"/>
      </w:pPr>
      <w:r>
        <w:t>-</w:t>
      </w:r>
      <w:r>
        <w:tab/>
        <w:t xml:space="preserve">Notify the </w:t>
      </w:r>
      <w:r w:rsidR="0000071E">
        <w:t>Employer</w:t>
      </w:r>
      <w:r>
        <w:t xml:space="preserve"> immediately if a Contractor is failing to comply with its obligations under a Contract. Discuss with the </w:t>
      </w:r>
      <w:r w:rsidR="0000071E">
        <w:t>Employer</w:t>
      </w:r>
      <w:r>
        <w:t xml:space="preserve"> possible remedies, and advise on the rights and obligations of the parties under the Contract.</w:t>
      </w:r>
    </w:p>
    <w:p w14:paraId="2DB3DE72" w14:textId="5479D901" w:rsidR="00F70D99" w:rsidRDefault="00F70D99" w:rsidP="00EA5D99">
      <w:pPr>
        <w:jc w:val="both"/>
      </w:pPr>
      <w:r>
        <w:t>-</w:t>
      </w:r>
      <w:r>
        <w:tab/>
        <w:t xml:space="preserve">As soon as may be practicable after any entry and termination by the </w:t>
      </w:r>
      <w:r w:rsidR="0000071E">
        <w:t>Employer</w:t>
      </w:r>
      <w:r>
        <w:t xml:space="preserve"> in accordance with a Contract, adopt the procedures and conditions stipulated in the </w:t>
      </w:r>
      <w:r w:rsidR="00734272">
        <w:t>Contractors’ Contract</w:t>
      </w:r>
      <w:r>
        <w:t>.</w:t>
      </w:r>
    </w:p>
    <w:p w14:paraId="6869994C" w14:textId="10B8CF02" w:rsidR="00F70D99" w:rsidRDefault="00F70D99" w:rsidP="00EA5D99">
      <w:pPr>
        <w:jc w:val="both"/>
      </w:pPr>
      <w:r>
        <w:t>-</w:t>
      </w:r>
      <w:r>
        <w:tab/>
        <w:t xml:space="preserve">If any urgent remedial work is necessary, act in accordance with the Contract, and otherwise advise the </w:t>
      </w:r>
      <w:r w:rsidR="0000071E">
        <w:t>Employer</w:t>
      </w:r>
      <w:r>
        <w:t xml:space="preserve"> on carrying out the same by the Contractor or, if impossible to do so, discuss such failure with the </w:t>
      </w:r>
      <w:r w:rsidR="0000071E">
        <w:t>Employer</w:t>
      </w:r>
      <w:r>
        <w:t>.</w:t>
      </w:r>
    </w:p>
    <w:p w14:paraId="362AE94D" w14:textId="71DF26FD" w:rsidR="00F70D99" w:rsidRDefault="00F70D99" w:rsidP="00EA5D99">
      <w:pPr>
        <w:jc w:val="both"/>
      </w:pPr>
      <w:r>
        <w:t xml:space="preserve">- </w:t>
      </w:r>
      <w:r>
        <w:tab/>
        <w:t xml:space="preserve">If any dispute or difference is referred to arbitration, assist the </w:t>
      </w:r>
      <w:r w:rsidR="0000071E">
        <w:t>Employer</w:t>
      </w:r>
      <w:r>
        <w:t xml:space="preserve"> generally in respect of such arbitration provided always that the </w:t>
      </w:r>
      <w:r w:rsidR="00314F5C">
        <w:t xml:space="preserve">Engineer/Project Manager </w:t>
      </w:r>
      <w:r>
        <w:t xml:space="preserve"> will not be required to act improperly or contrary to his obligations as the </w:t>
      </w:r>
      <w:r w:rsidR="00314F5C">
        <w:t xml:space="preserve">Engineer/Project Manager </w:t>
      </w:r>
      <w:r>
        <w:t xml:space="preserve"> under the Contract.</w:t>
      </w:r>
    </w:p>
    <w:p w14:paraId="27451002" w14:textId="77777777" w:rsidR="00F70D99" w:rsidRDefault="00F70D99" w:rsidP="00EA5D99">
      <w:pPr>
        <w:jc w:val="both"/>
      </w:pPr>
      <w:r>
        <w:t>In the event of termination, provide advice and assistance in connection with the departure of a Contractor from the site and the assignment of the benefit of any agreement for the supply of goods, materials, services and/or execution of any works.</w:t>
      </w:r>
    </w:p>
    <w:p w14:paraId="1F83D8D2" w14:textId="18E79C77" w:rsidR="00F70D99" w:rsidRDefault="00F70D99" w:rsidP="00EA5D99">
      <w:pPr>
        <w:pStyle w:val="ListeParagraf"/>
        <w:numPr>
          <w:ilvl w:val="0"/>
          <w:numId w:val="21"/>
        </w:numPr>
        <w:ind w:hanging="720"/>
        <w:jc w:val="both"/>
      </w:pPr>
      <w:r>
        <w:t xml:space="preserve">Advise the </w:t>
      </w:r>
      <w:r w:rsidR="0000071E">
        <w:t>Employer</w:t>
      </w:r>
      <w:r>
        <w:t xml:space="preserve"> of their rights upon the occurrence of any Force Majeure event.</w:t>
      </w:r>
    </w:p>
    <w:p w14:paraId="03BEB898" w14:textId="77777777" w:rsidR="00F70D99" w:rsidRDefault="00F70D99" w:rsidP="00EA5D99">
      <w:pPr>
        <w:pStyle w:val="BulletParagraph"/>
        <w:spacing w:after="0"/>
        <w:contextualSpacing/>
        <w:jc w:val="both"/>
      </w:pPr>
    </w:p>
    <w:p w14:paraId="6CE657DA" w14:textId="086A5215" w:rsidR="009B5DEF" w:rsidRPr="00B254D4" w:rsidRDefault="00C71EB7" w:rsidP="00EA5D99">
      <w:pPr>
        <w:pStyle w:val="FirstLevel"/>
      </w:pPr>
      <w:r>
        <w:t>Engineer/Project Manager</w:t>
      </w:r>
      <w:r w:rsidR="00BF48E4" w:rsidRPr="00BF48E4">
        <w:t>’s Profile and Qualification Requirements for the Key Experts</w:t>
      </w:r>
    </w:p>
    <w:p w14:paraId="5BC53F94" w14:textId="4D1164B0" w:rsidR="009B5DEF" w:rsidRPr="00B254D4" w:rsidRDefault="009B5DEF" w:rsidP="00EA5D99">
      <w:pPr>
        <w:spacing w:before="200"/>
        <w:jc w:val="both"/>
      </w:pPr>
      <w:r w:rsidRPr="00B254D4">
        <w:t>The successful fulfillment of the scope of services requires professional qualification in the fields of railway and highway engineering and associated facilities such as bridges, stations, terminals, and shunting yards (including drainage, structural, soils and materials engineering); transport engineering; road safety; flood control, infrastructure resilience, and disaster risk mitigation; construction methods engineering; environmental, social, occupational health and safety, and community safety mitigation</w:t>
      </w:r>
      <w:r w:rsidR="00AC1A9E">
        <w:t xml:space="preserve">, including SEA/SH </w:t>
      </w:r>
      <w:r w:rsidR="003303F9">
        <w:t>prevention and response</w:t>
      </w:r>
      <w:r w:rsidRPr="00B254D4">
        <w:t>; construction and contract management; and related fields.</w:t>
      </w:r>
    </w:p>
    <w:p w14:paraId="3924F47F" w14:textId="71DBA2BA" w:rsidR="009B5DEF" w:rsidRPr="00B254D4" w:rsidRDefault="009B5DEF" w:rsidP="00EA5D99">
      <w:pPr>
        <w:spacing w:before="200"/>
        <w:jc w:val="both"/>
      </w:pPr>
      <w:r w:rsidRPr="00B254D4">
        <w:t xml:space="preserve">It is anticipated that key professional staff of the </w:t>
      </w:r>
      <w:r w:rsidR="00C71EB7">
        <w:t>Engineer/Project Manager</w:t>
      </w:r>
      <w:r w:rsidRPr="00B254D4">
        <w:t>’s team may include a combination of international and Turkish professional, as follows:</w:t>
      </w:r>
    </w:p>
    <w:p w14:paraId="59C47CE8" w14:textId="11FEB521" w:rsidR="009B5DEF" w:rsidRPr="00B254D4" w:rsidRDefault="009B5DEF" w:rsidP="00EA5D99">
      <w:pPr>
        <w:spacing w:before="200"/>
        <w:jc w:val="both"/>
      </w:pPr>
      <w:r w:rsidRPr="00B254D4">
        <w:t xml:space="preserve">The </w:t>
      </w:r>
      <w:r w:rsidR="00C71EB7">
        <w:t>Engineer/Project Manager</w:t>
      </w:r>
      <w:r w:rsidRPr="00B254D4">
        <w:t xml:space="preserve"> shall assemble a team capable of implementing an integrated approach to engineering design, infrastructure resilience, and the attainment of desired outcomes in terms of construction quality; technical, social, and environmental risk mitigation; and value-for-money. The team shall have </w:t>
      </w:r>
      <w:r w:rsidRPr="00B254D4">
        <w:rPr>
          <w:b/>
        </w:rPr>
        <w:t>at least</w:t>
      </w:r>
      <w:r w:rsidRPr="00B254D4">
        <w:t xml:space="preserve"> the following key experts (or equivalent combination of expertise): </w:t>
      </w:r>
    </w:p>
    <w:p w14:paraId="48315165" w14:textId="07EF3630" w:rsidR="00DF0977" w:rsidRDefault="009B5DEF" w:rsidP="00EA5D99">
      <w:pPr>
        <w:pStyle w:val="ListeParagraf"/>
        <w:numPr>
          <w:ilvl w:val="0"/>
          <w:numId w:val="18"/>
        </w:numPr>
        <w:spacing w:before="200"/>
        <w:ind w:left="360"/>
        <w:contextualSpacing w:val="0"/>
        <w:jc w:val="both"/>
      </w:pPr>
      <w:r w:rsidRPr="00B254D4">
        <w:t>Project Team Leader</w:t>
      </w:r>
    </w:p>
    <w:p w14:paraId="76A78B8C" w14:textId="77777777" w:rsidR="00D934BF" w:rsidRDefault="00DF0977" w:rsidP="00EA5D99">
      <w:pPr>
        <w:pStyle w:val="ListeParagraf"/>
        <w:numPr>
          <w:ilvl w:val="0"/>
          <w:numId w:val="18"/>
        </w:numPr>
        <w:spacing w:before="200"/>
        <w:ind w:left="360"/>
        <w:jc w:val="both"/>
      </w:pPr>
      <w:r>
        <w:t>Deputy Team Leader</w:t>
      </w:r>
      <w:r w:rsidR="002A3183">
        <w:t xml:space="preserve"> </w:t>
      </w:r>
      <w:r w:rsidR="004333D2">
        <w:t>(Civil Works)</w:t>
      </w:r>
    </w:p>
    <w:p w14:paraId="1563B511" w14:textId="05A06DF9" w:rsidR="004333D2" w:rsidRPr="00B254D4" w:rsidRDefault="004333D2" w:rsidP="00EA5D99">
      <w:pPr>
        <w:pStyle w:val="ListeParagraf"/>
        <w:numPr>
          <w:ilvl w:val="0"/>
          <w:numId w:val="18"/>
        </w:numPr>
        <w:spacing w:before="200"/>
        <w:ind w:left="360"/>
        <w:jc w:val="both"/>
      </w:pPr>
      <w:r>
        <w:t>Deputy Team Leader</w:t>
      </w:r>
      <w:r w:rsidR="002A3183">
        <w:t xml:space="preserve"> </w:t>
      </w:r>
      <w:r>
        <w:t>(</w:t>
      </w:r>
      <w:r w:rsidRPr="004333D2">
        <w:t xml:space="preserve">Integrated </w:t>
      </w:r>
      <w:r w:rsidR="004E63BA">
        <w:t xml:space="preserve">E&amp;M </w:t>
      </w:r>
      <w:r w:rsidRPr="004333D2">
        <w:t>Systems</w:t>
      </w:r>
      <w:r>
        <w:t>)</w:t>
      </w:r>
    </w:p>
    <w:p w14:paraId="431C722A" w14:textId="7FDB5F6D" w:rsidR="004E63BA" w:rsidRDefault="004E63BA" w:rsidP="00EA5D99">
      <w:pPr>
        <w:pStyle w:val="ListeParagraf"/>
        <w:numPr>
          <w:ilvl w:val="0"/>
          <w:numId w:val="18"/>
        </w:numPr>
        <w:spacing w:before="200"/>
        <w:ind w:left="360"/>
        <w:jc w:val="both"/>
      </w:pPr>
      <w:r w:rsidRPr="004E63BA">
        <w:t>Interface Management &amp; Coordination</w:t>
      </w:r>
      <w:r>
        <w:t xml:space="preserve"> Expert </w:t>
      </w:r>
    </w:p>
    <w:p w14:paraId="402DDA28" w14:textId="23EFF49B" w:rsidR="004333D2" w:rsidRPr="00B254D4" w:rsidRDefault="004333D2" w:rsidP="00EA5D99">
      <w:pPr>
        <w:pStyle w:val="ListeParagraf"/>
        <w:numPr>
          <w:ilvl w:val="0"/>
          <w:numId w:val="18"/>
        </w:numPr>
        <w:spacing w:before="200"/>
        <w:ind w:left="360"/>
        <w:jc w:val="both"/>
      </w:pPr>
      <w:r w:rsidRPr="00B254D4">
        <w:t>Chief Resident Engineer</w:t>
      </w:r>
    </w:p>
    <w:p w14:paraId="1C45F5C6" w14:textId="06B4B349" w:rsidR="009B5DEF" w:rsidRPr="00B254D4" w:rsidRDefault="009B5DEF" w:rsidP="00EA5D99">
      <w:pPr>
        <w:pStyle w:val="ListeParagraf"/>
        <w:numPr>
          <w:ilvl w:val="0"/>
          <w:numId w:val="18"/>
        </w:numPr>
        <w:spacing w:before="200"/>
        <w:ind w:left="360"/>
        <w:jc w:val="both"/>
      </w:pPr>
      <w:r w:rsidRPr="00B254D4">
        <w:t>Geotechnical Engineer</w:t>
      </w:r>
    </w:p>
    <w:p w14:paraId="26FA8A39" w14:textId="77777777" w:rsidR="009B5DEF" w:rsidRPr="00B254D4" w:rsidRDefault="009B5DEF" w:rsidP="00EA5D99">
      <w:pPr>
        <w:pStyle w:val="ListeParagraf"/>
        <w:numPr>
          <w:ilvl w:val="0"/>
          <w:numId w:val="18"/>
        </w:numPr>
        <w:spacing w:before="200"/>
        <w:ind w:left="360"/>
        <w:jc w:val="both"/>
      </w:pPr>
      <w:r w:rsidRPr="00B254D4">
        <w:lastRenderedPageBreak/>
        <w:t>Procurement, Contract &amp; Claims Specialist</w:t>
      </w:r>
    </w:p>
    <w:p w14:paraId="74957AA1" w14:textId="366C0CB8" w:rsidR="009B5DEF" w:rsidRDefault="009B5DEF" w:rsidP="00EA5D99">
      <w:pPr>
        <w:pStyle w:val="ListeParagraf"/>
        <w:numPr>
          <w:ilvl w:val="0"/>
          <w:numId w:val="18"/>
        </w:numPr>
        <w:spacing w:before="200"/>
        <w:ind w:left="360"/>
        <w:jc w:val="both"/>
      </w:pPr>
      <w:r w:rsidRPr="00B254D4">
        <w:t>Civil Site Engineer</w:t>
      </w:r>
    </w:p>
    <w:p w14:paraId="71241F81" w14:textId="78627A26" w:rsidR="002A3183" w:rsidRPr="00B254D4" w:rsidRDefault="002A3183" w:rsidP="00EA5D99">
      <w:pPr>
        <w:pStyle w:val="ListeParagraf"/>
        <w:numPr>
          <w:ilvl w:val="0"/>
          <w:numId w:val="18"/>
        </w:numPr>
        <w:spacing w:before="200"/>
        <w:ind w:left="360"/>
        <w:jc w:val="both"/>
      </w:pPr>
      <w:r>
        <w:t>Tunneling Site Engineer</w:t>
      </w:r>
    </w:p>
    <w:p w14:paraId="258E6F19" w14:textId="77777777" w:rsidR="009B5DEF" w:rsidRPr="00B254D4" w:rsidRDefault="009B5DEF" w:rsidP="00EA5D99">
      <w:pPr>
        <w:pStyle w:val="ListeParagraf"/>
        <w:numPr>
          <w:ilvl w:val="0"/>
          <w:numId w:val="18"/>
        </w:numPr>
        <w:spacing w:before="200"/>
        <w:ind w:left="360"/>
        <w:jc w:val="both"/>
      </w:pPr>
      <w:r w:rsidRPr="00B254D4">
        <w:t>Mechanical Site Engineer</w:t>
      </w:r>
    </w:p>
    <w:p w14:paraId="6448C841" w14:textId="77777777" w:rsidR="009B5DEF" w:rsidRPr="00B254D4" w:rsidRDefault="009B5DEF" w:rsidP="00EA5D99">
      <w:pPr>
        <w:pStyle w:val="ListeParagraf"/>
        <w:numPr>
          <w:ilvl w:val="0"/>
          <w:numId w:val="18"/>
        </w:numPr>
        <w:spacing w:before="200"/>
        <w:ind w:left="360"/>
        <w:jc w:val="both"/>
      </w:pPr>
      <w:r w:rsidRPr="00B254D4">
        <w:t>Electrification Site Engineer</w:t>
      </w:r>
    </w:p>
    <w:p w14:paraId="57374BF7" w14:textId="77777777" w:rsidR="009B5DEF" w:rsidRPr="00B254D4" w:rsidRDefault="009B5DEF" w:rsidP="00EA5D99">
      <w:pPr>
        <w:pStyle w:val="ListeParagraf"/>
        <w:numPr>
          <w:ilvl w:val="0"/>
          <w:numId w:val="18"/>
        </w:numPr>
        <w:spacing w:before="200"/>
        <w:ind w:left="360"/>
        <w:jc w:val="both"/>
      </w:pPr>
      <w:r w:rsidRPr="00B254D4">
        <w:t>Signalization and Telecommunication Site Engineer</w:t>
      </w:r>
    </w:p>
    <w:p w14:paraId="7F6A2136" w14:textId="77777777" w:rsidR="009B5DEF" w:rsidRPr="00B254D4" w:rsidRDefault="009B5DEF" w:rsidP="00EA5D99">
      <w:pPr>
        <w:pStyle w:val="ListeParagraf"/>
        <w:numPr>
          <w:ilvl w:val="0"/>
          <w:numId w:val="18"/>
        </w:numPr>
        <w:spacing w:before="200"/>
        <w:ind w:left="360"/>
        <w:jc w:val="both"/>
      </w:pPr>
      <w:r w:rsidRPr="00B254D4">
        <w:t>Railway Superstructure Expert</w:t>
      </w:r>
    </w:p>
    <w:p w14:paraId="17386ABB" w14:textId="77777777" w:rsidR="009B5DEF" w:rsidRPr="00B254D4" w:rsidRDefault="009B5DEF" w:rsidP="00EA5D99">
      <w:pPr>
        <w:pStyle w:val="ListeParagraf"/>
        <w:numPr>
          <w:ilvl w:val="0"/>
          <w:numId w:val="18"/>
        </w:numPr>
        <w:spacing w:before="200"/>
        <w:ind w:left="360"/>
        <w:jc w:val="both"/>
      </w:pPr>
      <w:r w:rsidRPr="00B254D4">
        <w:t>Rail Welding Expert</w:t>
      </w:r>
    </w:p>
    <w:p w14:paraId="6A634705" w14:textId="77777777" w:rsidR="009B5DEF" w:rsidRPr="00B254D4" w:rsidRDefault="009B5DEF" w:rsidP="00EA5D99">
      <w:pPr>
        <w:pStyle w:val="ListeParagraf"/>
        <w:numPr>
          <w:ilvl w:val="0"/>
          <w:numId w:val="18"/>
        </w:numPr>
        <w:spacing w:before="200"/>
        <w:ind w:left="360"/>
        <w:jc w:val="both"/>
      </w:pPr>
      <w:r w:rsidRPr="00B254D4">
        <w:t>Architect</w:t>
      </w:r>
    </w:p>
    <w:p w14:paraId="7DA888C4" w14:textId="6AF1C5DE" w:rsidR="009B5DEF" w:rsidRPr="00B254D4" w:rsidRDefault="009B5DEF" w:rsidP="00EA5D99">
      <w:pPr>
        <w:pStyle w:val="ListeParagraf"/>
        <w:numPr>
          <w:ilvl w:val="0"/>
          <w:numId w:val="18"/>
        </w:numPr>
        <w:spacing w:before="200"/>
        <w:ind w:left="360"/>
        <w:jc w:val="both"/>
      </w:pPr>
      <w:bookmarkStart w:id="5" w:name="_Hlk58789736"/>
      <w:r w:rsidRPr="00B254D4">
        <w:t xml:space="preserve">Quality Control/Assurance Engineer </w:t>
      </w:r>
    </w:p>
    <w:p w14:paraId="4593D45E" w14:textId="5840C105" w:rsidR="009B5DEF" w:rsidRPr="00B254D4" w:rsidRDefault="009B5DEF" w:rsidP="00EA5D99">
      <w:pPr>
        <w:pStyle w:val="ListeParagraf"/>
        <w:numPr>
          <w:ilvl w:val="0"/>
          <w:numId w:val="18"/>
        </w:numPr>
        <w:spacing w:before="200"/>
        <w:ind w:left="360"/>
        <w:jc w:val="both"/>
      </w:pPr>
      <w:r w:rsidRPr="00B254D4">
        <w:t xml:space="preserve">Survey Engineer </w:t>
      </w:r>
    </w:p>
    <w:p w14:paraId="5346FC14" w14:textId="77777777" w:rsidR="009B5DEF" w:rsidRPr="00B254D4" w:rsidRDefault="009B5DEF" w:rsidP="00EA5D99">
      <w:pPr>
        <w:pStyle w:val="ListeParagraf"/>
        <w:numPr>
          <w:ilvl w:val="0"/>
          <w:numId w:val="18"/>
        </w:numPr>
        <w:spacing w:before="200"/>
        <w:ind w:left="360"/>
        <w:jc w:val="both"/>
      </w:pPr>
      <w:r w:rsidRPr="00B254D4">
        <w:t>Planning &amp; Scheduling Engineer</w:t>
      </w:r>
    </w:p>
    <w:bookmarkEnd w:id="5"/>
    <w:p w14:paraId="6541749D" w14:textId="4739C1E5" w:rsidR="009B5DEF" w:rsidRPr="00B254D4" w:rsidRDefault="009B5DEF" w:rsidP="00EA5D99">
      <w:pPr>
        <w:pStyle w:val="ListeParagraf"/>
        <w:numPr>
          <w:ilvl w:val="0"/>
          <w:numId w:val="18"/>
        </w:numPr>
        <w:spacing w:before="200"/>
        <w:ind w:left="360"/>
        <w:jc w:val="both"/>
      </w:pPr>
      <w:r w:rsidRPr="00B254D4">
        <w:t xml:space="preserve">Social </w:t>
      </w:r>
      <w:r w:rsidR="00B653FC">
        <w:t xml:space="preserve">Development </w:t>
      </w:r>
      <w:r w:rsidRPr="00B254D4">
        <w:t>Specialist</w:t>
      </w:r>
    </w:p>
    <w:p w14:paraId="1B2393B6" w14:textId="77777777" w:rsidR="009B5DEF" w:rsidRPr="00B254D4" w:rsidRDefault="009B5DEF" w:rsidP="00EA5D99">
      <w:pPr>
        <w:pStyle w:val="ListeParagraf"/>
        <w:numPr>
          <w:ilvl w:val="0"/>
          <w:numId w:val="18"/>
        </w:numPr>
        <w:spacing w:before="200"/>
        <w:ind w:left="360"/>
        <w:jc w:val="both"/>
      </w:pPr>
      <w:r w:rsidRPr="00B254D4">
        <w:t>Environmental Specialist</w:t>
      </w:r>
    </w:p>
    <w:p w14:paraId="2B67271A" w14:textId="22F7C03F" w:rsidR="009B5DEF" w:rsidRPr="00D46793" w:rsidRDefault="009B5DEF" w:rsidP="00EA5D99">
      <w:pPr>
        <w:pStyle w:val="ListeParagraf"/>
        <w:numPr>
          <w:ilvl w:val="0"/>
          <w:numId w:val="18"/>
        </w:numPr>
        <w:spacing w:before="200"/>
        <w:ind w:left="360"/>
        <w:jc w:val="both"/>
      </w:pPr>
      <w:r w:rsidRPr="00D46793">
        <w:t>Occupational Health and Safety</w:t>
      </w:r>
      <w:r w:rsidR="00AC1A9E">
        <w:t xml:space="preserve"> and Community Safety</w:t>
      </w:r>
      <w:r w:rsidRPr="00D46793">
        <w:t xml:space="preserve"> Specialist</w:t>
      </w:r>
    </w:p>
    <w:p w14:paraId="74BB11D9" w14:textId="3EB6A385" w:rsidR="00AD46EA" w:rsidRPr="00090423" w:rsidRDefault="00D97E51" w:rsidP="00EA5D99">
      <w:pPr>
        <w:pStyle w:val="ListeParagraf"/>
        <w:numPr>
          <w:ilvl w:val="0"/>
          <w:numId w:val="18"/>
        </w:numPr>
        <w:spacing w:before="200"/>
        <w:ind w:left="360"/>
        <w:jc w:val="both"/>
      </w:pPr>
      <w:r w:rsidRPr="00090423">
        <w:t>Design Coordinato</w:t>
      </w:r>
      <w:r w:rsidR="00AD46EA" w:rsidRPr="00090423">
        <w:t>r</w:t>
      </w:r>
    </w:p>
    <w:p w14:paraId="2F8EF4EB" w14:textId="6F067E4B" w:rsidR="00AD46EA" w:rsidRPr="00090423" w:rsidRDefault="00AD46EA" w:rsidP="00EA5D99">
      <w:pPr>
        <w:pStyle w:val="ListeParagraf"/>
        <w:numPr>
          <w:ilvl w:val="0"/>
          <w:numId w:val="18"/>
        </w:numPr>
        <w:spacing w:before="200"/>
        <w:ind w:left="360"/>
        <w:jc w:val="both"/>
      </w:pPr>
      <w:r w:rsidRPr="00090423">
        <w:t>Alignment Designer</w:t>
      </w:r>
    </w:p>
    <w:p w14:paraId="43017D02" w14:textId="0ECD6AE9" w:rsidR="00AD46EA" w:rsidRPr="00090423" w:rsidRDefault="00AD46EA" w:rsidP="00EA5D99">
      <w:pPr>
        <w:pStyle w:val="ListeParagraf"/>
        <w:numPr>
          <w:ilvl w:val="0"/>
          <w:numId w:val="18"/>
        </w:numPr>
        <w:spacing w:before="200"/>
        <w:ind w:left="360"/>
        <w:jc w:val="both"/>
      </w:pPr>
      <w:r w:rsidRPr="00090423">
        <w:t>Structural Designer</w:t>
      </w:r>
    </w:p>
    <w:p w14:paraId="536C4DCD" w14:textId="77E70FAC" w:rsidR="004333D2" w:rsidRPr="00D46793" w:rsidRDefault="004333D2" w:rsidP="00EA5D99">
      <w:pPr>
        <w:pStyle w:val="ListeParagraf"/>
        <w:numPr>
          <w:ilvl w:val="0"/>
          <w:numId w:val="18"/>
        </w:numPr>
        <w:spacing w:before="200"/>
        <w:ind w:left="360"/>
        <w:jc w:val="both"/>
      </w:pPr>
      <w:r w:rsidRPr="00D46793">
        <w:t>Mechanical Design Engineer</w:t>
      </w:r>
    </w:p>
    <w:p w14:paraId="76513B42" w14:textId="774ACC86" w:rsidR="00B653FC" w:rsidRPr="00D46793" w:rsidRDefault="00B653FC" w:rsidP="00EA5D99">
      <w:pPr>
        <w:pStyle w:val="ListeParagraf"/>
        <w:numPr>
          <w:ilvl w:val="0"/>
          <w:numId w:val="18"/>
        </w:numPr>
        <w:spacing w:before="200"/>
        <w:ind w:left="360"/>
        <w:jc w:val="both"/>
      </w:pPr>
      <w:r w:rsidRPr="00D46793">
        <w:t>Hydraulic Design Engineer</w:t>
      </w:r>
    </w:p>
    <w:p w14:paraId="188EF67B" w14:textId="684EF5D1" w:rsidR="004333D2" w:rsidRPr="00090423" w:rsidRDefault="004333D2" w:rsidP="00EA5D99">
      <w:pPr>
        <w:pStyle w:val="ListeParagraf"/>
        <w:numPr>
          <w:ilvl w:val="0"/>
          <w:numId w:val="18"/>
        </w:numPr>
        <w:spacing w:before="200"/>
        <w:ind w:left="360"/>
        <w:jc w:val="both"/>
      </w:pPr>
      <w:r w:rsidRPr="00D46793">
        <w:t>Integrated Systems Design Engineer</w:t>
      </w:r>
    </w:p>
    <w:p w14:paraId="043C82B8" w14:textId="134384E1" w:rsidR="00AD46EA" w:rsidRPr="00090423" w:rsidRDefault="00AD46EA" w:rsidP="00EA5D99">
      <w:pPr>
        <w:pStyle w:val="ListeParagraf"/>
        <w:numPr>
          <w:ilvl w:val="0"/>
          <w:numId w:val="18"/>
        </w:numPr>
        <w:spacing w:before="200"/>
        <w:ind w:left="360"/>
        <w:jc w:val="both"/>
      </w:pPr>
      <w:r w:rsidRPr="00090423">
        <w:t>Signaling and Telecommunication Systems Designer</w:t>
      </w:r>
    </w:p>
    <w:p w14:paraId="1C3A5F9B" w14:textId="378A4D55" w:rsidR="00AD46EA" w:rsidRPr="00090423" w:rsidRDefault="00AD46EA" w:rsidP="00EA5D99">
      <w:pPr>
        <w:pStyle w:val="ListeParagraf"/>
        <w:numPr>
          <w:ilvl w:val="0"/>
          <w:numId w:val="18"/>
        </w:numPr>
        <w:spacing w:before="200"/>
        <w:ind w:left="360"/>
        <w:jc w:val="both"/>
      </w:pPr>
      <w:r w:rsidRPr="00090423">
        <w:t>IT Expert</w:t>
      </w:r>
    </w:p>
    <w:p w14:paraId="6BC62571" w14:textId="4EB9B3C0" w:rsidR="00AD46EA" w:rsidRPr="00090423" w:rsidRDefault="00AD46EA" w:rsidP="00EA5D99">
      <w:pPr>
        <w:pStyle w:val="ListeParagraf"/>
        <w:numPr>
          <w:ilvl w:val="0"/>
          <w:numId w:val="18"/>
        </w:numPr>
        <w:spacing w:before="200"/>
        <w:ind w:left="360"/>
        <w:jc w:val="both"/>
      </w:pPr>
      <w:r w:rsidRPr="00090423">
        <w:t xml:space="preserve">Community Liaison Officer </w:t>
      </w:r>
    </w:p>
    <w:p w14:paraId="3B0DCE5F" w14:textId="07B795E3" w:rsidR="00AD46EA" w:rsidRPr="00090423" w:rsidRDefault="004333D2" w:rsidP="00EA5D99">
      <w:pPr>
        <w:pStyle w:val="ListeParagraf"/>
        <w:numPr>
          <w:ilvl w:val="0"/>
          <w:numId w:val="18"/>
        </w:numPr>
        <w:spacing w:before="200"/>
        <w:ind w:left="360"/>
        <w:jc w:val="both"/>
      </w:pPr>
      <w:r w:rsidRPr="00D46793">
        <w:t>Documentation Expert</w:t>
      </w:r>
    </w:p>
    <w:p w14:paraId="3F307CA2" w14:textId="49AAD1FC" w:rsidR="009B5DEF" w:rsidRPr="00B254D4" w:rsidRDefault="009B5DEF" w:rsidP="00EA5D99">
      <w:pPr>
        <w:spacing w:before="200"/>
        <w:jc w:val="both"/>
      </w:pPr>
      <w:r w:rsidRPr="00B254D4">
        <w:t xml:space="preserve">This </w:t>
      </w:r>
      <w:r w:rsidRPr="00B254D4">
        <w:rPr>
          <w:b/>
          <w:bCs/>
        </w:rPr>
        <w:t>core team</w:t>
      </w:r>
      <w:r w:rsidRPr="00B254D4">
        <w:t xml:space="preserve"> shall be supported by other professionals (such as topographers, electrical/civil/mechanical technicians, accountant, translators, and any other engineers in relevant fields) as proposed by the </w:t>
      </w:r>
      <w:r w:rsidR="00C71EB7">
        <w:t>Engineer/Project Manager</w:t>
      </w:r>
      <w:r w:rsidRPr="00B254D4">
        <w:t xml:space="preserve">. These additional profiles must indicate whether they are to be regarded as long-term/short-term and senior/junior so that it is clear which fee rate in the budget breakdown will apply to each profile. </w:t>
      </w:r>
    </w:p>
    <w:p w14:paraId="422A37DB" w14:textId="394689CA" w:rsidR="009B5DEF" w:rsidRPr="00B254D4" w:rsidRDefault="009B5DEF" w:rsidP="00EA5D99">
      <w:pPr>
        <w:spacing w:before="200" w:after="240"/>
        <w:jc w:val="both"/>
      </w:pPr>
      <w:r w:rsidRPr="00B254D4">
        <w:t xml:space="preserve">All staff must be independent and free from conflicts of interest in the responsibilities accorded to them. As the final reports will be produced in both English and Turkish, the </w:t>
      </w:r>
      <w:r w:rsidR="00C71EB7">
        <w:t>Engineer/Project Manager</w:t>
      </w:r>
      <w:r w:rsidRPr="00B254D4">
        <w:t xml:space="preserve"> may wish to consider having translators on the team or propose a viable alternative for reliable and high-quality translation.</w:t>
      </w:r>
    </w:p>
    <w:p w14:paraId="68ADA0B3" w14:textId="1F0BFC7B" w:rsidR="009B5DEF" w:rsidRPr="00B254D4" w:rsidRDefault="009B5DEF" w:rsidP="00EA5D99">
      <w:pPr>
        <w:tabs>
          <w:tab w:val="num" w:pos="567"/>
          <w:tab w:val="num" w:pos="1134"/>
        </w:tabs>
        <w:jc w:val="both"/>
      </w:pPr>
      <w:bookmarkStart w:id="6" w:name="_Hlk60840103"/>
      <w:r w:rsidRPr="00B254D4">
        <w:t xml:space="preserve">The </w:t>
      </w:r>
      <w:r w:rsidR="00C71EB7">
        <w:t>Engineer/Project Manager</w:t>
      </w:r>
      <w:r w:rsidRPr="00B254D4">
        <w:t xml:space="preserve"> shall employ personnel fully qualified and capable of performing all aspects of the Employer’s specific needs and requirements for the Services</w:t>
      </w:r>
      <w:r w:rsidR="00734272">
        <w:t>,</w:t>
      </w:r>
      <w:r w:rsidRPr="00B254D4">
        <w:t xml:space="preserve"> as outlined herein</w:t>
      </w:r>
      <w:r w:rsidR="00734272">
        <w:t>,</w:t>
      </w:r>
      <w:r w:rsidRPr="00B254D4">
        <w:t xml:space="preserve"> to the satisfaction of the Employer during the entire period of the Services. The </w:t>
      </w:r>
      <w:r w:rsidR="00C71EB7">
        <w:t>Engineer/Project Manager</w:t>
      </w:r>
      <w:r w:rsidRPr="00B254D4">
        <w:t xml:space="preserve"> shall clearly indicate the location (Home Office/Site/etc.) of proposed key staff in the proposal. The Project Team Leader or his/her designated substitute is required to be on Site during the supervision of the construction works.</w:t>
      </w:r>
      <w:bookmarkEnd w:id="6"/>
    </w:p>
    <w:p w14:paraId="67FAF28E" w14:textId="77777777" w:rsidR="009B5DEF" w:rsidRPr="00B254D4" w:rsidRDefault="009B5DEF" w:rsidP="00EA5D99">
      <w:pPr>
        <w:spacing w:before="200"/>
        <w:jc w:val="both"/>
      </w:pPr>
      <w:r w:rsidRPr="00B254D4">
        <w:t xml:space="preserve">The descriptions below provide further details on the roles, responsibilities, and required qualifications of the core team positions, including both the design review/bidding documents and construction supervision phases, as applicable: </w:t>
      </w:r>
    </w:p>
    <w:p w14:paraId="21381146" w14:textId="4EAF264E" w:rsidR="009B5DEF" w:rsidRPr="00B254D4" w:rsidRDefault="009B5DEF" w:rsidP="00EA5D99">
      <w:pPr>
        <w:spacing w:before="200"/>
        <w:jc w:val="both"/>
      </w:pPr>
      <w:r w:rsidRPr="00B254D4">
        <w:rPr>
          <w:bCs/>
        </w:rPr>
        <w:t xml:space="preserve">The </w:t>
      </w:r>
      <w:r w:rsidRPr="00B254D4">
        <w:rPr>
          <w:b/>
        </w:rPr>
        <w:t>Project Team Leader</w:t>
      </w:r>
      <w:r w:rsidRPr="00B254D4">
        <w:t xml:space="preserve">, in addition to defining and supervising the activities of other members of the consultancy team and liaising with the PIU, is expected to provide key technical inputs, conduct quality assurance, ascertain consistency of results across individual tasks, and </w:t>
      </w:r>
      <w:r w:rsidRPr="00B254D4">
        <w:lastRenderedPageBreak/>
        <w:t>be the day-to-day single point of contact and party ultimately responsible to the Employer for the design re</w:t>
      </w:r>
      <w:r w:rsidR="004E63BA">
        <w:t>lated</w:t>
      </w:r>
      <w:r w:rsidRPr="00B254D4">
        <w:t xml:space="preserve"> and construction supervision work. The Project Team Leader shall be a senior civil engineer holding a suitable graduate degree (MS or above) and have at least 20 years general working experience. The Project Team Leader shall have minimum </w:t>
      </w:r>
      <w:r w:rsidR="00732383">
        <w:t>7</w:t>
      </w:r>
      <w:r w:rsidRPr="00B254D4">
        <w:t xml:space="preserve"> years of specific experience in a position for the management of construction supervision as Project Manager, Team Leader or equivalent position in the implementation of infrastructure projects implemented under FIDIC Conditions of Contract, preferably in railway</w:t>
      </w:r>
      <w:r w:rsidR="00CB1DE3">
        <w:t xml:space="preserve"> </w:t>
      </w:r>
      <w:r w:rsidRPr="00B254D4">
        <w:t>sector. The Project Team Leader shall be fluent in written and spoken English.</w:t>
      </w:r>
    </w:p>
    <w:p w14:paraId="7EFB5C2E" w14:textId="77777777" w:rsidR="009B5DEF" w:rsidRPr="00B254D4" w:rsidRDefault="009B5DEF" w:rsidP="00EA5D99">
      <w:pPr>
        <w:tabs>
          <w:tab w:val="left" w:pos="-720"/>
        </w:tabs>
        <w:jc w:val="both"/>
      </w:pPr>
    </w:p>
    <w:p w14:paraId="0C0C41EE" w14:textId="061B3E66" w:rsidR="009B5DEF" w:rsidRDefault="009B5DEF" w:rsidP="00EA5D99">
      <w:pPr>
        <w:tabs>
          <w:tab w:val="left" w:pos="-720"/>
        </w:tabs>
        <w:jc w:val="both"/>
      </w:pPr>
      <w:r w:rsidRPr="00B254D4">
        <w:rPr>
          <w:bCs/>
        </w:rPr>
        <w:t>The</w:t>
      </w:r>
      <w:r w:rsidRPr="00B254D4">
        <w:rPr>
          <w:b/>
        </w:rPr>
        <w:t xml:space="preserve"> </w:t>
      </w:r>
      <w:r w:rsidR="00D54FC6" w:rsidRPr="00D54FC6">
        <w:rPr>
          <w:b/>
        </w:rPr>
        <w:t>Deputy Team Leader</w:t>
      </w:r>
      <w:r w:rsidR="00D54FC6">
        <w:rPr>
          <w:b/>
        </w:rPr>
        <w:t xml:space="preserve"> </w:t>
      </w:r>
      <w:r w:rsidR="00D54FC6" w:rsidRPr="00D54FC6">
        <w:rPr>
          <w:b/>
        </w:rPr>
        <w:t>(Civil Works)</w:t>
      </w:r>
      <w:r w:rsidR="00D46793" w:rsidRPr="00090423">
        <w:rPr>
          <w:bCs/>
        </w:rPr>
        <w:t>’s</w:t>
      </w:r>
      <w:r w:rsidR="007C2020">
        <w:rPr>
          <w:b/>
        </w:rPr>
        <w:t xml:space="preserve"> </w:t>
      </w:r>
      <w:r w:rsidR="007C2020" w:rsidRPr="00090423">
        <w:rPr>
          <w:bCs/>
        </w:rPr>
        <w:t>tasks are;</w:t>
      </w:r>
      <w:r w:rsidR="007C2020" w:rsidRPr="00D46793">
        <w:rPr>
          <w:bCs/>
        </w:rPr>
        <w:t xml:space="preserve"> </w:t>
      </w:r>
      <w:r w:rsidR="00732383" w:rsidRPr="00090423">
        <w:rPr>
          <w:bCs/>
        </w:rPr>
        <w:t>supervising</w:t>
      </w:r>
      <w:r w:rsidR="007C2020" w:rsidRPr="00090423">
        <w:rPr>
          <w:bCs/>
        </w:rPr>
        <w:t xml:space="preserve"> the civil works to ensure compliance with technical and safety standards. Coordinating with multidisciplinary teams, to integrate civil works with railway operations.</w:t>
      </w:r>
      <w:r w:rsidR="007C2020" w:rsidRPr="00D46793">
        <w:rPr>
          <w:bCs/>
        </w:rPr>
        <w:t xml:space="preserve"> He</w:t>
      </w:r>
      <w:r w:rsidR="007C2020">
        <w:t xml:space="preserve">/she </w:t>
      </w:r>
      <w:r w:rsidR="00D54FC6" w:rsidRPr="00D54FC6">
        <w:t xml:space="preserve">shall be a civil engineer holding a suitable graduate degree (MS or above) and have at least </w:t>
      </w:r>
      <w:r w:rsidR="00D54FC6">
        <w:t>1</w:t>
      </w:r>
      <w:r w:rsidR="009E378D">
        <w:t>2</w:t>
      </w:r>
      <w:r w:rsidR="00D54FC6" w:rsidRPr="00D54FC6">
        <w:t xml:space="preserve"> years general working experience. </w:t>
      </w:r>
      <w:r w:rsidR="00D54FC6">
        <w:t xml:space="preserve">He/she </w:t>
      </w:r>
      <w:r w:rsidR="00D54FC6" w:rsidRPr="00D54FC6">
        <w:t xml:space="preserve">shall have minimum </w:t>
      </w:r>
      <w:r w:rsidR="00CB1DE3">
        <w:t>5</w:t>
      </w:r>
      <w:r w:rsidR="00D54FC6" w:rsidRPr="00D54FC6">
        <w:t xml:space="preserve"> years of specific experience in a position in the implementation of infrastructure projects implemented under FIDIC Conditions of Contract, preferably in railway sector</w:t>
      </w:r>
      <w:r w:rsidR="009E378D" w:rsidRPr="009E378D">
        <w:t xml:space="preserve"> The Deputy Team Leader (Civil Works)</w:t>
      </w:r>
      <w:r w:rsidR="009E378D">
        <w:t xml:space="preserve"> </w:t>
      </w:r>
      <w:r w:rsidR="00D54FC6" w:rsidRPr="00D54FC6">
        <w:t>shall be fluent in written and spoken English.</w:t>
      </w:r>
    </w:p>
    <w:p w14:paraId="1B433267" w14:textId="77777777" w:rsidR="00732383" w:rsidRDefault="00732383" w:rsidP="00EA5D99">
      <w:pPr>
        <w:tabs>
          <w:tab w:val="left" w:pos="-720"/>
        </w:tabs>
        <w:jc w:val="both"/>
      </w:pPr>
    </w:p>
    <w:p w14:paraId="7612D5DF" w14:textId="5E35721F" w:rsidR="00732383" w:rsidRPr="00B254D4" w:rsidRDefault="00732383" w:rsidP="00EA5D99">
      <w:pPr>
        <w:tabs>
          <w:tab w:val="left" w:pos="-720"/>
        </w:tabs>
        <w:jc w:val="both"/>
      </w:pPr>
      <w:r w:rsidRPr="00732383">
        <w:t xml:space="preserve">The </w:t>
      </w:r>
      <w:r w:rsidRPr="00090423">
        <w:rPr>
          <w:b/>
          <w:bCs/>
        </w:rPr>
        <w:t>Deputy Team Leader (Integrated E&amp;M Systems)</w:t>
      </w:r>
      <w:r w:rsidRPr="00732383">
        <w:t xml:space="preserve">’s tasks are; </w:t>
      </w:r>
      <w:r>
        <w:t>supervising</w:t>
      </w:r>
      <w:r w:rsidRPr="00732383">
        <w:t xml:space="preserve"> the E&amp;M Systems to ensure compliance with technical and safety standards. Coordinating with multidisciplinary teams, to integrate E&amp;M Systems with railway operations. He/she  shall be a senior </w:t>
      </w:r>
      <w:r>
        <w:t>electrical or electrical/electronical or mechanical engineer</w:t>
      </w:r>
      <w:r w:rsidRPr="00732383">
        <w:t xml:space="preserve"> holding a suitable graduate degree (MS or above) and have at least 12 years general working experience. He/she shall have minimum </w:t>
      </w:r>
      <w:r w:rsidR="00CB1DE3">
        <w:t>5</w:t>
      </w:r>
      <w:r w:rsidRPr="00732383">
        <w:t xml:space="preserve"> years of specific experience in a position in the implementation of infrastructure projects implemented under FIDIC Conditions of Contract, preferably in railway sector The Deputy Team Leader (Civil Works) shall be fluent in written and spoken English.</w:t>
      </w:r>
    </w:p>
    <w:p w14:paraId="6816BE73" w14:textId="77777777" w:rsidR="00C66B52" w:rsidRDefault="00C66B52" w:rsidP="00EA5D99">
      <w:pPr>
        <w:tabs>
          <w:tab w:val="left" w:pos="-720"/>
        </w:tabs>
        <w:jc w:val="both"/>
      </w:pPr>
    </w:p>
    <w:p w14:paraId="382880F8" w14:textId="0471DB9B" w:rsidR="00C66B52" w:rsidRDefault="00C66B52" w:rsidP="00EA5D99">
      <w:pPr>
        <w:tabs>
          <w:tab w:val="left" w:pos="-720"/>
        </w:tabs>
        <w:jc w:val="both"/>
      </w:pPr>
      <w:r w:rsidRPr="00C66B52">
        <w:t xml:space="preserve">The </w:t>
      </w:r>
      <w:r w:rsidR="008E4D69" w:rsidRPr="00090423">
        <w:rPr>
          <w:b/>
          <w:bCs/>
        </w:rPr>
        <w:t>Interface Management &amp; Coordination Expert</w:t>
      </w:r>
      <w:r w:rsidR="008E4D69">
        <w:t xml:space="preserve"> shall </w:t>
      </w:r>
      <w:r w:rsidR="008E4D69" w:rsidRPr="008E4D69">
        <w:t>manage interface requirements and resolve design or operational issues</w:t>
      </w:r>
      <w:r w:rsidR="008E4D69">
        <w:t>.</w:t>
      </w:r>
      <w:r w:rsidR="008E4D69" w:rsidRPr="008E4D69">
        <w:t xml:space="preserve"> </w:t>
      </w:r>
      <w:r w:rsidRPr="00C66B52">
        <w:t xml:space="preserve">He/she shall be a senior </w:t>
      </w:r>
      <w:r w:rsidR="008E4D69">
        <w:t xml:space="preserve">civil </w:t>
      </w:r>
      <w:r w:rsidRPr="00C66B52">
        <w:t>engineer holding a suitable graduate degree (MS or above) and have at least 1</w:t>
      </w:r>
      <w:r w:rsidR="008E4D69">
        <w:t>0</w:t>
      </w:r>
      <w:r w:rsidRPr="00C66B52">
        <w:t xml:space="preserve"> years general working experience. He/she shall have minimum </w:t>
      </w:r>
      <w:r w:rsidR="008E4D69">
        <w:t xml:space="preserve">5 </w:t>
      </w:r>
      <w:r w:rsidRPr="00C66B52">
        <w:t xml:space="preserve">years of specific experience in a position in the implementation of infrastructure projects implemented under FIDIC Conditions of Contract, preferably in railway sector The </w:t>
      </w:r>
      <w:r w:rsidR="00734219" w:rsidRPr="00734219">
        <w:t>Interface Management &amp; Coordination Expert</w:t>
      </w:r>
      <w:r w:rsidRPr="00C66B52">
        <w:t xml:space="preserve"> shall be fluent in written and spoken English.</w:t>
      </w:r>
    </w:p>
    <w:p w14:paraId="638358FD" w14:textId="40F9D646" w:rsidR="00A74562" w:rsidRDefault="00A74562" w:rsidP="00EA5D99">
      <w:pPr>
        <w:tabs>
          <w:tab w:val="left" w:pos="-720"/>
        </w:tabs>
        <w:jc w:val="both"/>
      </w:pPr>
    </w:p>
    <w:p w14:paraId="332C8284" w14:textId="4E055600" w:rsidR="00A74562" w:rsidRPr="00B254D4" w:rsidRDefault="00A74562" w:rsidP="00EA5D99">
      <w:pPr>
        <w:tabs>
          <w:tab w:val="left" w:pos="-720"/>
        </w:tabs>
        <w:jc w:val="both"/>
      </w:pPr>
      <w:r w:rsidRPr="00A74562">
        <w:t xml:space="preserve">The </w:t>
      </w:r>
      <w:r w:rsidRPr="00090423">
        <w:rPr>
          <w:b/>
          <w:bCs/>
        </w:rPr>
        <w:t>Chief Resident Engineer</w:t>
      </w:r>
      <w:r w:rsidRPr="00A74562">
        <w:t xml:space="preserve"> will be a university graduate (preferably with a post-graduate degree) in civil engineering, and professionally qualified. At least 15 years of field working experience in broad-based construction management covering civil, structural, geotechnical engineering, with specific experience in at least 3 construction projects in senior positions over extended periods. Experience in construction management of large multilateral funded projects is preferred. Proven experience in multi-agency liaison and reporting and excellent communication ability and advanced computer skills. The Chief Resident Engineer shall be fluent in written and spoken English.</w:t>
      </w:r>
    </w:p>
    <w:p w14:paraId="35276182" w14:textId="77777777" w:rsidR="009B5DEF" w:rsidRPr="00B254D4" w:rsidRDefault="009B5DEF" w:rsidP="00EA5D99">
      <w:pPr>
        <w:tabs>
          <w:tab w:val="left" w:pos="-720"/>
        </w:tabs>
        <w:jc w:val="both"/>
      </w:pPr>
    </w:p>
    <w:p w14:paraId="42D49224" w14:textId="1F026BDA" w:rsidR="009B5DEF" w:rsidRPr="00B254D4" w:rsidRDefault="009B5DEF" w:rsidP="00EA5D99">
      <w:pPr>
        <w:tabs>
          <w:tab w:val="left" w:pos="-720"/>
        </w:tabs>
        <w:jc w:val="both"/>
      </w:pPr>
      <w:r w:rsidRPr="00B254D4">
        <w:t xml:space="preserve">The </w:t>
      </w:r>
      <w:r w:rsidRPr="00B254D4">
        <w:rPr>
          <w:b/>
          <w:bCs/>
        </w:rPr>
        <w:t>Geotechnical Engineer</w:t>
      </w:r>
      <w:r w:rsidRPr="00B254D4">
        <w:t xml:space="preserve"> </w:t>
      </w:r>
      <w:bookmarkStart w:id="7" w:name="_Hlk59992393"/>
      <w:r w:rsidRPr="00B254D4">
        <w:t xml:space="preserve">will check and review design’s geotechnical reports for structures, geotechnical surveys. During the supervision phase, </w:t>
      </w:r>
      <w:bookmarkEnd w:id="7"/>
      <w:r w:rsidRPr="00B254D4">
        <w:t xml:space="preserve">the Geotechnical Engineer will provide supervision and monitoring services in geotechnical fields to ensure strong construction outcomes by the contractor(s) with adequate technical, environmental, social, occupational, and community risk mitigation measures in place and observed throughout. In addition to holding a civil engineering degree, he/she must have at least 12 years of general professional </w:t>
      </w:r>
      <w:r w:rsidRPr="00B254D4">
        <w:lastRenderedPageBreak/>
        <w:t xml:space="preserve">experience and at least </w:t>
      </w:r>
      <w:r w:rsidR="00CB1DE3">
        <w:t>7</w:t>
      </w:r>
      <w:r w:rsidRPr="00B254D4">
        <w:t xml:space="preserve"> years of specific experience in railway or highway construction projects. MS degree in geotechnical engineering will be an asset.</w:t>
      </w:r>
    </w:p>
    <w:p w14:paraId="6FF747B7" w14:textId="77777777" w:rsidR="009B5DEF" w:rsidRPr="00B254D4" w:rsidRDefault="009B5DEF" w:rsidP="00EA5D99">
      <w:pPr>
        <w:jc w:val="both"/>
      </w:pPr>
    </w:p>
    <w:p w14:paraId="18B9034A" w14:textId="108FE4F8" w:rsidR="00A74562" w:rsidRDefault="00A74562" w:rsidP="00EA5D99">
      <w:pPr>
        <w:tabs>
          <w:tab w:val="left" w:pos="-720"/>
        </w:tabs>
        <w:jc w:val="both"/>
      </w:pPr>
      <w:r w:rsidRPr="00B254D4">
        <w:t xml:space="preserve">The </w:t>
      </w:r>
      <w:r w:rsidRPr="00B254D4">
        <w:rPr>
          <w:b/>
          <w:bCs/>
        </w:rPr>
        <w:t>Procurement,</w:t>
      </w:r>
      <w:r w:rsidRPr="00B254D4">
        <w:t xml:space="preserve"> </w:t>
      </w:r>
      <w:r w:rsidRPr="00B254D4">
        <w:rPr>
          <w:b/>
          <w:bCs/>
        </w:rPr>
        <w:t>Contract &amp; Claims Specialist</w:t>
      </w:r>
      <w:r w:rsidRPr="00B254D4">
        <w:t xml:space="preserve"> will be responsible for contract management and processing of contractor(s’) claims. In addition to holding a </w:t>
      </w:r>
      <w:r w:rsidR="00CB1DE3">
        <w:t>engineering</w:t>
      </w:r>
      <w:r w:rsidRPr="00B254D4">
        <w:t xml:space="preserve"> degree with more than 12 years of general professional experience, he/she must have at least </w:t>
      </w:r>
      <w:r w:rsidR="00CB1DE3">
        <w:t>7</w:t>
      </w:r>
      <w:r w:rsidRPr="00B254D4">
        <w:t xml:space="preserve"> years specific experience related to civil works procurement and/or contract administration and/or and claim handling on construction projects, under FIDIC Conditions of Contract for Construction. The Procurement, Contract &amp; Claims Specialist shall be fluent in written and spoken English.</w:t>
      </w:r>
    </w:p>
    <w:p w14:paraId="7D5E55E8" w14:textId="20215E14" w:rsidR="00A74562" w:rsidRDefault="00A74562" w:rsidP="00EA5D99">
      <w:pPr>
        <w:tabs>
          <w:tab w:val="left" w:pos="-720"/>
        </w:tabs>
        <w:jc w:val="both"/>
      </w:pPr>
    </w:p>
    <w:p w14:paraId="49C24FCF" w14:textId="3E7C933D" w:rsidR="00A74562" w:rsidRDefault="00A74562" w:rsidP="00EA5D99">
      <w:pPr>
        <w:tabs>
          <w:tab w:val="left" w:pos="-720"/>
        </w:tabs>
        <w:jc w:val="both"/>
      </w:pPr>
      <w:r w:rsidRPr="00B254D4">
        <w:t xml:space="preserve">The </w:t>
      </w:r>
      <w:r w:rsidRPr="00B254D4">
        <w:rPr>
          <w:b/>
          <w:bCs/>
        </w:rPr>
        <w:t>Civil Site Engineer</w:t>
      </w:r>
      <w:r w:rsidRPr="00B254D4">
        <w:t xml:space="preserve"> will be a university graduate in civil engineering. At least 10 years of general professional experience and 5 years of specific experience in railway construction projects is required. The Civil Site Engineer will provide supervision and monitoring services in civil works of the project. </w:t>
      </w:r>
    </w:p>
    <w:p w14:paraId="4C29593C" w14:textId="695136F9" w:rsidR="00A74562" w:rsidRDefault="00A74562" w:rsidP="00EA5D99">
      <w:pPr>
        <w:tabs>
          <w:tab w:val="left" w:pos="-720"/>
        </w:tabs>
        <w:jc w:val="both"/>
      </w:pPr>
    </w:p>
    <w:p w14:paraId="45CB84CD" w14:textId="7B4FC845" w:rsidR="002A302B" w:rsidRDefault="00A74562" w:rsidP="00EA5D99">
      <w:pPr>
        <w:tabs>
          <w:tab w:val="left" w:pos="-720"/>
        </w:tabs>
        <w:jc w:val="both"/>
      </w:pPr>
      <w:r>
        <w:t xml:space="preserve">The </w:t>
      </w:r>
      <w:r w:rsidRPr="00090423">
        <w:rPr>
          <w:b/>
          <w:bCs/>
        </w:rPr>
        <w:t>Tunneling Site Engineer</w:t>
      </w:r>
      <w:r w:rsidR="00DA75E8">
        <w:rPr>
          <w:b/>
          <w:bCs/>
        </w:rPr>
        <w:t xml:space="preserve"> </w:t>
      </w:r>
      <w:r w:rsidR="002A302B" w:rsidRPr="00D934BF">
        <w:t>will be a university graduate in Departments of Civil Engineering, Mining Engineering</w:t>
      </w:r>
      <w:r w:rsidR="002A302B">
        <w:t xml:space="preserve"> or </w:t>
      </w:r>
      <w:r w:rsidR="002A302B" w:rsidRPr="00D934BF">
        <w:t>Geology/Geological Engineering</w:t>
      </w:r>
      <w:r w:rsidR="002A302B">
        <w:t xml:space="preserve"> and MS degree in tunneling site engineering is an asset. </w:t>
      </w:r>
      <w:r w:rsidR="002A302B" w:rsidRPr="00B254D4">
        <w:t xml:space="preserve">At least 10 years of general professional experience and 5 years of specific experience in railway construction projects is required. The </w:t>
      </w:r>
      <w:r w:rsidR="002A302B">
        <w:t>Tunneling</w:t>
      </w:r>
      <w:r w:rsidR="002A302B" w:rsidRPr="00B254D4">
        <w:t xml:space="preserve"> Site Engineer will provide supervision and monitoring services in civil works of the project. </w:t>
      </w:r>
    </w:p>
    <w:p w14:paraId="3B22D5F8" w14:textId="7E919D7F" w:rsidR="00A74562" w:rsidRDefault="00A74562" w:rsidP="00EA5D99">
      <w:pPr>
        <w:tabs>
          <w:tab w:val="left" w:pos="-720"/>
        </w:tabs>
        <w:jc w:val="both"/>
      </w:pPr>
    </w:p>
    <w:p w14:paraId="3D0CF2A0" w14:textId="77777777" w:rsidR="00A74562" w:rsidRPr="00B254D4" w:rsidRDefault="00A74562" w:rsidP="00EA5D99">
      <w:pPr>
        <w:spacing w:before="120" w:after="240"/>
        <w:jc w:val="both"/>
      </w:pPr>
      <w:r w:rsidRPr="00B254D4">
        <w:t xml:space="preserve">The </w:t>
      </w:r>
      <w:r w:rsidRPr="00B254D4">
        <w:rPr>
          <w:b/>
          <w:bCs/>
        </w:rPr>
        <w:t>Mechanical Site Engineer</w:t>
      </w:r>
      <w:r w:rsidRPr="00B254D4">
        <w:t xml:space="preserve"> will be a university graduate in mechanical engineering. At least 10 years of general professional experience and 5 years of specific experience in railway construction projects is required. The Mechanical Site Engineer will provide supervision and monitoring services in mechanical works of the project. </w:t>
      </w:r>
    </w:p>
    <w:p w14:paraId="34C4C2AF" w14:textId="77777777" w:rsidR="00A74562" w:rsidRPr="00B254D4" w:rsidRDefault="00A74562" w:rsidP="00EA5D99">
      <w:pPr>
        <w:spacing w:before="120" w:after="240"/>
        <w:jc w:val="both"/>
      </w:pPr>
      <w:r w:rsidRPr="00B254D4">
        <w:t xml:space="preserve">The </w:t>
      </w:r>
      <w:r w:rsidRPr="00B254D4">
        <w:rPr>
          <w:b/>
          <w:bCs/>
        </w:rPr>
        <w:t>Electrification Site Engineer</w:t>
      </w:r>
      <w:r w:rsidRPr="00B254D4">
        <w:t xml:space="preserve"> will be a university graduate in electrical engineering. At least 12 years of general professional experience and at least 6 years of specific field working experience in railway construction projects is required. The Electrification Site Engineer will provide supervision and monitoring services in electrification works of the project. </w:t>
      </w:r>
    </w:p>
    <w:p w14:paraId="7B6D9640" w14:textId="22B6E74F" w:rsidR="00A74562" w:rsidRPr="00B254D4" w:rsidRDefault="00A74562" w:rsidP="00EA5D99">
      <w:pPr>
        <w:spacing w:before="120" w:after="240"/>
        <w:jc w:val="both"/>
      </w:pPr>
      <w:r w:rsidRPr="00B254D4">
        <w:rPr>
          <w:bCs/>
        </w:rPr>
        <w:t xml:space="preserve">The </w:t>
      </w:r>
      <w:r w:rsidRPr="00B254D4">
        <w:rPr>
          <w:b/>
        </w:rPr>
        <w:t>Signalization and Telecommunication Site Engineer</w:t>
      </w:r>
      <w:r w:rsidRPr="00B254D4">
        <w:rPr>
          <w:bCs/>
        </w:rPr>
        <w:t xml:space="preserve"> </w:t>
      </w:r>
      <w:r w:rsidRPr="00B254D4">
        <w:t>will be a university graduate in electrical/</w:t>
      </w:r>
      <w:r w:rsidR="00D934BF" w:rsidRPr="00B254D4">
        <w:t>electronic</w:t>
      </w:r>
      <w:r w:rsidRPr="00B254D4">
        <w:t xml:space="preserve"> engineering. At least 10 years of general professional experience and 5 years of specific experience in railway construction projects is required. The Signalization and Telecommunication</w:t>
      </w:r>
      <w:r w:rsidRPr="00B254D4" w:rsidDel="00D567FA">
        <w:t xml:space="preserve"> </w:t>
      </w:r>
      <w:r w:rsidRPr="00B254D4">
        <w:t xml:space="preserve">Site Engineer will provide supervision and monitoring services in </w:t>
      </w:r>
      <w:r w:rsidRPr="00B254D4">
        <w:rPr>
          <w:bCs/>
        </w:rPr>
        <w:t>signalization and telecom</w:t>
      </w:r>
      <w:r w:rsidRPr="00B254D4">
        <w:t xml:space="preserve">munication works of the project. </w:t>
      </w:r>
    </w:p>
    <w:p w14:paraId="33541DEE" w14:textId="6156C698" w:rsidR="00A74562" w:rsidRDefault="00A74562" w:rsidP="00EA5D99">
      <w:pPr>
        <w:spacing w:before="120" w:after="240"/>
        <w:jc w:val="both"/>
      </w:pPr>
      <w:r w:rsidRPr="00B254D4">
        <w:t xml:space="preserve">The </w:t>
      </w:r>
      <w:r w:rsidRPr="00B254D4">
        <w:rPr>
          <w:b/>
          <w:bCs/>
        </w:rPr>
        <w:t>Railway Superstructure Expert</w:t>
      </w:r>
      <w:r w:rsidRPr="00B254D4">
        <w:t xml:space="preserve"> will be a university graduate in civil or railway engineering. At least 10 years of general professional experience and 5 years of specific experience in railway construction projects is required. The Railway Superstructure Expert will provide supervision and monitoring services for railway superstructure works of the project.</w:t>
      </w:r>
    </w:p>
    <w:p w14:paraId="3C48A385" w14:textId="77777777" w:rsidR="00A74562" w:rsidRPr="00B254D4" w:rsidRDefault="00A74562" w:rsidP="00EA5D99">
      <w:pPr>
        <w:spacing w:before="120" w:after="240"/>
        <w:jc w:val="both"/>
      </w:pPr>
      <w:r w:rsidRPr="00B254D4">
        <w:t xml:space="preserve">The </w:t>
      </w:r>
      <w:r w:rsidRPr="00B254D4">
        <w:rPr>
          <w:b/>
          <w:bCs/>
        </w:rPr>
        <w:t>Rail</w:t>
      </w:r>
      <w:r w:rsidRPr="00B254D4">
        <w:t xml:space="preserve"> </w:t>
      </w:r>
      <w:r w:rsidRPr="00B254D4">
        <w:rPr>
          <w:b/>
          <w:bCs/>
        </w:rPr>
        <w:t>Welding Expert</w:t>
      </w:r>
      <w:r w:rsidRPr="00B254D4">
        <w:t xml:space="preserve"> will be a university graduate in a relevant engineering discipline with certification on welding. At least 10 years of general professional experience and at least 5 years of specific field working experience on welding is required. The Welding Expert will be responsible for supervision and monitoring related to rail welding works. </w:t>
      </w:r>
    </w:p>
    <w:p w14:paraId="49B60753" w14:textId="77777777" w:rsidR="00A74562" w:rsidRPr="00B254D4" w:rsidRDefault="00A74562" w:rsidP="00EA5D99">
      <w:pPr>
        <w:spacing w:before="120" w:after="240"/>
        <w:jc w:val="both"/>
      </w:pPr>
      <w:r w:rsidRPr="00B254D4">
        <w:t xml:space="preserve">The </w:t>
      </w:r>
      <w:r w:rsidRPr="00B254D4">
        <w:rPr>
          <w:b/>
          <w:bCs/>
        </w:rPr>
        <w:t>Architect</w:t>
      </w:r>
      <w:r w:rsidRPr="00B254D4">
        <w:t xml:space="preserve"> will be a university graduate in architecture. At least 10 years of general professional experience and 5 years of specific experience in construction projects is required. </w:t>
      </w:r>
      <w:r w:rsidRPr="00B254D4">
        <w:lastRenderedPageBreak/>
        <w:t xml:space="preserve">The Architect will be responsible for design review, supervision and monitoring of architectural aspects of the project. </w:t>
      </w:r>
    </w:p>
    <w:p w14:paraId="6743C51B" w14:textId="3EC2F887" w:rsidR="00A74562" w:rsidRPr="00B254D4" w:rsidRDefault="00A74562" w:rsidP="00EA5D99">
      <w:pPr>
        <w:spacing w:before="120" w:after="240"/>
        <w:jc w:val="both"/>
      </w:pPr>
      <w:r w:rsidRPr="00B254D4">
        <w:t xml:space="preserve">The </w:t>
      </w:r>
      <w:r w:rsidRPr="00B254D4">
        <w:rPr>
          <w:b/>
          <w:bCs/>
        </w:rPr>
        <w:t>Quality Control/Assurance Expert</w:t>
      </w:r>
      <w:r w:rsidRPr="00B254D4">
        <w:t xml:space="preserve"> will </w:t>
      </w:r>
      <w:r w:rsidR="00734272">
        <w:t>have a</w:t>
      </w:r>
      <w:r w:rsidR="00734272" w:rsidRPr="00B254D4">
        <w:t xml:space="preserve"> </w:t>
      </w:r>
      <w:r w:rsidRPr="00B254D4">
        <w:t>university degree in a relevant engineering discipline, at least 12 years of general professional experience and at least 8 years of field working experience in infrastructure projects</w:t>
      </w:r>
      <w:r w:rsidR="00734272">
        <w:t>, including transport infrastructure projects,</w:t>
      </w:r>
      <w:r w:rsidRPr="00B254D4">
        <w:t xml:space="preserve"> is required. The Quality Control/Assurance Expert will be responsible for tests of construction material samples, monitoring quality assurance plans and quality control tests being conducted in the project. The Quality Control/Assurance Expert shall be fluent in written and spoken English.</w:t>
      </w:r>
    </w:p>
    <w:p w14:paraId="2DED815D" w14:textId="77777777" w:rsidR="00A74562" w:rsidRPr="00B254D4" w:rsidRDefault="00A74562" w:rsidP="00EA5D99">
      <w:pPr>
        <w:spacing w:before="120" w:after="240"/>
        <w:jc w:val="both"/>
      </w:pPr>
      <w:r w:rsidRPr="00B254D4">
        <w:t xml:space="preserve">The </w:t>
      </w:r>
      <w:r w:rsidRPr="00B254D4">
        <w:rPr>
          <w:b/>
          <w:bCs/>
        </w:rPr>
        <w:t>Survey Engineer</w:t>
      </w:r>
      <w:r w:rsidRPr="00B254D4">
        <w:t xml:space="preserve"> will be a university graduate in topographical engineering. At least 10 years of general professional experience, and at least 6 years of field working experience in linear construction projects is required. The Survey Engineer will provide supervision and monitoring services for surveying works of the project.</w:t>
      </w:r>
    </w:p>
    <w:p w14:paraId="5D9FFB27" w14:textId="32591EBD" w:rsidR="00A74562" w:rsidRDefault="00A74562" w:rsidP="00EA5D99">
      <w:pPr>
        <w:spacing w:before="120" w:after="240"/>
        <w:jc w:val="both"/>
      </w:pPr>
      <w:r w:rsidRPr="00B254D4">
        <w:t xml:space="preserve">The </w:t>
      </w:r>
      <w:r w:rsidRPr="00B254D4">
        <w:rPr>
          <w:b/>
          <w:bCs/>
        </w:rPr>
        <w:t>Planning &amp; Scheduling Engineer</w:t>
      </w:r>
      <w:r w:rsidRPr="00B254D4" w:rsidDel="00B40504">
        <w:t xml:space="preserve"> </w:t>
      </w:r>
      <w:r w:rsidRPr="00B254D4">
        <w:t>will be a university graduate in civil engineering. At least 10 years of general professional experience and at least 6 years of specific working experience in construction projects is required. The Planning &amp; Scheduling Engineer</w:t>
      </w:r>
      <w:r w:rsidRPr="00B254D4" w:rsidDel="00B40504">
        <w:t xml:space="preserve"> </w:t>
      </w:r>
      <w:r w:rsidRPr="00B254D4">
        <w:t>will be responsible for managing the project planning and following and reporting regarding the project schedule</w:t>
      </w:r>
      <w:r w:rsidR="00734272">
        <w:t>,</w:t>
      </w:r>
      <w:r w:rsidRPr="00B254D4">
        <w:t xml:space="preserve"> as well controlling progress payments and final account processes of the project. The Planning &amp; Scheduling Engineer shall be fluent in written and spoken English.</w:t>
      </w:r>
    </w:p>
    <w:p w14:paraId="0AA181AA" w14:textId="041C1207" w:rsidR="00A74562" w:rsidRPr="00B254D4" w:rsidRDefault="00A74562" w:rsidP="00EA5D99">
      <w:pPr>
        <w:jc w:val="both"/>
      </w:pPr>
      <w:r w:rsidRPr="00B254D4">
        <w:t xml:space="preserve">The </w:t>
      </w:r>
      <w:r w:rsidRPr="00B254D4">
        <w:rPr>
          <w:b/>
          <w:bCs/>
        </w:rPr>
        <w:t xml:space="preserve">Social </w:t>
      </w:r>
      <w:r>
        <w:rPr>
          <w:b/>
          <w:bCs/>
        </w:rPr>
        <w:t xml:space="preserve">Development </w:t>
      </w:r>
      <w:r w:rsidRPr="00B254D4">
        <w:rPr>
          <w:b/>
          <w:bCs/>
        </w:rPr>
        <w:t>Specialist</w:t>
      </w:r>
      <w:r w:rsidRPr="00B254D4">
        <w:t xml:space="preserve"> will be responsible for ensuring that the proposed design incorporates the findings from and is consistent with the </w:t>
      </w:r>
      <w:r w:rsidR="00734272">
        <w:t>P</w:t>
      </w:r>
      <w:r w:rsidRPr="00B254D4">
        <w:t xml:space="preserve">roject’s ESIA, ESMP, Resettlement Plan (RP) and Labor Management Procedure (LMP) as it relates to socio-economic and cultural factors that shape local communities in the area of impact, incorporating issues such as land acquisition, resettlement, livelihoods, labor management/working conditions and community health and safety. The Social Specialist will ensure that engagement activities with stakeholders are carried out in line with </w:t>
      </w:r>
      <w:r w:rsidR="00734272">
        <w:t>the P</w:t>
      </w:r>
      <w:r w:rsidRPr="00B254D4">
        <w:t>roject</w:t>
      </w:r>
      <w:r w:rsidR="00734272">
        <w:t>’s</w:t>
      </w:r>
      <w:r w:rsidRPr="00B254D4">
        <w:t xml:space="preserve"> Stakeholder Engagement Plan (SEP) and that stakeholders are made aware and have access to the project’s grievance mechanism. The specialist will oversee labor issues including worker grievances in line with LMP. During construction supervision, the Social Specialist will monitor and report on project performance as to social outcomes in accordance with the implementation requirements of the ESIA, ESMP, RP, LMP and SEP. The Social Specialist is expected to have at least </w:t>
      </w:r>
      <w:r w:rsidR="00C36E8A">
        <w:t>5</w:t>
      </w:r>
      <w:r w:rsidRPr="00B254D4">
        <w:t xml:space="preserve"> years of general professional experience with at least </w:t>
      </w:r>
      <w:r w:rsidR="00C36E8A">
        <w:t>2</w:t>
      </w:r>
      <w:r w:rsidRPr="00B254D4">
        <w:t xml:space="preserve"> years of working experience on similar projects. The Social Specialist shall be fluent in written and spoken English. </w:t>
      </w:r>
      <w:r w:rsidR="0023616D">
        <w:t>MA</w:t>
      </w:r>
      <w:r w:rsidR="00321075">
        <w:t xml:space="preserve">, </w:t>
      </w:r>
      <w:r w:rsidR="0023616D">
        <w:t>MSc</w:t>
      </w:r>
      <w:r w:rsidR="00321075">
        <w:t xml:space="preserve"> or PhD</w:t>
      </w:r>
      <w:r w:rsidR="0023616D">
        <w:t xml:space="preserve"> degree in social sciences will be an asset.</w:t>
      </w:r>
    </w:p>
    <w:p w14:paraId="70F7FF4B" w14:textId="77777777" w:rsidR="00A74562" w:rsidRPr="00B254D4" w:rsidRDefault="00A74562" w:rsidP="00EA5D99">
      <w:pPr>
        <w:jc w:val="both"/>
      </w:pPr>
    </w:p>
    <w:p w14:paraId="12BE7DF3" w14:textId="68A3E7CD" w:rsidR="00A74562" w:rsidRDefault="00A74562" w:rsidP="009834E9">
      <w:pPr>
        <w:jc w:val="both"/>
        <w:rPr>
          <w:lang w:val="tr-TR" w:eastAsia="tr-TR"/>
        </w:rPr>
      </w:pPr>
      <w:r w:rsidRPr="00B254D4">
        <w:t xml:space="preserve">The </w:t>
      </w:r>
      <w:r w:rsidRPr="00B254D4">
        <w:rPr>
          <w:b/>
        </w:rPr>
        <w:t xml:space="preserve">Environmental Specialist </w:t>
      </w:r>
      <w:r w:rsidRPr="00B254D4">
        <w:t xml:space="preserve">will be responsible for ensuring that the proposed design incorporates the findings from and is consistent with the project’s ESIA and ESMP as it relates to environmental issues, including the protection of biodiversity through mitigation measures proposed by these documents and the gathering of additional data on biodiversity and similar issues that remain pending and did not inform the existing design, as explained in the ESIA. During construction supervision, the Environmental Specialist will monitor—and report accordingly—the environmental performance of the project as it relates to the implementation requirements of the ESIA, ESMP, and associated sub-management plans, including site-specific ESMPs adopted by contractor(s). </w:t>
      </w:r>
      <w:r w:rsidR="00C36E8A" w:rsidRPr="00B254D4">
        <w:t xml:space="preserve">The Environmental Specialist is expected to have </w:t>
      </w:r>
      <w:r w:rsidR="00C36E8A">
        <w:t>a</w:t>
      </w:r>
      <w:r w:rsidR="00C36E8A" w:rsidRPr="002C058E">
        <w:rPr>
          <w:lang w:val="tr-TR" w:eastAsia="tr-TR"/>
        </w:rPr>
        <w:t>t least 5 years of general professional experience with a bachelor’s degree or master’s degree in environmental engineering</w:t>
      </w:r>
      <w:r w:rsidR="00C36E8A">
        <w:rPr>
          <w:lang w:val="tr-TR" w:eastAsia="tr-TR"/>
        </w:rPr>
        <w:t xml:space="preserve"> </w:t>
      </w:r>
      <w:r w:rsidR="00C36E8A" w:rsidRPr="00B254D4">
        <w:t xml:space="preserve">with at least </w:t>
      </w:r>
      <w:r w:rsidR="00C36E8A">
        <w:t>3</w:t>
      </w:r>
      <w:r w:rsidR="00C36E8A" w:rsidRPr="00B254D4">
        <w:t xml:space="preserve"> years of directly relevant experience in the field and significant </w:t>
      </w:r>
      <w:r w:rsidR="00C36E8A" w:rsidRPr="00B254D4">
        <w:rPr>
          <w:bCs/>
        </w:rPr>
        <w:t>international</w:t>
      </w:r>
      <w:r w:rsidR="00C36E8A" w:rsidRPr="00B254D4">
        <w:rPr>
          <w:b/>
        </w:rPr>
        <w:t xml:space="preserve"> </w:t>
      </w:r>
      <w:r w:rsidR="00C36E8A" w:rsidRPr="00B254D4">
        <w:t>working experience on similar projects.</w:t>
      </w:r>
      <w:r w:rsidR="00C36E8A" w:rsidRPr="002C058E">
        <w:rPr>
          <w:lang w:val="tr-TR" w:eastAsia="tr-TR"/>
        </w:rPr>
        <w:t xml:space="preserve"> </w:t>
      </w:r>
      <w:r w:rsidR="00C36E8A">
        <w:rPr>
          <w:lang w:val="tr-TR" w:eastAsia="tr-TR"/>
        </w:rPr>
        <w:t>He/she will have</w:t>
      </w:r>
      <w:r w:rsidRPr="00B254D4">
        <w:t xml:space="preserve"> expertise in </w:t>
      </w:r>
      <w:r w:rsidRPr="00B254D4">
        <w:lastRenderedPageBreak/>
        <w:t xml:space="preserve">biodiversity in water, marine and terrestrial ecosystems, and soil, water and air pollution, </w:t>
      </w:r>
      <w:r w:rsidRPr="00B254D4">
        <w:rPr>
          <w:bCs/>
        </w:rPr>
        <w:t>and water, air, and soil quality modeling</w:t>
      </w:r>
      <w:r w:rsidR="00C36E8A">
        <w:rPr>
          <w:bCs/>
        </w:rPr>
        <w:t xml:space="preserve">. </w:t>
      </w:r>
      <w:r w:rsidRPr="00B254D4">
        <w:t>The Environmental Specialist shall be fluent in written and spoken English.</w:t>
      </w:r>
    </w:p>
    <w:p w14:paraId="7300901E" w14:textId="77777777" w:rsidR="009834E9" w:rsidRPr="009834E9" w:rsidRDefault="009834E9" w:rsidP="009834E9">
      <w:pPr>
        <w:jc w:val="both"/>
        <w:rPr>
          <w:lang w:val="tr-TR" w:eastAsia="tr-TR"/>
        </w:rPr>
      </w:pPr>
    </w:p>
    <w:p w14:paraId="6F3DC019" w14:textId="5A39BAFD" w:rsidR="00A74562" w:rsidRDefault="00A74562" w:rsidP="00B92B86">
      <w:pPr>
        <w:pStyle w:val="AklamaMetni"/>
        <w:jc w:val="both"/>
        <w:rPr>
          <w:sz w:val="24"/>
          <w:szCs w:val="24"/>
        </w:rPr>
      </w:pPr>
      <w:r w:rsidRPr="00B254D4">
        <w:rPr>
          <w:sz w:val="24"/>
          <w:szCs w:val="24"/>
        </w:rPr>
        <w:t xml:space="preserve">The </w:t>
      </w:r>
      <w:r w:rsidRPr="00B254D4">
        <w:rPr>
          <w:b/>
          <w:bCs/>
          <w:sz w:val="24"/>
          <w:szCs w:val="24"/>
        </w:rPr>
        <w:t xml:space="preserve">Occupational Health and Safety (OHS) </w:t>
      </w:r>
      <w:r w:rsidR="00AC1A9E">
        <w:rPr>
          <w:b/>
          <w:bCs/>
          <w:sz w:val="24"/>
          <w:szCs w:val="24"/>
        </w:rPr>
        <w:t xml:space="preserve">and Community Safety </w:t>
      </w:r>
      <w:r w:rsidRPr="00B254D4">
        <w:rPr>
          <w:b/>
          <w:bCs/>
          <w:sz w:val="24"/>
          <w:szCs w:val="24"/>
        </w:rPr>
        <w:t>Specialist</w:t>
      </w:r>
      <w:r w:rsidRPr="00B254D4">
        <w:rPr>
          <w:sz w:val="24"/>
          <w:szCs w:val="24"/>
        </w:rPr>
        <w:t xml:space="preserve"> will be responsible for assisting the design review process in proposing risk mitigation measures to ensure the design safety in the project infrastructure consistent with best industry practices, and preparing the required bidding OHS</w:t>
      </w:r>
      <w:r w:rsidR="00AC1A9E">
        <w:rPr>
          <w:sz w:val="24"/>
          <w:szCs w:val="24"/>
        </w:rPr>
        <w:t xml:space="preserve"> and SEA/SH</w:t>
      </w:r>
      <w:r w:rsidRPr="00B254D4">
        <w:rPr>
          <w:sz w:val="24"/>
          <w:szCs w:val="24"/>
        </w:rPr>
        <w:t xml:space="preserve"> documents, which will be agreed with </w:t>
      </w:r>
      <w:r w:rsidR="00734272">
        <w:rPr>
          <w:sz w:val="24"/>
          <w:szCs w:val="24"/>
        </w:rPr>
        <w:t xml:space="preserve">the </w:t>
      </w:r>
      <w:r w:rsidR="0000071E">
        <w:rPr>
          <w:sz w:val="24"/>
          <w:szCs w:val="24"/>
        </w:rPr>
        <w:t>Employer</w:t>
      </w:r>
      <w:r w:rsidRPr="00B254D4">
        <w:rPr>
          <w:sz w:val="24"/>
          <w:szCs w:val="24"/>
        </w:rPr>
        <w:t xml:space="preserve">. During construction supervision, the OHS Specialist will be responsible for managing and monitoring the occupational health and safety </w:t>
      </w:r>
      <w:r w:rsidR="00AC1A9E">
        <w:rPr>
          <w:sz w:val="24"/>
          <w:szCs w:val="24"/>
        </w:rPr>
        <w:t xml:space="preserve">and community safety </w:t>
      </w:r>
      <w:r w:rsidRPr="00B254D4">
        <w:rPr>
          <w:sz w:val="24"/>
          <w:szCs w:val="24"/>
        </w:rPr>
        <w:t xml:space="preserve">measures adopted at the project level in line with national and World Bank guidelines (Environmental, Health and Safety [EHS], Environmental and Social Framework [ESF], etc.), and for carrying out risk assessments to determine and mitigate possible OHS risks during construction. The OHS </w:t>
      </w:r>
      <w:r w:rsidR="00AC1A9E">
        <w:rPr>
          <w:sz w:val="24"/>
          <w:szCs w:val="24"/>
        </w:rPr>
        <w:t xml:space="preserve">and Community Safety </w:t>
      </w:r>
      <w:r w:rsidRPr="00B254D4">
        <w:rPr>
          <w:sz w:val="24"/>
          <w:szCs w:val="24"/>
        </w:rPr>
        <w:t xml:space="preserve">Specialist is expected to have at least </w:t>
      </w:r>
      <w:r w:rsidR="00C36E8A">
        <w:rPr>
          <w:sz w:val="24"/>
          <w:szCs w:val="24"/>
        </w:rPr>
        <w:t>5</w:t>
      </w:r>
      <w:r w:rsidRPr="00B254D4">
        <w:rPr>
          <w:sz w:val="24"/>
          <w:szCs w:val="24"/>
        </w:rPr>
        <w:t xml:space="preserve"> years of general experience, as well, minimum </w:t>
      </w:r>
      <w:r w:rsidR="00C36E8A">
        <w:rPr>
          <w:sz w:val="24"/>
          <w:szCs w:val="24"/>
        </w:rPr>
        <w:t>3</w:t>
      </w:r>
      <w:r w:rsidRPr="00B254D4">
        <w:rPr>
          <w:sz w:val="24"/>
          <w:szCs w:val="24"/>
        </w:rPr>
        <w:t xml:space="preserve"> years of specific experience in health and safety issues of construction projects. Knowledge of international best OHS</w:t>
      </w:r>
      <w:r w:rsidR="00AC1A9E">
        <w:rPr>
          <w:sz w:val="24"/>
          <w:szCs w:val="24"/>
        </w:rPr>
        <w:t xml:space="preserve"> and SEA/SH risk mitigation and people-centered</w:t>
      </w:r>
      <w:r w:rsidRPr="00B254D4">
        <w:rPr>
          <w:sz w:val="24"/>
          <w:szCs w:val="24"/>
        </w:rPr>
        <w:t xml:space="preserve"> practices and standards will be preferable.  The OHS</w:t>
      </w:r>
      <w:r w:rsidR="00AC1A9E">
        <w:rPr>
          <w:sz w:val="24"/>
          <w:szCs w:val="24"/>
        </w:rPr>
        <w:t xml:space="preserve"> and Community Safety</w:t>
      </w:r>
      <w:r w:rsidRPr="00B254D4">
        <w:rPr>
          <w:sz w:val="24"/>
          <w:szCs w:val="24"/>
        </w:rPr>
        <w:t xml:space="preserve"> Specialist shall be fluent in written and spoken English.</w:t>
      </w:r>
      <w:r w:rsidR="00D52E43" w:rsidRPr="00D52E43">
        <w:t xml:space="preserve"> </w:t>
      </w:r>
      <w:r w:rsidR="00D52E43" w:rsidRPr="00D52E43">
        <w:rPr>
          <w:sz w:val="24"/>
          <w:szCs w:val="24"/>
        </w:rPr>
        <w:t xml:space="preserve">In accordance with </w:t>
      </w:r>
      <w:r w:rsidR="00B92B86" w:rsidRPr="00B92B86">
        <w:rPr>
          <w:sz w:val="24"/>
          <w:szCs w:val="24"/>
        </w:rPr>
        <w:t>Law No. 6331 on Occupational Health and Safety</w:t>
      </w:r>
      <w:r w:rsidR="00B92B86">
        <w:rPr>
          <w:sz w:val="24"/>
          <w:szCs w:val="24"/>
        </w:rPr>
        <w:t xml:space="preserve"> and </w:t>
      </w:r>
      <w:r w:rsidR="00B92B86" w:rsidRPr="00B92B86">
        <w:rPr>
          <w:sz w:val="24"/>
          <w:szCs w:val="24"/>
        </w:rPr>
        <w:t>Regulation on the Duties, Authorities, Responsibilities, and Training of Occupational Safety Specialists</w:t>
      </w:r>
      <w:r w:rsidR="00D52E43" w:rsidRPr="00D52E43">
        <w:rPr>
          <w:sz w:val="24"/>
          <w:szCs w:val="24"/>
        </w:rPr>
        <w:t xml:space="preserve">, the Specialist </w:t>
      </w:r>
      <w:r w:rsidR="00D52E43">
        <w:rPr>
          <w:sz w:val="24"/>
          <w:szCs w:val="24"/>
        </w:rPr>
        <w:t>will</w:t>
      </w:r>
      <w:r w:rsidR="00D52E43" w:rsidRPr="00D52E43">
        <w:rPr>
          <w:sz w:val="24"/>
          <w:szCs w:val="24"/>
        </w:rPr>
        <w:t xml:space="preserve"> hold a valid </w:t>
      </w:r>
      <w:r w:rsidR="00D52E43">
        <w:rPr>
          <w:sz w:val="24"/>
          <w:szCs w:val="24"/>
        </w:rPr>
        <w:t xml:space="preserve">B-Class or </w:t>
      </w:r>
      <w:r w:rsidR="00D52E43" w:rsidRPr="00D52E43">
        <w:rPr>
          <w:sz w:val="24"/>
          <w:szCs w:val="24"/>
        </w:rPr>
        <w:t>A-Class Occupational Safety Specialist Certificate issued by the Ministry of Labor and Social Security of Türkiye.</w:t>
      </w:r>
    </w:p>
    <w:p w14:paraId="13D62957" w14:textId="77777777" w:rsidR="00314F5C" w:rsidRDefault="00314F5C" w:rsidP="00EA5D99">
      <w:pPr>
        <w:pStyle w:val="AklamaMetni"/>
        <w:jc w:val="both"/>
        <w:rPr>
          <w:sz w:val="24"/>
          <w:szCs w:val="24"/>
        </w:rPr>
      </w:pPr>
    </w:p>
    <w:p w14:paraId="343A8162" w14:textId="77777777" w:rsidR="00314F5C" w:rsidRPr="00314F5C" w:rsidRDefault="00314F5C" w:rsidP="00AC1A9E">
      <w:pPr>
        <w:jc w:val="both"/>
      </w:pPr>
      <w:r w:rsidRPr="00314F5C">
        <w:t xml:space="preserve">The </w:t>
      </w:r>
      <w:r w:rsidRPr="00AE209B">
        <w:rPr>
          <w:b/>
        </w:rPr>
        <w:t>Design Coordinator</w:t>
      </w:r>
      <w:r w:rsidRPr="00314F5C">
        <w:t xml:space="preserve"> will be responsible for coordinating the entire design review process to ensure that all design packages (civil, structural, geotechnical, architectural, E&amp;M systems, signaling, etc.) are integrated, consistent, and aligned with the project’s technical requirements and timelines. The Design Coordinator will liaise with the PIU, relevant authorities, and multidisciplinary design experts to consolidate and manage the submission, review, and approval of all design documents. In addition to holding a relevant university degree in civil engineering, architecture, or a related field, he/she must have at least 10 years of general professional experience and a minimum of 5 years of specific experience coordinating design review processes in large-scale infrastructure projects, preferably railway-related. The Design Coordinator shall be fluent in written and spoken English.</w:t>
      </w:r>
    </w:p>
    <w:p w14:paraId="39529F1E" w14:textId="4D08B3A6" w:rsidR="00150EA5" w:rsidRPr="00090423" w:rsidRDefault="00150EA5" w:rsidP="00EA5D99">
      <w:pPr>
        <w:spacing w:before="200"/>
        <w:jc w:val="both"/>
        <w:rPr>
          <w:b/>
          <w:bCs/>
        </w:rPr>
      </w:pPr>
      <w:r w:rsidRPr="00240482">
        <w:t>The</w:t>
      </w:r>
      <w:r w:rsidRPr="00150EA5">
        <w:rPr>
          <w:b/>
          <w:bCs/>
        </w:rPr>
        <w:t xml:space="preserve"> </w:t>
      </w:r>
      <w:r w:rsidRPr="00090423">
        <w:rPr>
          <w:b/>
          <w:bCs/>
        </w:rPr>
        <w:t>Alignment Designer</w:t>
      </w:r>
      <w:r w:rsidR="00314F5C">
        <w:rPr>
          <w:b/>
          <w:bCs/>
        </w:rPr>
        <w:t xml:space="preserve"> </w:t>
      </w:r>
      <w:r w:rsidR="00314F5C">
        <w:t>will be responsible for the geometric and horizontal/vertical alignment design of the railway track in accordance with international and national standards. The Alignment Designer will ensure the feasibility, safety, and efficiency of the proposed track geometry, considering terrain, hydrology, and operational requirements. He/she will also support the design approval process and coordinate with geotechnical, structural, and environmental teams to ensure alignment consistency. A university degree in civil or railway engineering is required, with at least 10 years of general professional experience and 5 years of specific experience in railway or highway alignment design. Familiarity with railway geometric design software and standards is essential. The Alignment Designer shall be fluent in written and spoken English.</w:t>
      </w:r>
    </w:p>
    <w:p w14:paraId="31AF0F27" w14:textId="3E67DEFD" w:rsidR="00150EA5" w:rsidRPr="00090423" w:rsidRDefault="00150EA5" w:rsidP="00EA5D99">
      <w:pPr>
        <w:spacing w:before="200"/>
        <w:jc w:val="both"/>
        <w:rPr>
          <w:b/>
          <w:bCs/>
        </w:rPr>
      </w:pPr>
      <w:r w:rsidRPr="00240482">
        <w:t>The</w:t>
      </w:r>
      <w:r w:rsidRPr="00150EA5">
        <w:rPr>
          <w:b/>
          <w:bCs/>
        </w:rPr>
        <w:t xml:space="preserve"> </w:t>
      </w:r>
      <w:r w:rsidRPr="00090423">
        <w:rPr>
          <w:b/>
          <w:bCs/>
        </w:rPr>
        <w:t>Structural Designer</w:t>
      </w:r>
      <w:r w:rsidR="00314F5C">
        <w:rPr>
          <w:b/>
          <w:bCs/>
        </w:rPr>
        <w:t xml:space="preserve"> </w:t>
      </w:r>
      <w:r w:rsidR="00314F5C">
        <w:t xml:space="preserve">will be responsible for reviewing and preparing structural design calculations, drawings, and reports for bridges, culverts, viaducts, retaining walls, and related structures. The designer shall ensure that all structural components comply with relevant design codes, seismic requirements, and durability standards. He/she will coordinate with geotechnical and hydraulic experts to ensure the stability and safety of the structures. A university degree in civil or structural engineering is required, with at least 10 years of general </w:t>
      </w:r>
      <w:r w:rsidR="00314F5C">
        <w:lastRenderedPageBreak/>
        <w:t>professional experience and at least 6 years of specific experience in structural design for railway or highway projects. Proficiency in structural design software and experience with international standards is preferred. The Structural Designer shall be fluent in written and spoken English.</w:t>
      </w:r>
    </w:p>
    <w:p w14:paraId="75C1A7C0" w14:textId="77777777" w:rsidR="00150EA5" w:rsidRDefault="00150EA5" w:rsidP="00EA5D99">
      <w:pPr>
        <w:spacing w:before="200"/>
        <w:jc w:val="both"/>
      </w:pPr>
      <w:r w:rsidRPr="00150EA5">
        <w:t xml:space="preserve">The </w:t>
      </w:r>
      <w:r w:rsidRPr="00090423">
        <w:rPr>
          <w:b/>
          <w:bCs/>
        </w:rPr>
        <w:t>Mechanical Design Engineer</w:t>
      </w:r>
      <w:r w:rsidRPr="00150EA5">
        <w:t xml:space="preserve"> will assess the design of the mechanical works and mechanical specifications. In addition to holding a relevant university degree, he/she must be a versatile Mechanical Engineer having more than 10 years of general professional experience with at least 6 years of specific experience of working on similar detailed engineering design studies.</w:t>
      </w:r>
    </w:p>
    <w:p w14:paraId="280BD7F0" w14:textId="12E57467" w:rsidR="00150EA5" w:rsidRPr="00090423" w:rsidRDefault="00150EA5" w:rsidP="00EA5D99">
      <w:pPr>
        <w:spacing w:before="200"/>
        <w:jc w:val="both"/>
        <w:rPr>
          <w:b/>
          <w:bCs/>
        </w:rPr>
      </w:pPr>
      <w:r w:rsidRPr="00240482">
        <w:t>The</w:t>
      </w:r>
      <w:r w:rsidRPr="00150EA5">
        <w:rPr>
          <w:b/>
          <w:bCs/>
        </w:rPr>
        <w:t xml:space="preserve"> </w:t>
      </w:r>
      <w:r w:rsidRPr="00090423">
        <w:rPr>
          <w:b/>
          <w:bCs/>
        </w:rPr>
        <w:t>Hydraulic Design Engineer</w:t>
      </w:r>
      <w:r w:rsidR="00314F5C">
        <w:rPr>
          <w:b/>
          <w:bCs/>
        </w:rPr>
        <w:t xml:space="preserve"> </w:t>
      </w:r>
      <w:r w:rsidR="00314F5C">
        <w:t>will be responsible for the design and review of hydraulic structures such as culverts, drainage channels, stormwater management systems, and flood protection infrastructure. He/she will ensure that designs are aligned with hydrological assessments, climate resilience requirements, and relevant standards. The engineer will also provide technical support for flood risk mitigation and water flow modeling. A university degree in hydraulic, civil, or environmental engineering is required, with at least 10 years of general professional experience and at least 6 years of specific experience in hydraulic design for infrastructure projects. Proficiency in hydrological and hydraulic modeling tools (e.g., HEC-RAS, SWMM) is preferred. The Hydraulic Design Engineer shall be fluent in written and spoken English.</w:t>
      </w:r>
    </w:p>
    <w:p w14:paraId="0C0A4A98" w14:textId="77777777" w:rsidR="00150EA5" w:rsidRDefault="00150EA5" w:rsidP="00EA5D99">
      <w:pPr>
        <w:spacing w:before="200"/>
        <w:jc w:val="both"/>
      </w:pPr>
      <w:r w:rsidRPr="00150EA5">
        <w:t xml:space="preserve">The </w:t>
      </w:r>
      <w:r w:rsidRPr="00090423">
        <w:rPr>
          <w:b/>
          <w:bCs/>
        </w:rPr>
        <w:t>Integrated Systems Design Engineer</w:t>
      </w:r>
      <w:r w:rsidRPr="00150EA5">
        <w:t xml:space="preserve"> will assess the design of the electrification signalization and telecommunication works. In addition to holding a relevant university degree, he/she must be a versatile Electrical/Electronics Engineer with more than 10 years of general professional experience including minimum 5 years extensive experience of working on railway engineering design studies.</w:t>
      </w:r>
    </w:p>
    <w:p w14:paraId="4D89D742" w14:textId="285D3770" w:rsidR="00150EA5" w:rsidRPr="00090423" w:rsidRDefault="00150EA5" w:rsidP="00EA5D99">
      <w:pPr>
        <w:spacing w:before="200"/>
        <w:jc w:val="both"/>
        <w:rPr>
          <w:b/>
          <w:bCs/>
        </w:rPr>
      </w:pPr>
      <w:r w:rsidRPr="00240482">
        <w:t>The</w:t>
      </w:r>
      <w:r w:rsidRPr="00150EA5">
        <w:rPr>
          <w:b/>
          <w:bCs/>
        </w:rPr>
        <w:t xml:space="preserve"> </w:t>
      </w:r>
      <w:r w:rsidRPr="00090423">
        <w:rPr>
          <w:b/>
          <w:bCs/>
        </w:rPr>
        <w:t>Signaling and Telecommunication Systems Designer</w:t>
      </w:r>
      <w:r w:rsidR="00314F5C">
        <w:rPr>
          <w:b/>
          <w:bCs/>
        </w:rPr>
        <w:t xml:space="preserve"> </w:t>
      </w:r>
      <w:r w:rsidR="00314F5C">
        <w:t>will be responsible for the detailed engineering design and integration of railway signaling and telecommunication systems, ensuring safe and efficient train operations. The designer will develop technical specifications, interface requirements, and system layouts in compliance with national and international railway standards (e.g., ERTMS/ETCS). A university degree in electrical, electronic, or telecommunications engineering is required, with at least 10 years of general professional experience and at least 6 years of specific experience in signaling and telecommunications system design for railway projects. Experience with railway systems interoperability and interface management is essential. The designer shall be fluent in written and spoken English.</w:t>
      </w:r>
    </w:p>
    <w:p w14:paraId="5EAB7008" w14:textId="0AEE17C9" w:rsidR="00150EA5" w:rsidRPr="00090423" w:rsidRDefault="00150EA5" w:rsidP="00EA5D99">
      <w:pPr>
        <w:spacing w:before="200"/>
        <w:jc w:val="both"/>
        <w:rPr>
          <w:b/>
          <w:bCs/>
        </w:rPr>
      </w:pPr>
      <w:r w:rsidRPr="00240482">
        <w:t>The</w:t>
      </w:r>
      <w:r w:rsidRPr="00150EA5">
        <w:rPr>
          <w:b/>
          <w:bCs/>
        </w:rPr>
        <w:t xml:space="preserve"> </w:t>
      </w:r>
      <w:r w:rsidRPr="00090423">
        <w:rPr>
          <w:b/>
          <w:bCs/>
        </w:rPr>
        <w:t>IT Expert</w:t>
      </w:r>
      <w:r w:rsidR="00314F5C">
        <w:rPr>
          <w:b/>
          <w:bCs/>
        </w:rPr>
        <w:t xml:space="preserve"> </w:t>
      </w:r>
      <w:r w:rsidR="00314F5C">
        <w:t>will be responsible for supporting the implementation and maintenance of project management information systems (PMIS), digital documentation platforms, and data management tools. The IT Expert will provide technical support to project teams for database management, cybersecurity, digital communication, and integration of monitoring tools. A university degree in computer science, information technology, or a related discipline is required, with at least 8 years of general professional experience and at least 4 years of specific experience in IT systems for engineering or infrastructure projects. Experience with project management platforms and digital collaboration tools is essential. The IT Expert shall be fluent in written and spoken English.</w:t>
      </w:r>
    </w:p>
    <w:p w14:paraId="71F5BB3E" w14:textId="1DAA18EB" w:rsidR="00150EA5" w:rsidRPr="00090423" w:rsidRDefault="00150EA5" w:rsidP="00EA5D99">
      <w:pPr>
        <w:spacing w:before="200"/>
        <w:jc w:val="both"/>
        <w:rPr>
          <w:b/>
          <w:bCs/>
        </w:rPr>
      </w:pPr>
      <w:r w:rsidRPr="00240482">
        <w:t>The</w:t>
      </w:r>
      <w:r w:rsidRPr="00150EA5">
        <w:rPr>
          <w:b/>
          <w:bCs/>
        </w:rPr>
        <w:t xml:space="preserve"> </w:t>
      </w:r>
      <w:r w:rsidRPr="00090423">
        <w:rPr>
          <w:b/>
          <w:bCs/>
        </w:rPr>
        <w:t>Community Liaison Officer</w:t>
      </w:r>
      <w:r w:rsidR="009834E9">
        <w:rPr>
          <w:b/>
          <w:bCs/>
        </w:rPr>
        <w:t>s</w:t>
      </w:r>
      <w:r w:rsidR="00734272">
        <w:rPr>
          <w:b/>
          <w:bCs/>
        </w:rPr>
        <w:t xml:space="preserve"> (CLOs)</w:t>
      </w:r>
      <w:r w:rsidRPr="00090423">
        <w:rPr>
          <w:b/>
          <w:bCs/>
        </w:rPr>
        <w:t xml:space="preserve"> </w:t>
      </w:r>
      <w:r w:rsidR="009E6F4B" w:rsidRPr="00D934BF">
        <w:t xml:space="preserve">will serve as the primary point of contact between the construction project and local communities to ensure inclusivity and sensitivity to cultural and gender dynamics. In addition to holding a relevant university degree in social sciences, sociology, or communication, he/she must have fluency in both English and Turkish, with at </w:t>
      </w:r>
      <w:r w:rsidR="009E6F4B" w:rsidRPr="00D934BF">
        <w:lastRenderedPageBreak/>
        <w:t>least 1 year of professional experience in community relations, stakeholder engagement, or social development, particularly in infrastructure or development projects. He/she must also possess strong communication and interpersonal skills, with proven experience in working with diverse community groups, including local government agencies, contractors, and affected populations. Additionally, the CLO must have the ability to coordinate and facilitate consultations, meetings, and workshops with a wide range of stakeholders, ensuring effective two-way communication.</w:t>
      </w:r>
    </w:p>
    <w:p w14:paraId="5F2FE266" w14:textId="77777777" w:rsidR="00314F5C" w:rsidRDefault="00150EA5" w:rsidP="00AE209B">
      <w:pPr>
        <w:spacing w:before="100" w:beforeAutospacing="1" w:after="100" w:afterAutospacing="1"/>
        <w:jc w:val="both"/>
        <w:rPr>
          <w:lang w:eastAsia="tr-TR"/>
        </w:rPr>
      </w:pPr>
      <w:r w:rsidRPr="00240482">
        <w:t>The</w:t>
      </w:r>
      <w:r w:rsidRPr="00150EA5">
        <w:rPr>
          <w:b/>
          <w:bCs/>
        </w:rPr>
        <w:t xml:space="preserve"> </w:t>
      </w:r>
      <w:r w:rsidRPr="00090423">
        <w:rPr>
          <w:b/>
          <w:bCs/>
        </w:rPr>
        <w:t>Documentation Expert</w:t>
      </w:r>
      <w:r w:rsidR="00314F5C">
        <w:rPr>
          <w:b/>
          <w:bCs/>
        </w:rPr>
        <w:t xml:space="preserve"> </w:t>
      </w:r>
      <w:r w:rsidR="00314F5C">
        <w:t>will be responsible for organizing, managing, and maintaining all project documentation in accordance with the requirements of the Employer, the PIU, and World Bank procedures. This includes correspondence, reports, drawings, specifications, permits, and approvals. The Documentation Expert will ensure version control, accessibility, and compliance with reporting requirements in both Turkish and English. A university degree in information management, administration, engineering, or a related field is required, with at least 5 years of general professional experience and at least 3 years of experience in document control or information management in infrastructure or development projects. The Documentation Expert shall be fluent in written and spoken English and Turkish.</w:t>
      </w:r>
    </w:p>
    <w:p w14:paraId="6AFFDDDC" w14:textId="77777777" w:rsidR="00451559" w:rsidRDefault="00451559" w:rsidP="00EA5D99">
      <w:pPr>
        <w:pStyle w:val="AklamaMetni"/>
        <w:jc w:val="both"/>
        <w:rPr>
          <w:sz w:val="24"/>
          <w:szCs w:val="24"/>
        </w:rPr>
      </w:pPr>
    </w:p>
    <w:p w14:paraId="03E21D8A" w14:textId="1D86D9E4" w:rsidR="009B5DEF" w:rsidRPr="00090423" w:rsidRDefault="00451559" w:rsidP="00EA5D99">
      <w:pPr>
        <w:pStyle w:val="AklamaMetni"/>
        <w:jc w:val="both"/>
        <w:rPr>
          <w:b/>
          <w:sz w:val="24"/>
          <w:szCs w:val="24"/>
        </w:rPr>
      </w:pPr>
      <w:r w:rsidRPr="00090423">
        <w:rPr>
          <w:b/>
          <w:sz w:val="24"/>
          <w:szCs w:val="24"/>
        </w:rPr>
        <w:t xml:space="preserve">Facilities </w:t>
      </w:r>
      <w:r w:rsidR="003D2AB9" w:rsidRPr="00090423">
        <w:rPr>
          <w:b/>
          <w:sz w:val="24"/>
          <w:szCs w:val="24"/>
        </w:rPr>
        <w:t xml:space="preserve">to be </w:t>
      </w:r>
      <w:r w:rsidRPr="00090423">
        <w:rPr>
          <w:b/>
          <w:sz w:val="24"/>
          <w:szCs w:val="24"/>
        </w:rPr>
        <w:t xml:space="preserve">provided by the </w:t>
      </w:r>
      <w:r w:rsidR="00C71EB7">
        <w:rPr>
          <w:b/>
          <w:sz w:val="24"/>
          <w:szCs w:val="24"/>
        </w:rPr>
        <w:t>Engineer/Project Manager</w:t>
      </w:r>
    </w:p>
    <w:p w14:paraId="6F7BABD5" w14:textId="6BE894AC" w:rsidR="00451559" w:rsidRPr="00090423" w:rsidRDefault="00451559" w:rsidP="00EA5D99">
      <w:pPr>
        <w:pStyle w:val="AklamaMetni"/>
        <w:jc w:val="both"/>
        <w:rPr>
          <w:sz w:val="24"/>
          <w:szCs w:val="24"/>
        </w:rPr>
      </w:pPr>
    </w:p>
    <w:p w14:paraId="38767CFC" w14:textId="148764BE" w:rsidR="00451559" w:rsidRPr="00090423" w:rsidRDefault="00451559" w:rsidP="00EA5D99">
      <w:pPr>
        <w:pStyle w:val="Default"/>
        <w:jc w:val="both"/>
        <w:rPr>
          <w:sz w:val="23"/>
          <w:szCs w:val="23"/>
        </w:rPr>
      </w:pPr>
      <w:r w:rsidRPr="00090423">
        <w:rPr>
          <w:sz w:val="23"/>
          <w:szCs w:val="23"/>
        </w:rPr>
        <w:t xml:space="preserve">All costs for equipment and administrative and logistic support must be covered by the </w:t>
      </w:r>
      <w:r w:rsidR="00C71EB7">
        <w:rPr>
          <w:sz w:val="23"/>
          <w:szCs w:val="23"/>
        </w:rPr>
        <w:t>Engineer/Project Manager</w:t>
      </w:r>
      <w:r w:rsidRPr="00090423">
        <w:rPr>
          <w:sz w:val="23"/>
          <w:szCs w:val="23"/>
        </w:rPr>
        <w:t xml:space="preserve"> and included in the </w:t>
      </w:r>
      <w:r w:rsidR="00734272">
        <w:rPr>
          <w:sz w:val="23"/>
          <w:szCs w:val="23"/>
        </w:rPr>
        <w:t>financial proposal</w:t>
      </w:r>
      <w:r w:rsidRPr="00090423">
        <w:rPr>
          <w:sz w:val="23"/>
          <w:szCs w:val="23"/>
        </w:rPr>
        <w:t xml:space="preserve">, including: </w:t>
      </w:r>
    </w:p>
    <w:p w14:paraId="76947C45" w14:textId="77777777" w:rsidR="00451559" w:rsidRPr="00090423" w:rsidRDefault="00451559" w:rsidP="00EA5D99">
      <w:pPr>
        <w:pStyle w:val="Default"/>
        <w:jc w:val="both"/>
        <w:rPr>
          <w:sz w:val="23"/>
          <w:szCs w:val="23"/>
        </w:rPr>
      </w:pPr>
    </w:p>
    <w:p w14:paraId="34A594B5" w14:textId="593E434E" w:rsidR="00451559" w:rsidRPr="00090423" w:rsidRDefault="00451559" w:rsidP="00EA5D99">
      <w:pPr>
        <w:pStyle w:val="Default"/>
        <w:numPr>
          <w:ilvl w:val="0"/>
          <w:numId w:val="19"/>
        </w:numPr>
        <w:spacing w:after="164"/>
        <w:jc w:val="both"/>
        <w:rPr>
          <w:sz w:val="23"/>
          <w:szCs w:val="23"/>
        </w:rPr>
      </w:pPr>
      <w:r w:rsidRPr="00090423">
        <w:rPr>
          <w:sz w:val="23"/>
          <w:szCs w:val="23"/>
        </w:rPr>
        <w:t xml:space="preserve">All costs arising from the activities of its staff during the contract period, including accommodation, allowances, transportation, insurance, etc. </w:t>
      </w:r>
    </w:p>
    <w:p w14:paraId="4F46B054" w14:textId="526648E4" w:rsidR="00451559" w:rsidRPr="00090423" w:rsidRDefault="00451559" w:rsidP="00EA5D99">
      <w:pPr>
        <w:pStyle w:val="Default"/>
        <w:numPr>
          <w:ilvl w:val="0"/>
          <w:numId w:val="19"/>
        </w:numPr>
        <w:spacing w:after="164"/>
        <w:jc w:val="both"/>
        <w:rPr>
          <w:sz w:val="23"/>
          <w:szCs w:val="23"/>
        </w:rPr>
      </w:pPr>
      <w:r w:rsidRPr="00090423">
        <w:rPr>
          <w:sz w:val="23"/>
          <w:szCs w:val="23"/>
        </w:rPr>
        <w:t xml:space="preserve">Automotive, equipment, office supplies and hardware and software to ensure that the monitoring is fully functional; </w:t>
      </w:r>
    </w:p>
    <w:p w14:paraId="65E778C7" w14:textId="17DE3DC5" w:rsidR="00451559" w:rsidRPr="00090423" w:rsidRDefault="00451559" w:rsidP="00EA5D99">
      <w:pPr>
        <w:pStyle w:val="Default"/>
        <w:numPr>
          <w:ilvl w:val="0"/>
          <w:numId w:val="19"/>
        </w:numPr>
        <w:spacing w:after="164"/>
        <w:jc w:val="both"/>
        <w:rPr>
          <w:sz w:val="23"/>
          <w:szCs w:val="23"/>
        </w:rPr>
      </w:pPr>
      <w:r w:rsidRPr="00090423">
        <w:rPr>
          <w:sz w:val="23"/>
          <w:szCs w:val="23"/>
        </w:rPr>
        <w:t>All communication costs, including fax, email, telephone,</w:t>
      </w:r>
      <w:r w:rsidR="00734272">
        <w:rPr>
          <w:sz w:val="23"/>
          <w:szCs w:val="23"/>
        </w:rPr>
        <w:t xml:space="preserve"> internet,</w:t>
      </w:r>
      <w:r w:rsidRPr="00090423">
        <w:rPr>
          <w:sz w:val="23"/>
          <w:szCs w:val="23"/>
        </w:rPr>
        <w:t xml:space="preserve"> etc. </w:t>
      </w:r>
    </w:p>
    <w:p w14:paraId="7C116A91" w14:textId="1049F593" w:rsidR="00451559" w:rsidRPr="00090423" w:rsidRDefault="00451559" w:rsidP="00EA5D99">
      <w:pPr>
        <w:pStyle w:val="Default"/>
        <w:numPr>
          <w:ilvl w:val="0"/>
          <w:numId w:val="19"/>
        </w:numPr>
        <w:spacing w:after="164"/>
        <w:jc w:val="both"/>
        <w:rPr>
          <w:sz w:val="23"/>
          <w:szCs w:val="23"/>
        </w:rPr>
      </w:pPr>
      <w:r w:rsidRPr="00090423">
        <w:rPr>
          <w:sz w:val="23"/>
          <w:szCs w:val="23"/>
        </w:rPr>
        <w:t xml:space="preserve">All the equipment, instruments, services and logistical support required for the implementation of the contract, and any costs incurred during its preparation of documents and drafts, copying, printing, etc. </w:t>
      </w:r>
    </w:p>
    <w:p w14:paraId="43323BAE" w14:textId="24541477" w:rsidR="00451559" w:rsidRPr="00090423" w:rsidRDefault="00451559" w:rsidP="00EA5D99">
      <w:pPr>
        <w:pStyle w:val="Default"/>
        <w:numPr>
          <w:ilvl w:val="0"/>
          <w:numId w:val="19"/>
        </w:numPr>
        <w:spacing w:after="164"/>
        <w:jc w:val="both"/>
        <w:rPr>
          <w:sz w:val="23"/>
          <w:szCs w:val="23"/>
        </w:rPr>
      </w:pPr>
      <w:r w:rsidRPr="00090423">
        <w:rPr>
          <w:sz w:val="23"/>
          <w:szCs w:val="23"/>
        </w:rPr>
        <w:t xml:space="preserve">Technical equipment at the monitoring site; </w:t>
      </w:r>
    </w:p>
    <w:p w14:paraId="7928578D" w14:textId="298267C1" w:rsidR="00451559" w:rsidRPr="00090423" w:rsidRDefault="00451559" w:rsidP="00EA5D99">
      <w:pPr>
        <w:pStyle w:val="Default"/>
        <w:numPr>
          <w:ilvl w:val="0"/>
          <w:numId w:val="19"/>
        </w:numPr>
        <w:spacing w:after="164"/>
        <w:jc w:val="both"/>
        <w:rPr>
          <w:sz w:val="23"/>
          <w:szCs w:val="23"/>
        </w:rPr>
      </w:pPr>
      <w:r w:rsidRPr="00090423">
        <w:rPr>
          <w:sz w:val="23"/>
          <w:szCs w:val="23"/>
        </w:rPr>
        <w:t xml:space="preserve">Other equipment, instruments, services and logistical support necessary for the implementation of the contract. </w:t>
      </w:r>
    </w:p>
    <w:p w14:paraId="1BB3B828" w14:textId="474B02D1" w:rsidR="00451559" w:rsidRPr="00090423" w:rsidRDefault="00451559" w:rsidP="00EA5D99">
      <w:pPr>
        <w:pStyle w:val="Default"/>
        <w:numPr>
          <w:ilvl w:val="0"/>
          <w:numId w:val="19"/>
        </w:numPr>
        <w:spacing w:after="164"/>
        <w:jc w:val="both"/>
        <w:rPr>
          <w:sz w:val="23"/>
          <w:szCs w:val="23"/>
        </w:rPr>
      </w:pPr>
      <w:r w:rsidRPr="00090423">
        <w:rPr>
          <w:sz w:val="23"/>
          <w:szCs w:val="23"/>
        </w:rPr>
        <w:t xml:space="preserve">Excellent written and spoken English and Turkish is required. </w:t>
      </w:r>
      <w:r w:rsidR="00166EC3" w:rsidRPr="00090423">
        <w:rPr>
          <w:sz w:val="23"/>
          <w:szCs w:val="23"/>
        </w:rPr>
        <w:t xml:space="preserve">If the </w:t>
      </w:r>
      <w:r w:rsidR="00C71EB7">
        <w:rPr>
          <w:sz w:val="23"/>
          <w:szCs w:val="23"/>
        </w:rPr>
        <w:t>Engineer/Project Manager</w:t>
      </w:r>
      <w:r w:rsidR="00166EC3" w:rsidRPr="00090423">
        <w:rPr>
          <w:sz w:val="23"/>
          <w:szCs w:val="23"/>
        </w:rPr>
        <w:t xml:space="preserve"> will require</w:t>
      </w:r>
      <w:r w:rsidRPr="00090423">
        <w:rPr>
          <w:sz w:val="23"/>
          <w:szCs w:val="23"/>
        </w:rPr>
        <w:t xml:space="preserve"> translation services, it will be at his own expenses and the </w:t>
      </w:r>
      <w:r w:rsidR="00C71EB7">
        <w:rPr>
          <w:sz w:val="23"/>
          <w:szCs w:val="23"/>
        </w:rPr>
        <w:t>Engineer/Project Manager</w:t>
      </w:r>
      <w:r w:rsidRPr="00090423">
        <w:rPr>
          <w:sz w:val="23"/>
          <w:szCs w:val="23"/>
        </w:rPr>
        <w:t xml:space="preserve"> will be responsible for the accuracy of the translation. </w:t>
      </w:r>
    </w:p>
    <w:p w14:paraId="58AC9ACA" w14:textId="23B7D68E" w:rsidR="00451559" w:rsidRPr="00090423" w:rsidRDefault="00451559" w:rsidP="00EA5D99">
      <w:pPr>
        <w:pStyle w:val="Default"/>
        <w:numPr>
          <w:ilvl w:val="0"/>
          <w:numId w:val="19"/>
        </w:numPr>
        <w:spacing w:after="164"/>
        <w:jc w:val="both"/>
        <w:rPr>
          <w:sz w:val="23"/>
          <w:szCs w:val="23"/>
        </w:rPr>
      </w:pPr>
      <w:r w:rsidRPr="00090423">
        <w:rPr>
          <w:sz w:val="23"/>
          <w:szCs w:val="23"/>
        </w:rPr>
        <w:t xml:space="preserve">The </w:t>
      </w:r>
      <w:r w:rsidR="00C71EB7">
        <w:rPr>
          <w:sz w:val="23"/>
          <w:szCs w:val="23"/>
        </w:rPr>
        <w:t>Engineer/Project Manager</w:t>
      </w:r>
      <w:r w:rsidRPr="00090423">
        <w:rPr>
          <w:sz w:val="23"/>
          <w:szCs w:val="23"/>
        </w:rPr>
        <w:t xml:space="preserve"> is required to obtain all the other elements necessary for the work of his professional staff who is engaged at his own expense for the performance of this Contract. </w:t>
      </w:r>
    </w:p>
    <w:p w14:paraId="2F36888A" w14:textId="7FDDF7E1" w:rsidR="00FC6DD1" w:rsidRPr="009834E9" w:rsidRDefault="00451559" w:rsidP="00EA5D99">
      <w:pPr>
        <w:pStyle w:val="Default"/>
        <w:numPr>
          <w:ilvl w:val="0"/>
          <w:numId w:val="19"/>
        </w:numPr>
        <w:jc w:val="both"/>
        <w:rPr>
          <w:sz w:val="23"/>
          <w:szCs w:val="23"/>
        </w:rPr>
      </w:pPr>
      <w:r w:rsidRPr="00090423">
        <w:rPr>
          <w:sz w:val="23"/>
          <w:szCs w:val="23"/>
        </w:rPr>
        <w:t xml:space="preserve">All expatriate staff who will work in </w:t>
      </w:r>
      <w:r w:rsidR="008517B8">
        <w:rPr>
          <w:sz w:val="23"/>
          <w:szCs w:val="23"/>
        </w:rPr>
        <w:t>Türkiye</w:t>
      </w:r>
      <w:r w:rsidRPr="00090423">
        <w:rPr>
          <w:sz w:val="23"/>
          <w:szCs w:val="23"/>
        </w:rPr>
        <w:t xml:space="preserve"> should obtain a work permit and all who are resident for more than 90 days should obtain a non-resident visa. The </w:t>
      </w:r>
      <w:r w:rsidR="00C71EB7">
        <w:rPr>
          <w:sz w:val="23"/>
          <w:szCs w:val="23"/>
        </w:rPr>
        <w:t>Engineer/Project Manager</w:t>
      </w:r>
      <w:r w:rsidRPr="00090423">
        <w:rPr>
          <w:sz w:val="23"/>
          <w:szCs w:val="23"/>
        </w:rPr>
        <w:t xml:space="preserve"> will obtain all required permits, visas for all expatriate staff at his own cost. Furthermore, the </w:t>
      </w:r>
      <w:r w:rsidR="00C71EB7">
        <w:rPr>
          <w:sz w:val="23"/>
          <w:szCs w:val="23"/>
        </w:rPr>
        <w:t>Engineer/Project Manager</w:t>
      </w:r>
      <w:r w:rsidRPr="00090423">
        <w:rPr>
          <w:sz w:val="23"/>
          <w:szCs w:val="23"/>
        </w:rPr>
        <w:t xml:space="preserve"> will be responsible to ensure that all proposed personnel are eligible to obtain such permits and visas. The information related to visas can </w:t>
      </w:r>
      <w:r w:rsidRPr="00090423">
        <w:rPr>
          <w:sz w:val="23"/>
          <w:szCs w:val="23"/>
        </w:rPr>
        <w:lastRenderedPageBreak/>
        <w:t xml:space="preserve">be obtained from the embassies and consulates of </w:t>
      </w:r>
      <w:r w:rsidR="008517B8">
        <w:rPr>
          <w:sz w:val="23"/>
          <w:szCs w:val="23"/>
        </w:rPr>
        <w:t>Türkiye</w:t>
      </w:r>
      <w:r w:rsidRPr="00090423">
        <w:rPr>
          <w:sz w:val="23"/>
          <w:szCs w:val="23"/>
        </w:rPr>
        <w:t xml:space="preserve">. The </w:t>
      </w:r>
      <w:r w:rsidR="0000071E">
        <w:rPr>
          <w:sz w:val="23"/>
          <w:szCs w:val="23"/>
        </w:rPr>
        <w:t>Employer</w:t>
      </w:r>
      <w:r w:rsidRPr="00090423">
        <w:rPr>
          <w:sz w:val="23"/>
          <w:szCs w:val="23"/>
        </w:rPr>
        <w:t xml:space="preserve"> will assist the </w:t>
      </w:r>
      <w:r w:rsidR="00C71EB7">
        <w:rPr>
          <w:sz w:val="23"/>
          <w:szCs w:val="23"/>
        </w:rPr>
        <w:t>Engineer/Project Manager</w:t>
      </w:r>
      <w:r w:rsidRPr="00090423">
        <w:rPr>
          <w:sz w:val="23"/>
          <w:szCs w:val="23"/>
        </w:rPr>
        <w:t xml:space="preserve"> for the issue of work permits. </w:t>
      </w:r>
    </w:p>
    <w:p w14:paraId="549C7568" w14:textId="50F037E2" w:rsidR="00451559" w:rsidRDefault="00451559" w:rsidP="00EA5D99">
      <w:pPr>
        <w:pStyle w:val="AklamaMetni"/>
        <w:jc w:val="both"/>
        <w:rPr>
          <w:sz w:val="24"/>
          <w:szCs w:val="24"/>
        </w:rPr>
      </w:pPr>
    </w:p>
    <w:p w14:paraId="1493FCAB" w14:textId="77777777" w:rsidR="009B5DEF" w:rsidRPr="00B254D4" w:rsidRDefault="009B5DEF" w:rsidP="00EA5D99">
      <w:pPr>
        <w:pStyle w:val="FirstLevel"/>
      </w:pPr>
      <w:r w:rsidRPr="00B254D4">
        <w:t>Duration of Assignment</w:t>
      </w:r>
    </w:p>
    <w:p w14:paraId="0C50F52E" w14:textId="50771467" w:rsidR="009B5DEF" w:rsidRPr="00B254D4" w:rsidRDefault="009B5DEF" w:rsidP="00EA5D99">
      <w:pPr>
        <w:pStyle w:val="Maintext"/>
      </w:pPr>
      <w:r w:rsidRPr="00FD18E4">
        <w:rPr>
          <w:b/>
          <w:bCs/>
        </w:rPr>
        <w:t xml:space="preserve">The </w:t>
      </w:r>
      <w:r w:rsidR="00C62BE2">
        <w:rPr>
          <w:b/>
          <w:bCs/>
        </w:rPr>
        <w:t>Engineer/Project Manager</w:t>
      </w:r>
      <w:r w:rsidRPr="00FD18E4">
        <w:rPr>
          <w:b/>
          <w:bCs/>
        </w:rPr>
        <w:t xml:space="preserve"> is expected to provide services for a period of approximately 4.5 years from contract signing, </w:t>
      </w:r>
      <w:r w:rsidR="00AC1A9E">
        <w:rPr>
          <w:b/>
          <w:bCs/>
        </w:rPr>
        <w:t xml:space="preserve">which is expected by </w:t>
      </w:r>
      <w:r w:rsidR="00EA1C5C">
        <w:rPr>
          <w:b/>
          <w:bCs/>
        </w:rPr>
        <w:t>early</w:t>
      </w:r>
      <w:r w:rsidR="00EA1C5C" w:rsidRPr="00FD18E4">
        <w:rPr>
          <w:b/>
          <w:bCs/>
        </w:rPr>
        <w:t xml:space="preserve"> </w:t>
      </w:r>
      <w:r w:rsidRPr="00FD18E4">
        <w:rPr>
          <w:b/>
          <w:bCs/>
        </w:rPr>
        <w:t>202</w:t>
      </w:r>
      <w:r w:rsidR="00EA1C5C">
        <w:rPr>
          <w:b/>
          <w:bCs/>
        </w:rPr>
        <w:t>6</w:t>
      </w:r>
      <w:r w:rsidRPr="00FD18E4">
        <w:rPr>
          <w:b/>
          <w:bCs/>
        </w:rPr>
        <w:t>.</w:t>
      </w:r>
      <w:r w:rsidRPr="00FD18E4">
        <w:t xml:space="preserve"> This will be followed by the procurement process for </w:t>
      </w:r>
      <w:r w:rsidR="00AC1A9E">
        <w:t>C</w:t>
      </w:r>
      <w:r w:rsidRPr="00FD18E4">
        <w:t>ontractor</w:t>
      </w:r>
      <w:r w:rsidR="00AC1A9E">
        <w:t>s</w:t>
      </w:r>
      <w:r w:rsidRPr="00FD18E4">
        <w:t xml:space="preserve">, which </w:t>
      </w:r>
      <w:r w:rsidR="00AC1A9E">
        <w:t>are</w:t>
      </w:r>
      <w:r w:rsidR="00AC1A9E" w:rsidRPr="00FD18E4">
        <w:t xml:space="preserve"> </w:t>
      </w:r>
      <w:r w:rsidRPr="00FD18E4">
        <w:t>expected to be mobilized</w:t>
      </w:r>
      <w:r w:rsidR="00AC1A9E">
        <w:t xml:space="preserve"> in sequence, per the Project’s Procurement Plan and Project Procurement Strategy for Development (PPSD),</w:t>
      </w:r>
      <w:r w:rsidRPr="00FD18E4">
        <w:t xml:space="preserve"> </w:t>
      </w:r>
      <w:r w:rsidR="006E5073" w:rsidRPr="00FD18E4">
        <w:t xml:space="preserve">after </w:t>
      </w:r>
      <w:r w:rsidR="00F504E5" w:rsidRPr="00FD18E4">
        <w:t>6</w:t>
      </w:r>
      <w:r w:rsidR="00AF12EE" w:rsidRPr="00FD18E4">
        <w:t xml:space="preserve"> to 10</w:t>
      </w:r>
      <w:r w:rsidR="006E5073" w:rsidRPr="00FD18E4">
        <w:t xml:space="preserve"> </w:t>
      </w:r>
      <w:r w:rsidR="00E86DA4" w:rsidRPr="00FD18E4">
        <w:t xml:space="preserve">months </w:t>
      </w:r>
      <w:r w:rsidR="00A55FD1" w:rsidRPr="00FD18E4">
        <w:t>from</w:t>
      </w:r>
      <w:r w:rsidR="00AF38D2" w:rsidRPr="00FD18E4">
        <w:t xml:space="preserve"> the </w:t>
      </w:r>
      <w:r w:rsidR="00A86E55" w:rsidRPr="00FD18E4">
        <w:t>publication of procurement notice of</w:t>
      </w:r>
      <w:r w:rsidR="00A55FD1" w:rsidRPr="00FD18E4">
        <w:t xml:space="preserve"> </w:t>
      </w:r>
      <w:r w:rsidR="00A86E55" w:rsidRPr="00FD18E4">
        <w:t>works tender</w:t>
      </w:r>
      <w:r w:rsidR="00AC1A9E">
        <w:t>,</w:t>
      </w:r>
      <w:r w:rsidR="00A86E55" w:rsidRPr="00FD18E4">
        <w:t xml:space="preserve"> </w:t>
      </w:r>
      <w:r w:rsidRPr="00FD18E4">
        <w:t xml:space="preserve">and carry out construction between </w:t>
      </w:r>
      <w:r w:rsidR="00F504E5" w:rsidRPr="00FD18E4">
        <w:t xml:space="preserve">early </w:t>
      </w:r>
      <w:r w:rsidR="00EA1C5C" w:rsidRPr="00FD18E4">
        <w:t>202</w:t>
      </w:r>
      <w:r w:rsidR="00EA1C5C">
        <w:t>6</w:t>
      </w:r>
      <w:r w:rsidR="00EA1C5C" w:rsidRPr="00FD18E4">
        <w:t xml:space="preserve"> </w:t>
      </w:r>
      <w:r w:rsidRPr="00FD18E4">
        <w:t xml:space="preserve">and </w:t>
      </w:r>
      <w:r w:rsidR="00F504E5" w:rsidRPr="00FD18E4">
        <w:t xml:space="preserve">mid-year </w:t>
      </w:r>
      <w:r w:rsidR="00EA1C5C" w:rsidRPr="00FD18E4">
        <w:t>20</w:t>
      </w:r>
      <w:r w:rsidR="00EA1C5C">
        <w:t>30</w:t>
      </w:r>
      <w:r w:rsidRPr="00FD18E4">
        <w:t xml:space="preserve">. </w:t>
      </w:r>
    </w:p>
    <w:p w14:paraId="18DA9D03" w14:textId="77777777" w:rsidR="009B5DEF" w:rsidRPr="00B254D4" w:rsidRDefault="009B5DEF" w:rsidP="00EA5D99">
      <w:pPr>
        <w:pStyle w:val="Maintext"/>
      </w:pPr>
    </w:p>
    <w:p w14:paraId="15C63184" w14:textId="44CA2431" w:rsidR="009B5DEF" w:rsidRPr="00B254D4" w:rsidRDefault="009B5DEF" w:rsidP="00EA5D99">
      <w:pPr>
        <w:pStyle w:val="Maintext"/>
      </w:pPr>
      <w:bookmarkStart w:id="8" w:name="_Hlk60840696"/>
      <w:r w:rsidRPr="00B254D4">
        <w:rPr>
          <w:rFonts w:eastAsia="Times New Roman"/>
          <w:lang w:val="en-GB"/>
        </w:rPr>
        <w:t xml:space="preserve">For the effective use of </w:t>
      </w:r>
      <w:r w:rsidR="00C62BE2">
        <w:rPr>
          <w:rFonts w:eastAsia="Times New Roman"/>
          <w:lang w:val="en-GB"/>
        </w:rPr>
        <w:t>the Engineer/Project Manager</w:t>
      </w:r>
      <w:r w:rsidRPr="00B254D4">
        <w:rPr>
          <w:rFonts w:eastAsia="Times New Roman"/>
          <w:lang w:val="en-GB"/>
        </w:rPr>
        <w:t xml:space="preserve">’s resources, the Employer and the </w:t>
      </w:r>
      <w:r w:rsidR="00C62BE2">
        <w:rPr>
          <w:rFonts w:eastAsia="Times New Roman"/>
          <w:lang w:val="en-GB"/>
        </w:rPr>
        <w:t>Engineer/Project Manager</w:t>
      </w:r>
      <w:r w:rsidRPr="00B254D4">
        <w:rPr>
          <w:rFonts w:eastAsia="Times New Roman"/>
          <w:lang w:val="en-GB"/>
        </w:rPr>
        <w:t xml:space="preserve"> shall review the key and non-key expert input required for the next </w:t>
      </w:r>
      <w:r w:rsidRPr="00B254D4">
        <w:t>six</w:t>
      </w:r>
      <w:r w:rsidR="009834E9">
        <w:t xml:space="preserve"> </w:t>
      </w:r>
      <w:r w:rsidRPr="00B254D4">
        <w:t xml:space="preserve">(6) </w:t>
      </w:r>
      <w:r w:rsidRPr="00B254D4">
        <w:rPr>
          <w:rFonts w:eastAsia="Times New Roman"/>
          <w:lang w:val="en-GB"/>
        </w:rPr>
        <w:t xml:space="preserve">months of the Services starting from the effectiveness date of the Contract and based on the agreed staff plan, and the </w:t>
      </w:r>
      <w:r w:rsidR="00C62BE2">
        <w:rPr>
          <w:rFonts w:eastAsia="Times New Roman"/>
          <w:lang w:val="en-GB"/>
        </w:rPr>
        <w:t>Engineer/Project Manager</w:t>
      </w:r>
      <w:r w:rsidRPr="00B254D4">
        <w:rPr>
          <w:rFonts w:eastAsia="Times New Roman"/>
          <w:lang w:val="en-GB"/>
        </w:rPr>
        <w:t xml:space="preserve"> shall mobilize its personnel and be paid accordingly. This review shall be done every </w:t>
      </w:r>
      <w:r w:rsidRPr="00B254D4">
        <w:t>six</w:t>
      </w:r>
      <w:r w:rsidR="00454AE6">
        <w:t xml:space="preserve"> </w:t>
      </w:r>
      <w:r w:rsidRPr="00B254D4">
        <w:t xml:space="preserve">(6) </w:t>
      </w:r>
      <w:r w:rsidRPr="00B254D4">
        <w:rPr>
          <w:rFonts w:eastAsia="Times New Roman"/>
          <w:lang w:val="en-GB"/>
        </w:rPr>
        <w:t xml:space="preserve">months throughout the duration of the Services. </w:t>
      </w:r>
      <w:r w:rsidRPr="00B254D4">
        <w:rPr>
          <w:rFonts w:eastAsia="Times New Roman"/>
        </w:rPr>
        <w:t xml:space="preserve">Depending on the implementation period of the facility and satisfactory performance of the </w:t>
      </w:r>
      <w:r w:rsidR="00C62BE2">
        <w:rPr>
          <w:rFonts w:eastAsia="Times New Roman"/>
        </w:rPr>
        <w:t>Engineer/Project Manager</w:t>
      </w:r>
      <w:r w:rsidRPr="00B254D4">
        <w:rPr>
          <w:rFonts w:eastAsia="Times New Roman"/>
        </w:rPr>
        <w:t xml:space="preserve"> as determined by the </w:t>
      </w:r>
      <w:r w:rsidRPr="00B254D4">
        <w:rPr>
          <w:rFonts w:eastAsia="Times New Roman"/>
          <w:lang w:val="en-GB"/>
        </w:rPr>
        <w:t>Employer</w:t>
      </w:r>
      <w:r w:rsidRPr="00B254D4">
        <w:rPr>
          <w:rFonts w:eastAsia="Times New Roman"/>
        </w:rPr>
        <w:t xml:space="preserve">, the </w:t>
      </w:r>
      <w:r w:rsidR="00C62BE2">
        <w:rPr>
          <w:rFonts w:eastAsia="Times New Roman"/>
        </w:rPr>
        <w:t>Engineer/Project Manager</w:t>
      </w:r>
      <w:r w:rsidRPr="00B254D4">
        <w:rPr>
          <w:rFonts w:eastAsia="Times New Roman"/>
        </w:rPr>
        <w:t xml:space="preserve"> may be requested to perform additional services downstream based on the terms and unit prices of the original Contract.</w:t>
      </w:r>
      <w:bookmarkEnd w:id="8"/>
    </w:p>
    <w:p w14:paraId="6F665BFC" w14:textId="77777777" w:rsidR="009B5DEF" w:rsidRPr="00B254D4" w:rsidRDefault="009B5DEF" w:rsidP="00EA5D99">
      <w:pPr>
        <w:pStyle w:val="Maintext"/>
      </w:pPr>
    </w:p>
    <w:p w14:paraId="44E3B3E1" w14:textId="1B637A87" w:rsidR="009B5DEF" w:rsidRPr="00B254D4" w:rsidRDefault="009B5DEF" w:rsidP="00EA5D99">
      <w:pPr>
        <w:pStyle w:val="Maintext"/>
      </w:pPr>
      <w:r w:rsidRPr="00B254D4">
        <w:t xml:space="preserve">For the Defects Notification Period, a full-time presence of the </w:t>
      </w:r>
      <w:r w:rsidR="00C62BE2">
        <w:t>Engineer/Project Manager</w:t>
      </w:r>
      <w:r w:rsidRPr="00B254D4">
        <w:t xml:space="preserve">’s team is not required. Instead, select visits of key staff, made flexibly on request of and in consultation with the PIU, </w:t>
      </w:r>
      <w:r w:rsidR="00AC1A9E">
        <w:t>shall</w:t>
      </w:r>
      <w:r w:rsidR="00AC1A9E" w:rsidRPr="00B254D4">
        <w:t xml:space="preserve"> </w:t>
      </w:r>
      <w:r w:rsidRPr="00B254D4">
        <w:t>be sufficient</w:t>
      </w:r>
      <w:r w:rsidR="00AC1A9E">
        <w:t xml:space="preserve"> (prospective consultants may propose other arrangements to cover the Defects Notification Period that go above and beyond these minimum requirements)</w:t>
      </w:r>
      <w:r w:rsidRPr="00B254D4">
        <w:t xml:space="preserve">. At the end of the regular construction period of the contract(s), before </w:t>
      </w:r>
      <w:r w:rsidR="00FD1D62">
        <w:t xml:space="preserve">the </w:t>
      </w:r>
      <w:r w:rsidRPr="00B254D4">
        <w:t xml:space="preserve">start of the Defects Notification Period, the </w:t>
      </w:r>
      <w:r w:rsidR="00C62BE2">
        <w:t>Engineer/Project Manager</w:t>
      </w:r>
      <w:r w:rsidRPr="00B254D4">
        <w:t xml:space="preserve"> shall prepare an indicative program for these visits for approval by the PIU. It is advisable that the site engineer(s) have at least monthly meetings with the contractor(s) during this period and stay in frequent contact with the PIU and the Chief Resident Engineer to advise on inputs needed.</w:t>
      </w:r>
    </w:p>
    <w:p w14:paraId="7FB02724" w14:textId="23DA8425" w:rsidR="00D76842" w:rsidRDefault="00D76842" w:rsidP="00EA5D99">
      <w:pPr>
        <w:pStyle w:val="Maintext"/>
      </w:pPr>
    </w:p>
    <w:p w14:paraId="1E20DAFE" w14:textId="08796F4E" w:rsidR="00D76842" w:rsidRPr="002C2B9D" w:rsidRDefault="00D76842" w:rsidP="00EA5D99">
      <w:pPr>
        <w:pStyle w:val="Balk2"/>
        <w:numPr>
          <w:ilvl w:val="0"/>
          <w:numId w:val="0"/>
        </w:numPr>
        <w:jc w:val="both"/>
        <w:rPr>
          <w:b w:val="0"/>
        </w:rPr>
      </w:pPr>
      <w:r>
        <w:t>6</w:t>
      </w:r>
      <w:r w:rsidRPr="002C2B9D">
        <w:t>.  Reporting Requirements and Time Schedule for Deliverables</w:t>
      </w:r>
    </w:p>
    <w:p w14:paraId="6D7DF60C" w14:textId="77777777" w:rsidR="00D76842" w:rsidRDefault="00D76842" w:rsidP="00EA5D99">
      <w:pPr>
        <w:jc w:val="both"/>
        <w:rPr>
          <w:i/>
        </w:rPr>
      </w:pPr>
    </w:p>
    <w:p w14:paraId="145517E8" w14:textId="2D3A3762" w:rsidR="00D76842" w:rsidRDefault="00D76842" w:rsidP="00EA5D99">
      <w:pPr>
        <w:widowControl w:val="0"/>
        <w:autoSpaceDE w:val="0"/>
        <w:autoSpaceDN w:val="0"/>
        <w:adjustRightInd w:val="0"/>
        <w:jc w:val="both"/>
        <w:rPr>
          <w:lang w:val="en-GB" w:eastAsia="en-GB"/>
        </w:rPr>
      </w:pPr>
      <w:r w:rsidRPr="00C52DFE">
        <w:rPr>
          <w:lang w:val="en-GB" w:eastAsia="en-GB"/>
        </w:rPr>
        <w:t xml:space="preserve">The </w:t>
      </w:r>
      <w:r w:rsidR="00C62BE2">
        <w:rPr>
          <w:lang w:val="en-GB" w:eastAsia="en-GB"/>
        </w:rPr>
        <w:t>Engineer/Project Manager</w:t>
      </w:r>
      <w:r w:rsidRPr="00C52DFE">
        <w:rPr>
          <w:lang w:val="en-GB" w:eastAsia="en-GB"/>
        </w:rPr>
        <w:t xml:space="preserve"> shall report to the </w:t>
      </w:r>
      <w:r w:rsidR="0000071E">
        <w:rPr>
          <w:lang w:val="en-GB" w:eastAsia="en-GB"/>
        </w:rPr>
        <w:t>Employer</w:t>
      </w:r>
      <w:r w:rsidRPr="00C52DFE">
        <w:rPr>
          <w:lang w:val="en-GB" w:eastAsia="en-GB"/>
        </w:rPr>
        <w:t>’s nominated representative</w:t>
      </w:r>
      <w:r w:rsidR="00AC1A9E">
        <w:rPr>
          <w:lang w:val="en-GB" w:eastAsia="en-GB"/>
        </w:rPr>
        <w:t>(s)</w:t>
      </w:r>
      <w:r w:rsidRPr="00C52DFE">
        <w:rPr>
          <w:lang w:val="en-GB" w:eastAsia="en-GB"/>
        </w:rPr>
        <w:t xml:space="preserve"> on all aspects of the Project.  The </w:t>
      </w:r>
      <w:r w:rsidR="00C62BE2">
        <w:rPr>
          <w:lang w:val="en-GB" w:eastAsia="en-GB"/>
        </w:rPr>
        <w:t>Engineer/Project Manager</w:t>
      </w:r>
      <w:r w:rsidRPr="00C52DFE">
        <w:rPr>
          <w:lang w:val="en-GB" w:eastAsia="en-GB"/>
        </w:rPr>
        <w:t xml:space="preserve"> will also liaise with </w:t>
      </w:r>
      <w:r w:rsidR="00AC1A9E">
        <w:rPr>
          <w:lang w:val="en-GB" w:eastAsia="en-GB"/>
        </w:rPr>
        <w:t>t</w:t>
      </w:r>
      <w:r w:rsidRPr="00C52DFE">
        <w:rPr>
          <w:lang w:val="en-GB" w:eastAsia="en-GB"/>
        </w:rPr>
        <w:t xml:space="preserve">he </w:t>
      </w:r>
      <w:r w:rsidR="00AC1A9E">
        <w:rPr>
          <w:lang w:val="en-GB" w:eastAsia="en-GB"/>
        </w:rPr>
        <w:t>co-f</w:t>
      </w:r>
      <w:r>
        <w:rPr>
          <w:lang w:val="en-GB" w:eastAsia="en-GB"/>
        </w:rPr>
        <w:t>inanciers</w:t>
      </w:r>
      <w:r w:rsidRPr="00C52DFE">
        <w:rPr>
          <w:lang w:val="en-GB" w:eastAsia="en-GB"/>
        </w:rPr>
        <w:t>’ team</w:t>
      </w:r>
      <w:r w:rsidR="00AC1A9E">
        <w:rPr>
          <w:lang w:val="en-GB" w:eastAsia="en-GB"/>
        </w:rPr>
        <w:t>s (WB, AIIB, and IsDB)</w:t>
      </w:r>
      <w:r w:rsidRPr="00C52DFE">
        <w:rPr>
          <w:lang w:val="en-GB" w:eastAsia="en-GB"/>
        </w:rPr>
        <w:t xml:space="preserve"> to ensure that </w:t>
      </w:r>
      <w:r w:rsidR="00AC1A9E">
        <w:rPr>
          <w:lang w:val="en-GB" w:eastAsia="en-GB"/>
        </w:rPr>
        <w:t>t</w:t>
      </w:r>
      <w:r w:rsidRPr="00C52DFE">
        <w:rPr>
          <w:lang w:val="en-GB" w:eastAsia="en-GB"/>
        </w:rPr>
        <w:t xml:space="preserve">he </w:t>
      </w:r>
      <w:r w:rsidR="00AC1A9E">
        <w:rPr>
          <w:lang w:val="en-GB" w:eastAsia="en-GB"/>
        </w:rPr>
        <w:t xml:space="preserve">co-financiers </w:t>
      </w:r>
      <w:r>
        <w:rPr>
          <w:lang w:val="en-GB" w:eastAsia="en-GB"/>
        </w:rPr>
        <w:t xml:space="preserve">are </w:t>
      </w:r>
      <w:r w:rsidRPr="00C52DFE">
        <w:rPr>
          <w:lang w:val="en-GB" w:eastAsia="en-GB"/>
        </w:rPr>
        <w:t>regularly updated on the progress of the Assignment and status of the implementation of the Works Contract</w:t>
      </w:r>
      <w:r w:rsidR="00AC1A9E">
        <w:rPr>
          <w:lang w:val="en-GB" w:eastAsia="en-GB"/>
        </w:rPr>
        <w:t>s</w:t>
      </w:r>
      <w:r w:rsidRPr="00C52DFE">
        <w:rPr>
          <w:lang w:val="en-GB" w:eastAsia="en-GB"/>
        </w:rPr>
        <w:t>.</w:t>
      </w:r>
    </w:p>
    <w:p w14:paraId="1F82E857" w14:textId="77777777" w:rsidR="00D76842" w:rsidRPr="00C52DFE" w:rsidRDefault="00D76842" w:rsidP="00EA5D99">
      <w:pPr>
        <w:widowControl w:val="0"/>
        <w:autoSpaceDE w:val="0"/>
        <w:autoSpaceDN w:val="0"/>
        <w:adjustRightInd w:val="0"/>
        <w:jc w:val="both"/>
        <w:rPr>
          <w:lang w:val="en-GB" w:eastAsia="en-GB"/>
        </w:rPr>
      </w:pPr>
    </w:p>
    <w:p w14:paraId="7C1808E6" w14:textId="3AA49172" w:rsidR="00D76842" w:rsidRDefault="00D76842" w:rsidP="00EA5D99">
      <w:pPr>
        <w:widowControl w:val="0"/>
        <w:autoSpaceDE w:val="0"/>
        <w:autoSpaceDN w:val="0"/>
        <w:adjustRightInd w:val="0"/>
        <w:jc w:val="both"/>
        <w:rPr>
          <w:lang w:val="en-GB" w:eastAsia="en-GB"/>
        </w:rPr>
      </w:pPr>
      <w:r w:rsidRPr="00C52DFE">
        <w:rPr>
          <w:lang w:val="en-GB" w:eastAsia="en-GB"/>
        </w:rPr>
        <w:t xml:space="preserve">The </w:t>
      </w:r>
      <w:r w:rsidR="00C62BE2">
        <w:rPr>
          <w:lang w:val="en-GB" w:eastAsia="en-GB"/>
        </w:rPr>
        <w:t>Engineer/Project Manager</w:t>
      </w:r>
      <w:r w:rsidRPr="00C52DFE">
        <w:rPr>
          <w:lang w:val="en-GB" w:eastAsia="en-GB"/>
        </w:rPr>
        <w:t xml:space="preserve"> will provide deliverables</w:t>
      </w:r>
      <w:r>
        <w:rPr>
          <w:lang w:val="en-GB" w:eastAsia="en-GB"/>
        </w:rPr>
        <w:t xml:space="preserve"> addressing in detail all tasks. </w:t>
      </w:r>
      <w:r w:rsidRPr="00C52DFE">
        <w:rPr>
          <w:lang w:val="en-GB" w:eastAsia="en-GB"/>
        </w:rPr>
        <w:t xml:space="preserve">Unless otherwise agreed, all deliverables and documents will be </w:t>
      </w:r>
      <w:r w:rsidR="00AC1A9E">
        <w:rPr>
          <w:lang w:val="en-GB" w:eastAsia="en-GB"/>
        </w:rPr>
        <w:t>prepared in</w:t>
      </w:r>
      <w:r w:rsidR="00AC1A9E" w:rsidRPr="00C52DFE">
        <w:rPr>
          <w:lang w:val="en-GB" w:eastAsia="en-GB"/>
        </w:rPr>
        <w:t xml:space="preserve"> </w:t>
      </w:r>
      <w:r w:rsidRPr="00C52DFE">
        <w:rPr>
          <w:lang w:val="en-GB" w:eastAsia="en-GB"/>
        </w:rPr>
        <w:t>English and submitted electronically and in hard copy.</w:t>
      </w:r>
    </w:p>
    <w:p w14:paraId="411A61B5" w14:textId="77777777" w:rsidR="00D76842" w:rsidRPr="00C52DFE" w:rsidRDefault="00D76842" w:rsidP="00EA5D99">
      <w:pPr>
        <w:widowControl w:val="0"/>
        <w:autoSpaceDE w:val="0"/>
        <w:autoSpaceDN w:val="0"/>
        <w:adjustRightInd w:val="0"/>
        <w:jc w:val="both"/>
        <w:rPr>
          <w:lang w:val="en-GB" w:eastAsia="en-GB"/>
        </w:rPr>
      </w:pPr>
    </w:p>
    <w:p w14:paraId="2C2323DD" w14:textId="1C49629A" w:rsidR="00D76842" w:rsidRPr="00C52DFE" w:rsidRDefault="00D76842" w:rsidP="00EA5D99">
      <w:pPr>
        <w:widowControl w:val="0"/>
        <w:autoSpaceDE w:val="0"/>
        <w:autoSpaceDN w:val="0"/>
        <w:adjustRightInd w:val="0"/>
        <w:jc w:val="both"/>
        <w:rPr>
          <w:lang w:val="en-GB" w:eastAsia="en-GB"/>
        </w:rPr>
      </w:pPr>
      <w:r w:rsidRPr="00C52DFE">
        <w:rPr>
          <w:lang w:val="en-GB" w:eastAsia="en-GB"/>
        </w:rPr>
        <w:t xml:space="preserve">All Project reports issued by the </w:t>
      </w:r>
      <w:r w:rsidR="00C62BE2">
        <w:rPr>
          <w:lang w:val="en-GB" w:eastAsia="en-GB"/>
        </w:rPr>
        <w:t>Engineer/Project Manager</w:t>
      </w:r>
      <w:r w:rsidRPr="00C52DFE">
        <w:rPr>
          <w:lang w:val="en-GB" w:eastAsia="en-GB"/>
        </w:rPr>
        <w:t xml:space="preserve"> shall be reviewed and approved by the </w:t>
      </w:r>
      <w:r w:rsidR="0000071E">
        <w:rPr>
          <w:lang w:val="en-GB" w:eastAsia="en-GB"/>
        </w:rPr>
        <w:t>Employer</w:t>
      </w:r>
      <w:r w:rsidRPr="00C52DFE">
        <w:rPr>
          <w:lang w:val="en-GB" w:eastAsia="en-GB"/>
        </w:rPr>
        <w:t xml:space="preserve"> and PIU. A period of two weeks shall be allowed for the review and approval, of all project reports, except for the Final Report where the review and approval will be within four weeks of receipt.</w:t>
      </w:r>
    </w:p>
    <w:p w14:paraId="5B239739" w14:textId="77777777" w:rsidR="00D76842" w:rsidRPr="00C52DFE" w:rsidRDefault="00D76842" w:rsidP="00EA5D99">
      <w:pPr>
        <w:autoSpaceDE w:val="0"/>
        <w:autoSpaceDN w:val="0"/>
        <w:adjustRightInd w:val="0"/>
        <w:spacing w:before="221"/>
        <w:jc w:val="both"/>
        <w:rPr>
          <w:lang w:val="en-GB" w:eastAsia="en-GB"/>
        </w:rPr>
      </w:pPr>
      <w:r w:rsidRPr="00C52DFE">
        <w:rPr>
          <w:lang w:val="en-GB" w:eastAsia="en-GB"/>
        </w:rPr>
        <w:t>Reporting will include at least the following:</w:t>
      </w:r>
    </w:p>
    <w:p w14:paraId="7F6D398C" w14:textId="77777777" w:rsidR="00D76842" w:rsidRDefault="00D76842" w:rsidP="00EA5D99">
      <w:pPr>
        <w:jc w:val="both"/>
      </w:pPr>
    </w:p>
    <w:tbl>
      <w:tblPr>
        <w:tblW w:w="893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19"/>
        <w:gridCol w:w="3402"/>
        <w:gridCol w:w="2410"/>
      </w:tblGrid>
      <w:tr w:rsidR="00D76842" w:rsidRPr="00C52DFE" w14:paraId="3EE00A42" w14:textId="77777777" w:rsidTr="00EB3458">
        <w:trPr>
          <w:tblHeader/>
        </w:trPr>
        <w:tc>
          <w:tcPr>
            <w:tcW w:w="3119" w:type="dxa"/>
            <w:vAlign w:val="center"/>
          </w:tcPr>
          <w:p w14:paraId="1C45B9E1" w14:textId="77777777" w:rsidR="00D76842" w:rsidRPr="00C52DFE" w:rsidRDefault="00D76842" w:rsidP="009834E9">
            <w:pPr>
              <w:autoSpaceDE w:val="0"/>
              <w:autoSpaceDN w:val="0"/>
              <w:adjustRightInd w:val="0"/>
              <w:ind w:left="1267"/>
              <w:rPr>
                <w:b/>
                <w:bCs/>
                <w:spacing w:val="10"/>
                <w:lang w:val="en-GB" w:eastAsia="en-GB"/>
              </w:rPr>
            </w:pPr>
            <w:r w:rsidRPr="00C52DFE">
              <w:rPr>
                <w:b/>
                <w:bCs/>
                <w:spacing w:val="10"/>
                <w:lang w:val="en-GB" w:eastAsia="en-GB"/>
              </w:rPr>
              <w:lastRenderedPageBreak/>
              <w:t>Item</w:t>
            </w:r>
          </w:p>
        </w:tc>
        <w:tc>
          <w:tcPr>
            <w:tcW w:w="3402" w:type="dxa"/>
            <w:vAlign w:val="center"/>
          </w:tcPr>
          <w:p w14:paraId="39F8B6B1" w14:textId="77777777" w:rsidR="00D76842" w:rsidRPr="00C52DFE" w:rsidRDefault="00D76842" w:rsidP="009834E9">
            <w:pPr>
              <w:autoSpaceDE w:val="0"/>
              <w:autoSpaceDN w:val="0"/>
              <w:adjustRightInd w:val="0"/>
              <w:ind w:left="518"/>
              <w:rPr>
                <w:b/>
                <w:bCs/>
                <w:spacing w:val="10"/>
                <w:lang w:val="en-GB" w:eastAsia="en-GB"/>
              </w:rPr>
            </w:pPr>
            <w:r w:rsidRPr="00C52DFE">
              <w:rPr>
                <w:b/>
                <w:bCs/>
                <w:spacing w:val="10"/>
                <w:lang w:val="en-GB" w:eastAsia="en-GB"/>
              </w:rPr>
              <w:t>Timing of Submission</w:t>
            </w:r>
          </w:p>
        </w:tc>
        <w:tc>
          <w:tcPr>
            <w:tcW w:w="2410" w:type="dxa"/>
            <w:vAlign w:val="center"/>
          </w:tcPr>
          <w:p w14:paraId="158588DC" w14:textId="77777777" w:rsidR="00D76842" w:rsidRPr="00C52DFE" w:rsidRDefault="00D76842" w:rsidP="009834E9">
            <w:pPr>
              <w:autoSpaceDE w:val="0"/>
              <w:autoSpaceDN w:val="0"/>
              <w:adjustRightInd w:val="0"/>
              <w:rPr>
                <w:b/>
                <w:bCs/>
                <w:spacing w:val="10"/>
                <w:lang w:val="en-GB" w:eastAsia="en-GB"/>
              </w:rPr>
            </w:pPr>
            <w:r w:rsidRPr="00C52DFE">
              <w:rPr>
                <w:b/>
                <w:bCs/>
                <w:spacing w:val="10"/>
                <w:lang w:val="en-GB" w:eastAsia="en-GB"/>
              </w:rPr>
              <w:t>No. of Copies</w:t>
            </w:r>
          </w:p>
        </w:tc>
      </w:tr>
      <w:tr w:rsidR="00D76842" w:rsidRPr="00C52DFE" w14:paraId="242B8BF5" w14:textId="77777777" w:rsidTr="00BA086E">
        <w:tc>
          <w:tcPr>
            <w:tcW w:w="3119" w:type="dxa"/>
            <w:vAlign w:val="center"/>
          </w:tcPr>
          <w:p w14:paraId="33F65181" w14:textId="77777777" w:rsidR="00D76842" w:rsidRPr="00C52DFE" w:rsidRDefault="00D76842" w:rsidP="009834E9">
            <w:pPr>
              <w:autoSpaceDE w:val="0"/>
              <w:autoSpaceDN w:val="0"/>
              <w:adjustRightInd w:val="0"/>
              <w:spacing w:before="40" w:after="40"/>
              <w:rPr>
                <w:lang w:val="en-GB" w:eastAsia="en-GB"/>
              </w:rPr>
            </w:pPr>
            <w:r w:rsidRPr="00C52DFE">
              <w:rPr>
                <w:lang w:val="en-GB" w:eastAsia="en-GB"/>
              </w:rPr>
              <w:t>Inception Report</w:t>
            </w:r>
          </w:p>
        </w:tc>
        <w:tc>
          <w:tcPr>
            <w:tcW w:w="3402" w:type="dxa"/>
            <w:vAlign w:val="center"/>
          </w:tcPr>
          <w:p w14:paraId="0BA19F4D" w14:textId="77777777" w:rsidR="00D76842" w:rsidRPr="00C52DFE" w:rsidRDefault="00D76842" w:rsidP="009834E9">
            <w:pPr>
              <w:autoSpaceDE w:val="0"/>
              <w:autoSpaceDN w:val="0"/>
              <w:adjustRightInd w:val="0"/>
              <w:spacing w:before="40" w:after="40"/>
              <w:rPr>
                <w:lang w:val="en-GB" w:eastAsia="en-GB"/>
              </w:rPr>
            </w:pPr>
            <w:r w:rsidRPr="00C52DFE">
              <w:rPr>
                <w:lang w:val="en-GB" w:eastAsia="en-GB"/>
              </w:rPr>
              <w:t>By end of 1</w:t>
            </w:r>
            <w:r w:rsidRPr="00C52DFE">
              <w:rPr>
                <w:bCs/>
                <w:spacing w:val="10"/>
                <w:vertAlign w:val="superscript"/>
                <w:lang w:val="en-GB" w:eastAsia="en-GB"/>
              </w:rPr>
              <w:t>st</w:t>
            </w:r>
            <w:r>
              <w:rPr>
                <w:bCs/>
                <w:spacing w:val="10"/>
                <w:lang w:val="en-GB" w:eastAsia="en-GB"/>
              </w:rPr>
              <w:t xml:space="preserve"> </w:t>
            </w:r>
            <w:r w:rsidRPr="00C52DFE">
              <w:rPr>
                <w:lang w:val="en-GB" w:eastAsia="en-GB"/>
              </w:rPr>
              <w:t>month</w:t>
            </w:r>
          </w:p>
        </w:tc>
        <w:tc>
          <w:tcPr>
            <w:tcW w:w="2410" w:type="dxa"/>
            <w:vAlign w:val="center"/>
          </w:tcPr>
          <w:p w14:paraId="2A4B9BFE" w14:textId="4B52D33A" w:rsidR="00D76842" w:rsidRDefault="001B0500" w:rsidP="009834E9">
            <w:pPr>
              <w:autoSpaceDE w:val="0"/>
              <w:autoSpaceDN w:val="0"/>
              <w:adjustRightInd w:val="0"/>
              <w:spacing w:before="40" w:after="40"/>
              <w:ind w:right="312" w:firstLine="5"/>
              <w:rPr>
                <w:lang w:val="en-GB" w:eastAsia="en-GB"/>
              </w:rPr>
            </w:pPr>
            <w:r>
              <w:rPr>
                <w:lang w:val="en-GB" w:eastAsia="en-GB"/>
              </w:rPr>
              <w:t xml:space="preserve">1 copy </w:t>
            </w:r>
            <w:r w:rsidR="00D76842">
              <w:rPr>
                <w:lang w:val="en-GB" w:eastAsia="en-GB"/>
              </w:rPr>
              <w:t xml:space="preserve"> in English</w:t>
            </w:r>
            <w:r w:rsidR="00142CD9">
              <w:rPr>
                <w:lang w:val="en-GB" w:eastAsia="en-GB"/>
              </w:rPr>
              <w:t xml:space="preserve"> </w:t>
            </w:r>
          </w:p>
          <w:p w14:paraId="6C598C44" w14:textId="1C7EB24C" w:rsidR="001B0500" w:rsidRDefault="001B0500" w:rsidP="009834E9">
            <w:pPr>
              <w:autoSpaceDE w:val="0"/>
              <w:autoSpaceDN w:val="0"/>
              <w:adjustRightInd w:val="0"/>
              <w:spacing w:before="40" w:after="40"/>
              <w:ind w:right="312" w:firstLine="5"/>
              <w:rPr>
                <w:lang w:val="en-GB" w:eastAsia="en-GB"/>
              </w:rPr>
            </w:pPr>
            <w:r>
              <w:rPr>
                <w:lang w:val="en-GB" w:eastAsia="en-GB"/>
              </w:rPr>
              <w:t>1 copy  in Turkish</w:t>
            </w:r>
          </w:p>
          <w:p w14:paraId="526913DB" w14:textId="4229C353" w:rsidR="001B0500" w:rsidRPr="00C52DFE" w:rsidRDefault="001B0500" w:rsidP="009834E9">
            <w:pPr>
              <w:autoSpaceDE w:val="0"/>
              <w:autoSpaceDN w:val="0"/>
              <w:adjustRightInd w:val="0"/>
              <w:spacing w:before="40" w:after="40"/>
              <w:ind w:right="312" w:firstLine="5"/>
              <w:rPr>
                <w:lang w:val="en-GB" w:eastAsia="en-GB"/>
              </w:rPr>
            </w:pPr>
            <w:r w:rsidRPr="00EB3458">
              <w:rPr>
                <w:lang w:val="en-GB"/>
              </w:rPr>
              <w:t>Electronic</w:t>
            </w:r>
            <w:r>
              <w:rPr>
                <w:lang w:val="en-GB"/>
              </w:rPr>
              <w:t xml:space="preserve"> copies in English and Turkish</w:t>
            </w:r>
          </w:p>
        </w:tc>
      </w:tr>
      <w:tr w:rsidR="00D76842" w:rsidRPr="00C52DFE" w14:paraId="0585843E" w14:textId="77777777" w:rsidTr="00BA086E">
        <w:tc>
          <w:tcPr>
            <w:tcW w:w="3119" w:type="dxa"/>
            <w:vAlign w:val="center"/>
          </w:tcPr>
          <w:p w14:paraId="35A4EFD9" w14:textId="77777777" w:rsidR="00D76842" w:rsidRPr="00C52DFE" w:rsidRDefault="00D76842" w:rsidP="009834E9">
            <w:pPr>
              <w:autoSpaceDE w:val="0"/>
              <w:autoSpaceDN w:val="0"/>
              <w:adjustRightInd w:val="0"/>
              <w:spacing w:before="40" w:after="40"/>
              <w:rPr>
                <w:lang w:val="en-GB" w:eastAsia="en-GB"/>
              </w:rPr>
            </w:pPr>
            <w:r w:rsidRPr="00C52DFE">
              <w:rPr>
                <w:lang w:val="en-GB" w:eastAsia="en-GB"/>
              </w:rPr>
              <w:t xml:space="preserve">Monthly Progress Reports </w:t>
            </w:r>
          </w:p>
        </w:tc>
        <w:tc>
          <w:tcPr>
            <w:tcW w:w="3402" w:type="dxa"/>
            <w:vAlign w:val="center"/>
          </w:tcPr>
          <w:p w14:paraId="13923A5E" w14:textId="437E4697" w:rsidR="00D76842" w:rsidRPr="00C52DFE" w:rsidRDefault="00D76842" w:rsidP="009834E9">
            <w:pPr>
              <w:autoSpaceDE w:val="0"/>
              <w:autoSpaceDN w:val="0"/>
              <w:adjustRightInd w:val="0"/>
              <w:spacing w:before="40" w:after="40"/>
              <w:rPr>
                <w:lang w:val="en-GB" w:eastAsia="en-GB"/>
              </w:rPr>
            </w:pPr>
            <w:r w:rsidRPr="00C52DFE">
              <w:rPr>
                <w:lang w:val="en-GB" w:eastAsia="en-GB"/>
              </w:rPr>
              <w:t xml:space="preserve">By </w:t>
            </w:r>
            <w:r w:rsidR="00AC1A9E">
              <w:rPr>
                <w:lang w:val="en-GB" w:eastAsia="en-GB"/>
              </w:rPr>
              <w:t>1</w:t>
            </w:r>
            <w:r w:rsidRPr="00C52DFE">
              <w:rPr>
                <w:lang w:val="en-GB" w:eastAsia="en-GB"/>
              </w:rPr>
              <w:t>0'</w:t>
            </w:r>
            <w:r w:rsidRPr="00C52DFE">
              <w:rPr>
                <w:vertAlign w:val="superscript"/>
                <w:lang w:val="en-GB" w:eastAsia="en-GB"/>
              </w:rPr>
              <w:t>h</w:t>
            </w:r>
            <w:r w:rsidRPr="00C52DFE">
              <w:rPr>
                <w:lang w:val="en-GB" w:eastAsia="en-GB"/>
              </w:rPr>
              <w:t xml:space="preserve"> day of the next month</w:t>
            </w:r>
          </w:p>
        </w:tc>
        <w:tc>
          <w:tcPr>
            <w:tcW w:w="2410" w:type="dxa"/>
            <w:vAlign w:val="center"/>
          </w:tcPr>
          <w:p w14:paraId="09EEE406" w14:textId="2C83EBA4" w:rsidR="00D76842" w:rsidRDefault="001B0500" w:rsidP="009834E9">
            <w:pPr>
              <w:autoSpaceDE w:val="0"/>
              <w:autoSpaceDN w:val="0"/>
              <w:adjustRightInd w:val="0"/>
              <w:spacing w:before="40" w:after="40"/>
              <w:ind w:right="317"/>
              <w:rPr>
                <w:lang w:val="en-GB" w:eastAsia="en-GB"/>
              </w:rPr>
            </w:pPr>
            <w:r>
              <w:rPr>
                <w:lang w:val="en-GB" w:eastAsia="en-GB"/>
              </w:rPr>
              <w:t xml:space="preserve">1 copy </w:t>
            </w:r>
            <w:r w:rsidR="00D76842">
              <w:rPr>
                <w:lang w:val="en-GB" w:eastAsia="en-GB"/>
              </w:rPr>
              <w:t xml:space="preserve"> </w:t>
            </w:r>
            <w:r w:rsidR="00D76842" w:rsidRPr="00C52DFE">
              <w:rPr>
                <w:lang w:val="en-GB" w:eastAsia="en-GB"/>
              </w:rPr>
              <w:t>in English</w:t>
            </w:r>
            <w:r w:rsidR="00D76842">
              <w:rPr>
                <w:lang w:val="en-GB" w:eastAsia="en-GB"/>
              </w:rPr>
              <w:t xml:space="preserve"> </w:t>
            </w:r>
            <w:r w:rsidR="00142CD9">
              <w:rPr>
                <w:lang w:val="en-GB" w:eastAsia="en-GB"/>
              </w:rPr>
              <w:t xml:space="preserve"> </w:t>
            </w:r>
          </w:p>
          <w:p w14:paraId="6BD5D627" w14:textId="38F7708D" w:rsidR="001B0500" w:rsidRPr="00C52DFE" w:rsidRDefault="001B0500" w:rsidP="009834E9">
            <w:pPr>
              <w:autoSpaceDE w:val="0"/>
              <w:autoSpaceDN w:val="0"/>
              <w:adjustRightInd w:val="0"/>
              <w:spacing w:before="40" w:after="40"/>
              <w:ind w:right="317"/>
              <w:rPr>
                <w:lang w:val="en-GB" w:eastAsia="en-GB"/>
              </w:rPr>
            </w:pPr>
            <w:r w:rsidRPr="00EB3458">
              <w:rPr>
                <w:lang w:val="en-GB"/>
              </w:rPr>
              <w:t>Electronic</w:t>
            </w:r>
            <w:r>
              <w:rPr>
                <w:lang w:val="en-GB"/>
              </w:rPr>
              <w:t xml:space="preserve"> copies in English</w:t>
            </w:r>
          </w:p>
        </w:tc>
      </w:tr>
      <w:tr w:rsidR="00BA3093" w:rsidRPr="00C52DFE" w14:paraId="23F060AE" w14:textId="77777777" w:rsidTr="00BA086E">
        <w:tc>
          <w:tcPr>
            <w:tcW w:w="3119" w:type="dxa"/>
            <w:vAlign w:val="center"/>
          </w:tcPr>
          <w:p w14:paraId="1DAE805E" w14:textId="57B9C9C1" w:rsidR="00BA3093" w:rsidRPr="00EB3458" w:rsidRDefault="00BA3093" w:rsidP="009834E9">
            <w:pPr>
              <w:autoSpaceDE w:val="0"/>
              <w:autoSpaceDN w:val="0"/>
              <w:adjustRightInd w:val="0"/>
              <w:spacing w:before="40" w:after="40"/>
              <w:rPr>
                <w:lang w:val="en-GB" w:eastAsia="en-GB"/>
              </w:rPr>
            </w:pPr>
            <w:r w:rsidRPr="00EB3458">
              <w:rPr>
                <w:bCs/>
              </w:rPr>
              <w:t>Monthly E&amp;S Monitoring Reports</w:t>
            </w:r>
          </w:p>
        </w:tc>
        <w:tc>
          <w:tcPr>
            <w:tcW w:w="3402" w:type="dxa"/>
            <w:vAlign w:val="center"/>
          </w:tcPr>
          <w:p w14:paraId="4A7F5AA2" w14:textId="5BF3B51D" w:rsidR="00BA3093" w:rsidRPr="00EB3458" w:rsidRDefault="00BA3093" w:rsidP="009834E9">
            <w:pPr>
              <w:autoSpaceDE w:val="0"/>
              <w:autoSpaceDN w:val="0"/>
              <w:adjustRightInd w:val="0"/>
              <w:spacing w:before="40" w:after="40"/>
              <w:rPr>
                <w:lang w:val="en-GB" w:eastAsia="en-GB"/>
              </w:rPr>
            </w:pPr>
            <w:r w:rsidRPr="00EB3458">
              <w:rPr>
                <w:lang w:val="en-GB" w:eastAsia="en-GB"/>
              </w:rPr>
              <w:t xml:space="preserve">By </w:t>
            </w:r>
            <w:r w:rsidR="00AC1A9E">
              <w:rPr>
                <w:lang w:val="en-GB" w:eastAsia="en-GB"/>
              </w:rPr>
              <w:t>1</w:t>
            </w:r>
            <w:r w:rsidRPr="00EB3458">
              <w:rPr>
                <w:lang w:val="en-GB" w:eastAsia="en-GB"/>
              </w:rPr>
              <w:t>0'</w:t>
            </w:r>
            <w:r w:rsidRPr="00EB3458">
              <w:rPr>
                <w:vertAlign w:val="superscript"/>
                <w:lang w:val="en-GB" w:eastAsia="en-GB"/>
              </w:rPr>
              <w:t>h</w:t>
            </w:r>
            <w:r w:rsidRPr="00EB3458">
              <w:rPr>
                <w:lang w:val="en-GB" w:eastAsia="en-GB"/>
              </w:rPr>
              <w:t xml:space="preserve"> day of the next month</w:t>
            </w:r>
          </w:p>
        </w:tc>
        <w:tc>
          <w:tcPr>
            <w:tcW w:w="2410" w:type="dxa"/>
            <w:vAlign w:val="center"/>
          </w:tcPr>
          <w:p w14:paraId="12C4D371" w14:textId="3E51D869" w:rsidR="00BA3093" w:rsidRPr="00EB3458" w:rsidRDefault="00BA3093" w:rsidP="009834E9">
            <w:pPr>
              <w:autoSpaceDE w:val="0"/>
              <w:autoSpaceDN w:val="0"/>
              <w:adjustRightInd w:val="0"/>
              <w:spacing w:before="40" w:after="40"/>
              <w:ind w:right="317"/>
              <w:rPr>
                <w:lang w:val="en-GB" w:eastAsia="en-GB"/>
              </w:rPr>
            </w:pPr>
            <w:r w:rsidRPr="00EB3458">
              <w:rPr>
                <w:lang w:val="en-GB"/>
              </w:rPr>
              <w:t>Electronic</w:t>
            </w:r>
            <w:r w:rsidR="00AC1A9E">
              <w:rPr>
                <w:lang w:val="en-GB"/>
              </w:rPr>
              <w:t xml:space="preserve"> copies in English</w:t>
            </w:r>
          </w:p>
        </w:tc>
      </w:tr>
      <w:tr w:rsidR="00D76842" w:rsidRPr="00C52DFE" w14:paraId="0485042B" w14:textId="77777777" w:rsidTr="00BA086E">
        <w:tc>
          <w:tcPr>
            <w:tcW w:w="3119" w:type="dxa"/>
            <w:vAlign w:val="center"/>
          </w:tcPr>
          <w:p w14:paraId="6E2EEB8E" w14:textId="77777777" w:rsidR="00D76842" w:rsidRPr="00C52DFE" w:rsidRDefault="00D76842" w:rsidP="009834E9">
            <w:pPr>
              <w:autoSpaceDE w:val="0"/>
              <w:autoSpaceDN w:val="0"/>
              <w:adjustRightInd w:val="0"/>
              <w:spacing w:before="40" w:after="40"/>
              <w:rPr>
                <w:lang w:val="en-GB" w:eastAsia="en-GB"/>
              </w:rPr>
            </w:pPr>
            <w:r w:rsidRPr="00C52DFE">
              <w:rPr>
                <w:lang w:val="en-GB" w:eastAsia="en-GB"/>
              </w:rPr>
              <w:t xml:space="preserve">Quarterly Progress Reports </w:t>
            </w:r>
          </w:p>
        </w:tc>
        <w:tc>
          <w:tcPr>
            <w:tcW w:w="3402" w:type="dxa"/>
            <w:vAlign w:val="center"/>
          </w:tcPr>
          <w:p w14:paraId="190F86CC" w14:textId="77777777" w:rsidR="00D76842" w:rsidRPr="00C52DFE" w:rsidRDefault="00D76842" w:rsidP="009834E9">
            <w:pPr>
              <w:autoSpaceDE w:val="0"/>
              <w:autoSpaceDN w:val="0"/>
              <w:adjustRightInd w:val="0"/>
              <w:spacing w:before="40" w:after="40"/>
              <w:ind w:firstLine="5"/>
              <w:rPr>
                <w:lang w:val="en-GB" w:eastAsia="en-GB"/>
              </w:rPr>
            </w:pPr>
            <w:r w:rsidRPr="00C52DFE">
              <w:rPr>
                <w:lang w:val="en-GB" w:eastAsia="en-GB"/>
              </w:rPr>
              <w:t>Within 1 month of the end of each quarterly reporting period</w:t>
            </w:r>
          </w:p>
        </w:tc>
        <w:tc>
          <w:tcPr>
            <w:tcW w:w="2410" w:type="dxa"/>
            <w:vAlign w:val="center"/>
          </w:tcPr>
          <w:p w14:paraId="083F87FC" w14:textId="297567E4" w:rsidR="00D76842" w:rsidRDefault="001B0500" w:rsidP="009834E9">
            <w:pPr>
              <w:autoSpaceDE w:val="0"/>
              <w:autoSpaceDN w:val="0"/>
              <w:adjustRightInd w:val="0"/>
              <w:spacing w:before="40" w:after="40"/>
              <w:ind w:right="317"/>
              <w:rPr>
                <w:lang w:val="en-GB" w:eastAsia="en-GB"/>
              </w:rPr>
            </w:pPr>
            <w:r>
              <w:rPr>
                <w:lang w:val="en-GB" w:eastAsia="en-GB"/>
              </w:rPr>
              <w:t xml:space="preserve">1 copy </w:t>
            </w:r>
            <w:r w:rsidR="00D76842">
              <w:rPr>
                <w:lang w:val="en-GB" w:eastAsia="en-GB"/>
              </w:rPr>
              <w:t xml:space="preserve"> </w:t>
            </w:r>
            <w:r w:rsidR="00D76842" w:rsidRPr="00C52DFE">
              <w:rPr>
                <w:lang w:val="en-GB" w:eastAsia="en-GB"/>
              </w:rPr>
              <w:t>in English</w:t>
            </w:r>
            <w:r w:rsidR="00142CD9">
              <w:rPr>
                <w:lang w:val="en-GB" w:eastAsia="en-GB"/>
              </w:rPr>
              <w:t xml:space="preserve"> </w:t>
            </w:r>
          </w:p>
          <w:p w14:paraId="0DF86688" w14:textId="77777777" w:rsidR="0000071E" w:rsidRDefault="001B0500" w:rsidP="009834E9">
            <w:pPr>
              <w:autoSpaceDE w:val="0"/>
              <w:autoSpaceDN w:val="0"/>
              <w:adjustRightInd w:val="0"/>
              <w:spacing w:before="40" w:after="40"/>
              <w:ind w:right="317"/>
              <w:rPr>
                <w:lang w:val="en-GB" w:eastAsia="en-GB"/>
              </w:rPr>
            </w:pPr>
            <w:r>
              <w:rPr>
                <w:lang w:val="en-GB" w:eastAsia="en-GB"/>
              </w:rPr>
              <w:t xml:space="preserve">1 copy </w:t>
            </w:r>
            <w:r w:rsidR="0000071E">
              <w:rPr>
                <w:lang w:val="en-GB" w:eastAsia="en-GB"/>
              </w:rPr>
              <w:t xml:space="preserve"> in Turkish</w:t>
            </w:r>
          </w:p>
          <w:p w14:paraId="03B2FC48" w14:textId="199BFF63" w:rsidR="001B0500" w:rsidRPr="00C52DFE" w:rsidRDefault="001B0500" w:rsidP="009834E9">
            <w:pPr>
              <w:autoSpaceDE w:val="0"/>
              <w:autoSpaceDN w:val="0"/>
              <w:adjustRightInd w:val="0"/>
              <w:spacing w:before="40" w:after="40"/>
              <w:ind w:right="317"/>
              <w:rPr>
                <w:lang w:val="en-GB" w:eastAsia="en-GB"/>
              </w:rPr>
            </w:pPr>
            <w:r w:rsidRPr="00EB3458">
              <w:rPr>
                <w:lang w:val="en-GB"/>
              </w:rPr>
              <w:t>Electronic</w:t>
            </w:r>
            <w:r>
              <w:rPr>
                <w:lang w:val="en-GB"/>
              </w:rPr>
              <w:t xml:space="preserve"> copies in English and Turkish</w:t>
            </w:r>
          </w:p>
        </w:tc>
      </w:tr>
      <w:tr w:rsidR="00D76842" w:rsidRPr="00C52DFE" w14:paraId="2933F006" w14:textId="77777777" w:rsidTr="00BA086E">
        <w:tc>
          <w:tcPr>
            <w:tcW w:w="3119" w:type="dxa"/>
            <w:vAlign w:val="center"/>
          </w:tcPr>
          <w:p w14:paraId="7DFD86F6" w14:textId="77777777" w:rsidR="00D76842" w:rsidRPr="00C52DFE" w:rsidRDefault="00D76842" w:rsidP="009834E9">
            <w:pPr>
              <w:autoSpaceDE w:val="0"/>
              <w:autoSpaceDN w:val="0"/>
              <w:adjustRightInd w:val="0"/>
              <w:spacing w:before="40" w:after="40"/>
              <w:rPr>
                <w:lang w:val="en-GB" w:eastAsia="en-GB"/>
              </w:rPr>
            </w:pPr>
            <w:r>
              <w:rPr>
                <w:lang w:val="en-GB" w:eastAsia="en-GB"/>
              </w:rPr>
              <w:t xml:space="preserve">Taking Over </w:t>
            </w:r>
            <w:r w:rsidRPr="00C52DFE">
              <w:rPr>
                <w:lang w:val="en-GB" w:eastAsia="en-GB"/>
              </w:rPr>
              <w:t>Report</w:t>
            </w:r>
          </w:p>
        </w:tc>
        <w:tc>
          <w:tcPr>
            <w:tcW w:w="3402" w:type="dxa"/>
            <w:vAlign w:val="center"/>
          </w:tcPr>
          <w:p w14:paraId="022F850E" w14:textId="77777777" w:rsidR="00D76842" w:rsidRPr="00C52DFE" w:rsidRDefault="00D76842" w:rsidP="009834E9">
            <w:pPr>
              <w:autoSpaceDE w:val="0"/>
              <w:autoSpaceDN w:val="0"/>
              <w:adjustRightInd w:val="0"/>
              <w:spacing w:before="40" w:after="40"/>
              <w:rPr>
                <w:lang w:val="en-GB" w:eastAsia="en-GB"/>
              </w:rPr>
            </w:pPr>
            <w:r w:rsidRPr="00C52DFE">
              <w:rPr>
                <w:lang w:val="en-GB" w:eastAsia="en-GB"/>
              </w:rPr>
              <w:t>On issue of Taking Over Certificate</w:t>
            </w:r>
          </w:p>
        </w:tc>
        <w:tc>
          <w:tcPr>
            <w:tcW w:w="2410" w:type="dxa"/>
            <w:vAlign w:val="center"/>
          </w:tcPr>
          <w:p w14:paraId="73587183" w14:textId="07179B4D" w:rsidR="00D76842" w:rsidRDefault="001B0500" w:rsidP="009834E9">
            <w:pPr>
              <w:autoSpaceDE w:val="0"/>
              <w:autoSpaceDN w:val="0"/>
              <w:adjustRightInd w:val="0"/>
              <w:spacing w:before="40" w:after="40"/>
              <w:ind w:right="317"/>
              <w:rPr>
                <w:lang w:val="en-GB" w:eastAsia="en-GB"/>
              </w:rPr>
            </w:pPr>
            <w:r>
              <w:rPr>
                <w:lang w:val="en-GB" w:eastAsia="en-GB"/>
              </w:rPr>
              <w:t xml:space="preserve">1 copy </w:t>
            </w:r>
            <w:r w:rsidR="00D76842">
              <w:rPr>
                <w:lang w:val="en-GB" w:eastAsia="en-GB"/>
              </w:rPr>
              <w:t xml:space="preserve"> </w:t>
            </w:r>
            <w:r w:rsidR="00D76842" w:rsidRPr="00C52DFE">
              <w:rPr>
                <w:lang w:val="en-GB" w:eastAsia="en-GB"/>
              </w:rPr>
              <w:t>in English</w:t>
            </w:r>
            <w:r w:rsidR="00142CD9">
              <w:rPr>
                <w:lang w:val="en-GB" w:eastAsia="en-GB"/>
              </w:rPr>
              <w:t xml:space="preserve"> </w:t>
            </w:r>
          </w:p>
          <w:p w14:paraId="6EB09C49" w14:textId="77777777" w:rsidR="0000071E" w:rsidRDefault="001B0500" w:rsidP="009834E9">
            <w:pPr>
              <w:autoSpaceDE w:val="0"/>
              <w:autoSpaceDN w:val="0"/>
              <w:adjustRightInd w:val="0"/>
              <w:spacing w:before="40" w:after="40"/>
              <w:ind w:right="317"/>
              <w:rPr>
                <w:lang w:val="en-GB" w:eastAsia="en-GB"/>
              </w:rPr>
            </w:pPr>
            <w:r>
              <w:rPr>
                <w:lang w:val="en-GB" w:eastAsia="en-GB"/>
              </w:rPr>
              <w:t xml:space="preserve">1 copy </w:t>
            </w:r>
            <w:r w:rsidR="0000071E">
              <w:rPr>
                <w:lang w:val="en-GB" w:eastAsia="en-GB"/>
              </w:rPr>
              <w:t xml:space="preserve"> in Turkish</w:t>
            </w:r>
          </w:p>
          <w:p w14:paraId="74101CF6" w14:textId="457EA487" w:rsidR="001B0500" w:rsidRPr="00C52DFE" w:rsidRDefault="001B0500" w:rsidP="009834E9">
            <w:pPr>
              <w:autoSpaceDE w:val="0"/>
              <w:autoSpaceDN w:val="0"/>
              <w:adjustRightInd w:val="0"/>
              <w:spacing w:before="40" w:after="40"/>
              <w:ind w:right="317"/>
              <w:rPr>
                <w:lang w:val="en-GB" w:eastAsia="en-GB"/>
              </w:rPr>
            </w:pPr>
            <w:r w:rsidRPr="00EB3458">
              <w:rPr>
                <w:lang w:val="en-GB"/>
              </w:rPr>
              <w:t>Electronic</w:t>
            </w:r>
            <w:r>
              <w:rPr>
                <w:lang w:val="en-GB"/>
              </w:rPr>
              <w:t xml:space="preserve"> copies in English and Turkish</w:t>
            </w:r>
          </w:p>
        </w:tc>
      </w:tr>
      <w:tr w:rsidR="00D76842" w:rsidRPr="00C52DFE" w14:paraId="027B7A86" w14:textId="77777777" w:rsidTr="00BA086E">
        <w:tc>
          <w:tcPr>
            <w:tcW w:w="3119" w:type="dxa"/>
            <w:vAlign w:val="center"/>
          </w:tcPr>
          <w:p w14:paraId="488BDAE4" w14:textId="77777777" w:rsidR="00D76842" w:rsidRPr="00C52DFE" w:rsidRDefault="00D76842" w:rsidP="009834E9">
            <w:pPr>
              <w:autoSpaceDE w:val="0"/>
              <w:autoSpaceDN w:val="0"/>
              <w:adjustRightInd w:val="0"/>
              <w:spacing w:before="40" w:after="40"/>
              <w:rPr>
                <w:lang w:val="en-GB" w:eastAsia="en-GB"/>
              </w:rPr>
            </w:pPr>
            <w:r w:rsidRPr="00C52DFE">
              <w:rPr>
                <w:lang w:val="en-GB" w:eastAsia="en-GB"/>
              </w:rPr>
              <w:t xml:space="preserve">Performance Certificate Report </w:t>
            </w:r>
          </w:p>
        </w:tc>
        <w:tc>
          <w:tcPr>
            <w:tcW w:w="3402" w:type="dxa"/>
            <w:vAlign w:val="center"/>
          </w:tcPr>
          <w:p w14:paraId="385925F5" w14:textId="77777777" w:rsidR="00D76842" w:rsidRPr="00C52DFE" w:rsidRDefault="00D76842" w:rsidP="009834E9">
            <w:pPr>
              <w:autoSpaceDE w:val="0"/>
              <w:autoSpaceDN w:val="0"/>
              <w:adjustRightInd w:val="0"/>
              <w:spacing w:before="40" w:after="40"/>
              <w:ind w:right="538"/>
              <w:rPr>
                <w:lang w:val="en-GB" w:eastAsia="en-GB"/>
              </w:rPr>
            </w:pPr>
            <w:r w:rsidRPr="00C52DFE">
              <w:rPr>
                <w:lang w:val="en-GB" w:eastAsia="en-GB"/>
              </w:rPr>
              <w:t>On issue of Performance Certificate</w:t>
            </w:r>
          </w:p>
        </w:tc>
        <w:tc>
          <w:tcPr>
            <w:tcW w:w="2410" w:type="dxa"/>
            <w:vAlign w:val="center"/>
          </w:tcPr>
          <w:p w14:paraId="096D15C3" w14:textId="2E1A7EA9" w:rsidR="00D76842" w:rsidRDefault="001B0500" w:rsidP="009834E9">
            <w:pPr>
              <w:autoSpaceDE w:val="0"/>
              <w:autoSpaceDN w:val="0"/>
              <w:adjustRightInd w:val="0"/>
              <w:spacing w:before="40" w:after="40"/>
              <w:ind w:right="317"/>
              <w:rPr>
                <w:lang w:val="en-GB" w:eastAsia="en-GB"/>
              </w:rPr>
            </w:pPr>
            <w:r>
              <w:rPr>
                <w:lang w:val="en-GB" w:eastAsia="en-GB"/>
              </w:rPr>
              <w:t xml:space="preserve">1 copy </w:t>
            </w:r>
            <w:r w:rsidR="00D76842">
              <w:rPr>
                <w:lang w:val="en-GB" w:eastAsia="en-GB"/>
              </w:rPr>
              <w:t xml:space="preserve"> </w:t>
            </w:r>
            <w:r w:rsidR="00D76842" w:rsidRPr="00C52DFE">
              <w:rPr>
                <w:lang w:val="en-GB" w:eastAsia="en-GB"/>
              </w:rPr>
              <w:t>in English</w:t>
            </w:r>
            <w:r w:rsidR="00142CD9">
              <w:rPr>
                <w:lang w:val="en-GB" w:eastAsia="en-GB"/>
              </w:rPr>
              <w:t xml:space="preserve"> </w:t>
            </w:r>
          </w:p>
          <w:p w14:paraId="03AF5C22" w14:textId="77777777" w:rsidR="0000071E" w:rsidRDefault="001B0500" w:rsidP="009834E9">
            <w:pPr>
              <w:autoSpaceDE w:val="0"/>
              <w:autoSpaceDN w:val="0"/>
              <w:adjustRightInd w:val="0"/>
              <w:spacing w:before="40" w:after="40"/>
              <w:ind w:right="317"/>
              <w:rPr>
                <w:lang w:val="en-GB" w:eastAsia="en-GB"/>
              </w:rPr>
            </w:pPr>
            <w:r>
              <w:rPr>
                <w:lang w:val="en-GB" w:eastAsia="en-GB"/>
              </w:rPr>
              <w:t xml:space="preserve">1 copy </w:t>
            </w:r>
            <w:r w:rsidR="0000071E">
              <w:rPr>
                <w:lang w:val="en-GB" w:eastAsia="en-GB"/>
              </w:rPr>
              <w:t xml:space="preserve"> in Turkish</w:t>
            </w:r>
          </w:p>
          <w:p w14:paraId="4F120CA2" w14:textId="6ECF36B5" w:rsidR="001B0500" w:rsidRPr="00C52DFE" w:rsidRDefault="001B0500" w:rsidP="009834E9">
            <w:pPr>
              <w:autoSpaceDE w:val="0"/>
              <w:autoSpaceDN w:val="0"/>
              <w:adjustRightInd w:val="0"/>
              <w:spacing w:before="40" w:after="40"/>
              <w:ind w:right="317"/>
              <w:rPr>
                <w:lang w:val="en-GB" w:eastAsia="en-GB"/>
              </w:rPr>
            </w:pPr>
            <w:r w:rsidRPr="00EB3458">
              <w:rPr>
                <w:lang w:val="en-GB"/>
              </w:rPr>
              <w:t>Electronic</w:t>
            </w:r>
            <w:r>
              <w:rPr>
                <w:lang w:val="en-GB"/>
              </w:rPr>
              <w:t xml:space="preserve"> copies in English and Turkish</w:t>
            </w:r>
          </w:p>
        </w:tc>
      </w:tr>
      <w:tr w:rsidR="00D76842" w:rsidRPr="00C52DFE" w14:paraId="202A64F3" w14:textId="77777777" w:rsidTr="00BA086E">
        <w:tc>
          <w:tcPr>
            <w:tcW w:w="3119" w:type="dxa"/>
            <w:vAlign w:val="center"/>
          </w:tcPr>
          <w:p w14:paraId="561807B9" w14:textId="77777777" w:rsidR="00D76842" w:rsidRPr="00C52DFE" w:rsidRDefault="00D76842" w:rsidP="009834E9">
            <w:pPr>
              <w:autoSpaceDE w:val="0"/>
              <w:autoSpaceDN w:val="0"/>
              <w:adjustRightInd w:val="0"/>
              <w:spacing w:before="40" w:after="40"/>
              <w:rPr>
                <w:lang w:val="en-GB" w:eastAsia="en-GB"/>
              </w:rPr>
            </w:pPr>
            <w:r w:rsidRPr="00C52DFE">
              <w:rPr>
                <w:lang w:val="en-GB" w:eastAsia="en-GB"/>
              </w:rPr>
              <w:t>Final Report</w:t>
            </w:r>
          </w:p>
        </w:tc>
        <w:tc>
          <w:tcPr>
            <w:tcW w:w="3402" w:type="dxa"/>
            <w:vAlign w:val="center"/>
          </w:tcPr>
          <w:p w14:paraId="72ED2204" w14:textId="4979E419" w:rsidR="00D76842" w:rsidRPr="00C52DFE" w:rsidRDefault="00D76842" w:rsidP="009834E9">
            <w:pPr>
              <w:autoSpaceDE w:val="0"/>
              <w:autoSpaceDN w:val="0"/>
              <w:adjustRightInd w:val="0"/>
              <w:spacing w:before="40" w:after="40"/>
              <w:ind w:right="149"/>
              <w:rPr>
                <w:lang w:val="en-GB" w:eastAsia="en-GB"/>
              </w:rPr>
            </w:pPr>
            <w:r w:rsidRPr="00C52DFE">
              <w:rPr>
                <w:lang w:val="en-GB" w:eastAsia="en-GB"/>
              </w:rPr>
              <w:t xml:space="preserve">At the end of the </w:t>
            </w:r>
            <w:r w:rsidR="00FD1D62">
              <w:rPr>
                <w:lang w:val="en-GB" w:eastAsia="en-GB"/>
              </w:rPr>
              <w:t>contract</w:t>
            </w:r>
          </w:p>
        </w:tc>
        <w:tc>
          <w:tcPr>
            <w:tcW w:w="2410" w:type="dxa"/>
            <w:vAlign w:val="center"/>
          </w:tcPr>
          <w:p w14:paraId="0D635A7F" w14:textId="315C4512" w:rsidR="0000071E" w:rsidRDefault="001B0500" w:rsidP="009834E9">
            <w:pPr>
              <w:autoSpaceDE w:val="0"/>
              <w:autoSpaceDN w:val="0"/>
              <w:adjustRightInd w:val="0"/>
              <w:spacing w:before="40" w:after="40"/>
              <w:ind w:right="312"/>
              <w:rPr>
                <w:lang w:val="en-GB" w:eastAsia="en-GB"/>
              </w:rPr>
            </w:pPr>
            <w:r>
              <w:rPr>
                <w:lang w:val="en-GB" w:eastAsia="en-GB"/>
              </w:rPr>
              <w:t xml:space="preserve">1 copy </w:t>
            </w:r>
            <w:r w:rsidR="00D76842">
              <w:rPr>
                <w:lang w:val="en-GB" w:eastAsia="en-GB"/>
              </w:rPr>
              <w:t xml:space="preserve"> </w:t>
            </w:r>
            <w:r w:rsidR="00D76842" w:rsidRPr="00C52DFE">
              <w:rPr>
                <w:lang w:val="en-GB" w:eastAsia="en-GB"/>
              </w:rPr>
              <w:t>in English</w:t>
            </w:r>
          </w:p>
          <w:p w14:paraId="0E3EF42F" w14:textId="3BD292D0" w:rsidR="00D76842" w:rsidRPr="00C52DFE" w:rsidRDefault="001B0500" w:rsidP="009834E9">
            <w:pPr>
              <w:autoSpaceDE w:val="0"/>
              <w:autoSpaceDN w:val="0"/>
              <w:adjustRightInd w:val="0"/>
              <w:spacing w:before="40" w:after="40"/>
              <w:ind w:right="312"/>
              <w:rPr>
                <w:lang w:val="en-GB" w:eastAsia="en-GB"/>
              </w:rPr>
            </w:pPr>
            <w:r>
              <w:rPr>
                <w:lang w:val="en-GB" w:eastAsia="en-GB"/>
              </w:rPr>
              <w:t xml:space="preserve">1 copy </w:t>
            </w:r>
            <w:r w:rsidR="0000071E">
              <w:rPr>
                <w:lang w:val="en-GB" w:eastAsia="en-GB"/>
              </w:rPr>
              <w:t xml:space="preserve"> in Turkish</w:t>
            </w:r>
          </w:p>
        </w:tc>
      </w:tr>
    </w:tbl>
    <w:p w14:paraId="156F88C2" w14:textId="77777777" w:rsidR="00D76842" w:rsidRDefault="00D76842" w:rsidP="00EA5D99">
      <w:pPr>
        <w:jc w:val="both"/>
      </w:pPr>
    </w:p>
    <w:p w14:paraId="53C056D7" w14:textId="77777777" w:rsidR="00D76842" w:rsidRDefault="00D76842" w:rsidP="00EA5D99">
      <w:pPr>
        <w:jc w:val="both"/>
      </w:pPr>
    </w:p>
    <w:p w14:paraId="14D06A9F" w14:textId="3EB21B68" w:rsidR="00D76842" w:rsidRPr="000B6BE7" w:rsidRDefault="00D76842" w:rsidP="00EA5D99">
      <w:pPr>
        <w:pStyle w:val="Balk3"/>
        <w:numPr>
          <w:ilvl w:val="0"/>
          <w:numId w:val="0"/>
        </w:numPr>
        <w:ind w:left="720" w:hanging="720"/>
        <w:jc w:val="both"/>
        <w:rPr>
          <w:b/>
          <w:lang w:eastAsia="en-GB"/>
        </w:rPr>
      </w:pPr>
      <w:bookmarkStart w:id="9" w:name="_Toc22913470"/>
      <w:r>
        <w:rPr>
          <w:b/>
          <w:lang w:eastAsia="en-GB"/>
        </w:rPr>
        <w:t>6</w:t>
      </w:r>
      <w:r w:rsidRPr="000B6BE7">
        <w:rPr>
          <w:b/>
          <w:lang w:eastAsia="en-GB"/>
        </w:rPr>
        <w:t xml:space="preserve">.1 </w:t>
      </w:r>
      <w:r w:rsidRPr="000B6BE7">
        <w:rPr>
          <w:b/>
          <w:lang w:eastAsia="en-GB"/>
        </w:rPr>
        <w:tab/>
        <w:t>Inception Report</w:t>
      </w:r>
      <w:bookmarkEnd w:id="9"/>
    </w:p>
    <w:p w14:paraId="1A971A8C" w14:textId="77777777" w:rsidR="00D76842" w:rsidRPr="00C52DFE" w:rsidRDefault="00D76842" w:rsidP="00EA5D99">
      <w:pPr>
        <w:widowControl w:val="0"/>
        <w:autoSpaceDE w:val="0"/>
        <w:autoSpaceDN w:val="0"/>
        <w:adjustRightInd w:val="0"/>
        <w:jc w:val="both"/>
        <w:rPr>
          <w:lang w:val="en-GB" w:eastAsia="en-GB"/>
        </w:rPr>
      </w:pPr>
    </w:p>
    <w:p w14:paraId="31E23CF5" w14:textId="77777777" w:rsidR="00D76842" w:rsidRPr="00C52DFE" w:rsidRDefault="00D76842" w:rsidP="00EA5D99">
      <w:pPr>
        <w:widowControl w:val="0"/>
        <w:autoSpaceDE w:val="0"/>
        <w:autoSpaceDN w:val="0"/>
        <w:adjustRightInd w:val="0"/>
        <w:jc w:val="both"/>
        <w:rPr>
          <w:lang w:val="en-GB" w:eastAsia="en-GB"/>
        </w:rPr>
      </w:pPr>
      <w:r>
        <w:rPr>
          <w:lang w:val="en-GB" w:eastAsia="en-GB"/>
        </w:rPr>
        <w:t>To be</w:t>
      </w:r>
      <w:r w:rsidRPr="00C52DFE">
        <w:rPr>
          <w:lang w:val="en-GB" w:eastAsia="en-GB"/>
        </w:rPr>
        <w:t xml:space="preserve"> include</w:t>
      </w:r>
      <w:r>
        <w:rPr>
          <w:lang w:val="en-GB" w:eastAsia="en-GB"/>
        </w:rPr>
        <w:t>d</w:t>
      </w:r>
      <w:r w:rsidRPr="00C52DFE">
        <w:rPr>
          <w:lang w:val="en-GB" w:eastAsia="en-GB"/>
        </w:rPr>
        <w:t xml:space="preserve">: </w:t>
      </w:r>
    </w:p>
    <w:p w14:paraId="4F496383" w14:textId="77777777" w:rsidR="00D76842" w:rsidRPr="00C52DFE" w:rsidRDefault="00D76842" w:rsidP="00EA5D99">
      <w:pPr>
        <w:widowControl w:val="0"/>
        <w:numPr>
          <w:ilvl w:val="0"/>
          <w:numId w:val="27"/>
        </w:numPr>
        <w:autoSpaceDE w:val="0"/>
        <w:autoSpaceDN w:val="0"/>
        <w:adjustRightInd w:val="0"/>
        <w:contextualSpacing/>
        <w:jc w:val="both"/>
      </w:pPr>
      <w:r w:rsidRPr="00C52DFE">
        <w:rPr>
          <w:b/>
        </w:rPr>
        <w:t xml:space="preserve">Analysis of Key Challenges </w:t>
      </w:r>
      <w:r w:rsidRPr="00C52DFE">
        <w:t>and risks associated with the Tasks and the measures proposed to deal with them, identifying the parties responsible for the remedial actions and a practical timeline;</w:t>
      </w:r>
    </w:p>
    <w:p w14:paraId="4D7B70A1" w14:textId="684020AE" w:rsidR="00D76842" w:rsidRPr="00C52DFE" w:rsidRDefault="00D76842" w:rsidP="00EA5D99">
      <w:pPr>
        <w:widowControl w:val="0"/>
        <w:numPr>
          <w:ilvl w:val="0"/>
          <w:numId w:val="27"/>
        </w:numPr>
        <w:autoSpaceDE w:val="0"/>
        <w:autoSpaceDN w:val="0"/>
        <w:adjustRightInd w:val="0"/>
        <w:contextualSpacing/>
        <w:jc w:val="both"/>
      </w:pPr>
      <w:r w:rsidRPr="00C52DFE">
        <w:rPr>
          <w:b/>
        </w:rPr>
        <w:t>Assessment of Training Needs</w:t>
      </w:r>
      <w:r w:rsidRPr="00C52DFE">
        <w:t xml:space="preserve"> required for </w:t>
      </w:r>
      <w:r w:rsidR="00AC679A">
        <w:t>the project personnel</w:t>
      </w:r>
      <w:r w:rsidR="00AC679A" w:rsidRPr="00C52DFE">
        <w:t xml:space="preserve"> </w:t>
      </w:r>
      <w:r w:rsidRPr="00C52DFE">
        <w:t xml:space="preserve">with regards </w:t>
      </w:r>
      <w:r w:rsidR="00E92DC9" w:rsidRPr="00FD0E7C">
        <w:t>the co-f</w:t>
      </w:r>
      <w:r w:rsidRPr="00FD0E7C">
        <w:rPr>
          <w:lang w:val="en-GB" w:eastAsia="en-GB"/>
        </w:rPr>
        <w:t>inanciers’</w:t>
      </w:r>
      <w:r w:rsidRPr="00C52DFE">
        <w:t xml:space="preserve"> requirements;</w:t>
      </w:r>
    </w:p>
    <w:p w14:paraId="139CBABD" w14:textId="56E31DA3" w:rsidR="00D76842" w:rsidRPr="00C52DFE" w:rsidRDefault="00D76842" w:rsidP="00EA5D99">
      <w:pPr>
        <w:widowControl w:val="0"/>
        <w:numPr>
          <w:ilvl w:val="0"/>
          <w:numId w:val="27"/>
        </w:numPr>
        <w:autoSpaceDE w:val="0"/>
        <w:autoSpaceDN w:val="0"/>
        <w:adjustRightInd w:val="0"/>
        <w:contextualSpacing/>
        <w:jc w:val="both"/>
      </w:pPr>
      <w:r w:rsidRPr="00C52DFE">
        <w:rPr>
          <w:b/>
        </w:rPr>
        <w:t>Identification of Human Resources</w:t>
      </w:r>
      <w:r w:rsidRPr="00C52DFE">
        <w:t xml:space="preserve"> that will be required to implement the Task(s) as relates to the </w:t>
      </w:r>
      <w:r w:rsidR="00C62BE2">
        <w:t>Engineer/Project Manager</w:t>
      </w:r>
      <w:r w:rsidRPr="00C52DFE">
        <w:t xml:space="preserve">’s staff and the </w:t>
      </w:r>
      <w:r w:rsidR="0000071E">
        <w:t>Employer</w:t>
      </w:r>
      <w:r w:rsidRPr="00C52DFE">
        <w:t xml:space="preserve">’s staff including an </w:t>
      </w:r>
      <w:r w:rsidRPr="00C52DFE">
        <w:rPr>
          <w:b/>
        </w:rPr>
        <w:t>Organisation Chart</w:t>
      </w:r>
      <w:r w:rsidRPr="00C52DFE">
        <w:t xml:space="preserve"> showing management positions and reporting lines; </w:t>
      </w:r>
    </w:p>
    <w:p w14:paraId="7EB4ADDD" w14:textId="77777777" w:rsidR="00D76842" w:rsidRPr="00C52DFE" w:rsidRDefault="00D76842" w:rsidP="00EA5D99">
      <w:pPr>
        <w:widowControl w:val="0"/>
        <w:numPr>
          <w:ilvl w:val="0"/>
          <w:numId w:val="27"/>
        </w:numPr>
        <w:autoSpaceDE w:val="0"/>
        <w:autoSpaceDN w:val="0"/>
        <w:adjustRightInd w:val="0"/>
        <w:contextualSpacing/>
        <w:jc w:val="both"/>
      </w:pPr>
      <w:r w:rsidRPr="00C52DFE">
        <w:t xml:space="preserve">Detailed </w:t>
      </w:r>
      <w:r w:rsidRPr="00C52DFE">
        <w:rPr>
          <w:b/>
        </w:rPr>
        <w:t>Project Programme</w:t>
      </w:r>
      <w:r w:rsidRPr="00C52DFE">
        <w:t xml:space="preserve"> using Primavera Project Planner (or similar software as approved by the PIU) for completion of the whole Project - showing all activities and key events in line with the Task(s)</w:t>
      </w:r>
      <w:r>
        <w:t>;</w:t>
      </w:r>
      <w:r w:rsidRPr="00C52DFE">
        <w:t xml:space="preserve"> </w:t>
      </w:r>
    </w:p>
    <w:p w14:paraId="747EE2E1" w14:textId="77777777" w:rsidR="00D76842" w:rsidRPr="00C52DFE" w:rsidRDefault="00D76842" w:rsidP="00EA5D99">
      <w:pPr>
        <w:widowControl w:val="0"/>
        <w:numPr>
          <w:ilvl w:val="0"/>
          <w:numId w:val="27"/>
        </w:numPr>
        <w:autoSpaceDE w:val="0"/>
        <w:autoSpaceDN w:val="0"/>
        <w:adjustRightInd w:val="0"/>
        <w:contextualSpacing/>
        <w:jc w:val="both"/>
      </w:pPr>
      <w:r w:rsidRPr="00C52DFE">
        <w:rPr>
          <w:b/>
        </w:rPr>
        <w:t xml:space="preserve">Implementation Plan </w:t>
      </w:r>
      <w:r w:rsidRPr="00C52DFE">
        <w:t>setting out the responsibilities, duties and authorities of the parties involved in the design and construction of the Project, together with all necessary procedures for communications, meetings, reporting, change control, quality control, etc. as are necessary for the efficient running and control of the Project;</w:t>
      </w:r>
    </w:p>
    <w:p w14:paraId="42D2CBA6" w14:textId="77777777" w:rsidR="00D76842" w:rsidRPr="00C52DFE" w:rsidRDefault="00D76842" w:rsidP="00EA5D99">
      <w:pPr>
        <w:keepNext/>
        <w:keepLines/>
        <w:widowControl w:val="0"/>
        <w:numPr>
          <w:ilvl w:val="0"/>
          <w:numId w:val="28"/>
        </w:numPr>
        <w:autoSpaceDE w:val="0"/>
        <w:autoSpaceDN w:val="0"/>
        <w:adjustRightInd w:val="0"/>
        <w:ind w:left="720"/>
        <w:contextualSpacing/>
        <w:jc w:val="both"/>
      </w:pPr>
      <w:r w:rsidRPr="00C52DFE">
        <w:rPr>
          <w:b/>
        </w:rPr>
        <w:lastRenderedPageBreak/>
        <w:t>Capital Budget and Cash-flow</w:t>
      </w:r>
      <w:r w:rsidRPr="00C52DFE">
        <w:t xml:space="preserve"> showing all expenditures. A budget/cash-flow report will be incorporated in the monthly reports, showing: (a) the original budget, revised total estimate, and actual or expected variance for each item; (b) actual and forecast cost overruns; and (c) recommendations and/or details of actions to mitigate and/or recover any such cost over-runs;</w:t>
      </w:r>
      <w:r>
        <w:t xml:space="preserve"> and,</w:t>
      </w:r>
    </w:p>
    <w:p w14:paraId="394EB7C5" w14:textId="77777777" w:rsidR="00386C78" w:rsidRDefault="00D76842" w:rsidP="00386C78">
      <w:pPr>
        <w:widowControl w:val="0"/>
        <w:numPr>
          <w:ilvl w:val="0"/>
          <w:numId w:val="28"/>
        </w:numPr>
        <w:autoSpaceDE w:val="0"/>
        <w:autoSpaceDN w:val="0"/>
        <w:adjustRightInd w:val="0"/>
        <w:ind w:left="720"/>
        <w:contextualSpacing/>
        <w:jc w:val="both"/>
      </w:pPr>
      <w:r w:rsidRPr="00C52DFE">
        <w:rPr>
          <w:b/>
        </w:rPr>
        <w:t>Plan for Project Control and Reporting</w:t>
      </w:r>
      <w:r w:rsidRPr="00C52DFE">
        <w:t xml:space="preserve">, which will include </w:t>
      </w:r>
      <w:r w:rsidRPr="00C52DFE">
        <w:rPr>
          <w:i/>
        </w:rPr>
        <w:t>inter alia</w:t>
      </w:r>
      <w:r w:rsidRPr="00C52DFE">
        <w:t>: the proposed arrangements for cost tracking, control and reporting, and the proposed arrangements for progress measurement, control and reporting in line with the Financing Documents.</w:t>
      </w:r>
    </w:p>
    <w:p w14:paraId="2296B03D" w14:textId="080C78B1" w:rsidR="00386C78" w:rsidRDefault="00386C78" w:rsidP="00386C78">
      <w:pPr>
        <w:widowControl w:val="0"/>
        <w:numPr>
          <w:ilvl w:val="0"/>
          <w:numId w:val="28"/>
        </w:numPr>
        <w:autoSpaceDE w:val="0"/>
        <w:autoSpaceDN w:val="0"/>
        <w:adjustRightInd w:val="0"/>
        <w:ind w:left="720"/>
        <w:contextualSpacing/>
        <w:jc w:val="both"/>
      </w:pPr>
      <w:r w:rsidRPr="00386C78">
        <w:rPr>
          <w:b/>
          <w:bCs/>
        </w:rPr>
        <w:t>Key Environmental, Social, OHS</w:t>
      </w:r>
      <w:r w:rsidR="00AC1A9E">
        <w:rPr>
          <w:b/>
          <w:bCs/>
        </w:rPr>
        <w:t>, and community safety</w:t>
      </w:r>
      <w:r w:rsidRPr="00386C78">
        <w:rPr>
          <w:b/>
          <w:bCs/>
        </w:rPr>
        <w:t xml:space="preserve"> aspects</w:t>
      </w:r>
      <w:r>
        <w:t xml:space="preserve">, including a review of regulatory requirements, compliance with the ESMP, and monitoring strategies for air quality, noise, water pollution, waste management, and biodiversity protection. It will outline the approach for stakeholder engagement, grievance redress mechanisms, land acquisition, and resettlement monitoring. The report will also detail labor conditions, worker welfare, gender-based violence prevention, and social risk mitigation. For OHS, it will establish safety protocols, emergency response planning, PPE usage, and incident reporting procedures. Additionally, it will define the methodology for compliance monitoring, inspections, audits, and progress reporting to ensure adherence to World Bank ESSs and </w:t>
      </w:r>
      <w:r w:rsidR="003303F9">
        <w:t xml:space="preserve">OHS and SEA/SH Prevention and Response </w:t>
      </w:r>
      <w:r>
        <w:t>Guidelines.</w:t>
      </w:r>
    </w:p>
    <w:p w14:paraId="20800854" w14:textId="716C6395" w:rsidR="00D76842" w:rsidRDefault="00D76842" w:rsidP="00EA5D99">
      <w:pPr>
        <w:widowControl w:val="0"/>
        <w:autoSpaceDE w:val="0"/>
        <w:autoSpaceDN w:val="0"/>
        <w:adjustRightInd w:val="0"/>
        <w:ind w:left="720"/>
        <w:contextualSpacing/>
        <w:jc w:val="both"/>
      </w:pPr>
    </w:p>
    <w:p w14:paraId="072EB62B" w14:textId="54ADCFF2" w:rsidR="00D76842" w:rsidRDefault="00D76842" w:rsidP="00EA5D99">
      <w:pPr>
        <w:pStyle w:val="Balk3"/>
        <w:numPr>
          <w:ilvl w:val="0"/>
          <w:numId w:val="0"/>
        </w:numPr>
        <w:ind w:left="720" w:hanging="720"/>
        <w:jc w:val="both"/>
        <w:rPr>
          <w:b/>
          <w:lang w:eastAsia="en-GB"/>
        </w:rPr>
      </w:pPr>
      <w:r>
        <w:rPr>
          <w:b/>
          <w:lang w:eastAsia="en-GB"/>
        </w:rPr>
        <w:t>6</w:t>
      </w:r>
      <w:r w:rsidRPr="000B6BE7">
        <w:rPr>
          <w:b/>
          <w:lang w:eastAsia="en-GB"/>
        </w:rPr>
        <w:t>.2</w:t>
      </w:r>
      <w:r w:rsidRPr="000B6BE7">
        <w:rPr>
          <w:b/>
          <w:lang w:eastAsia="en-GB"/>
        </w:rPr>
        <w:tab/>
        <w:t>Monthly Progress Report</w:t>
      </w:r>
    </w:p>
    <w:p w14:paraId="260F50A9" w14:textId="77777777" w:rsidR="00D76842" w:rsidRPr="000B6BE7" w:rsidRDefault="00D76842" w:rsidP="00EA5D99">
      <w:pPr>
        <w:jc w:val="both"/>
        <w:rPr>
          <w:lang w:val="en-GB" w:eastAsia="en-GB"/>
        </w:rPr>
      </w:pPr>
    </w:p>
    <w:p w14:paraId="34963059" w14:textId="617EDC1D" w:rsidR="00D76842" w:rsidRPr="00C52DFE" w:rsidRDefault="00D76842" w:rsidP="00EA5D99">
      <w:pPr>
        <w:contextualSpacing/>
        <w:jc w:val="both"/>
      </w:pPr>
      <w:r w:rsidRPr="00C52DFE">
        <w:t xml:space="preserve">The </w:t>
      </w:r>
      <w:r w:rsidR="00C62BE2">
        <w:t>Engineer/Project Manager</w:t>
      </w:r>
      <w:r w:rsidRPr="00C52DFE">
        <w:t xml:space="preserve"> will be required to give formal representations, to be included in </w:t>
      </w:r>
      <w:r w:rsidRPr="00C52DFE">
        <w:rPr>
          <w:i/>
        </w:rPr>
        <w:t>Monthly Progress Reports</w:t>
      </w:r>
      <w:r w:rsidRPr="00C52DFE">
        <w:t xml:space="preserve">. The format of monthly reports shall be agreed by the PIU and </w:t>
      </w:r>
      <w:r w:rsidR="008C4BB3">
        <w:t>T</w:t>
      </w:r>
      <w:r w:rsidRPr="00C52DFE">
        <w:t xml:space="preserve">he </w:t>
      </w:r>
      <w:r>
        <w:rPr>
          <w:lang w:val="en-GB" w:eastAsia="en-GB"/>
        </w:rPr>
        <w:t xml:space="preserve">Financiers </w:t>
      </w:r>
      <w:r w:rsidRPr="00C52DFE">
        <w:t>and shall be based on the requirements of the Financing Documents to include, but not be limited to, the following:</w:t>
      </w:r>
    </w:p>
    <w:p w14:paraId="00C98EB8" w14:textId="77777777" w:rsidR="00D76842" w:rsidRPr="00C52DFE" w:rsidRDefault="00D76842" w:rsidP="00EA5D99">
      <w:pPr>
        <w:keepNext/>
        <w:keepLines/>
        <w:widowControl w:val="0"/>
        <w:autoSpaceDE w:val="0"/>
        <w:autoSpaceDN w:val="0"/>
        <w:adjustRightInd w:val="0"/>
        <w:jc w:val="both"/>
        <w:rPr>
          <w:lang w:val="en-GB" w:eastAsia="en-GB"/>
        </w:rPr>
      </w:pPr>
    </w:p>
    <w:p w14:paraId="4F74C7CA" w14:textId="5BB54208" w:rsidR="00D76842" w:rsidRPr="00C52DFE" w:rsidRDefault="00D76842" w:rsidP="00EA5D99">
      <w:pPr>
        <w:widowControl w:val="0"/>
        <w:numPr>
          <w:ilvl w:val="0"/>
          <w:numId w:val="29"/>
        </w:numPr>
        <w:autoSpaceDE w:val="0"/>
        <w:autoSpaceDN w:val="0"/>
        <w:adjustRightInd w:val="0"/>
        <w:contextualSpacing/>
        <w:jc w:val="both"/>
      </w:pPr>
      <w:r w:rsidRPr="00C52DFE">
        <w:t xml:space="preserve">Brief summary information about any events or circumstances which, in the </w:t>
      </w:r>
      <w:r w:rsidR="00314F5C">
        <w:t xml:space="preserve">Engineer/Project Manager </w:t>
      </w:r>
      <w:r w:rsidRPr="00C52DFE">
        <w:t xml:space="preserve">’s opinion, may create sufficient grounds for any time, claim and/or cost overrun under a Contract and the </w:t>
      </w:r>
      <w:r w:rsidR="00314F5C">
        <w:t xml:space="preserve">Engineer/Project Manager </w:t>
      </w:r>
      <w:r w:rsidRPr="00C52DFE">
        <w:t>’s recommendation of the measures being (or to be) adopted to overcome such events or circumstances and the contractual basis thereof;</w:t>
      </w:r>
    </w:p>
    <w:p w14:paraId="4E216AE6" w14:textId="1658BC16" w:rsidR="00D76842" w:rsidRPr="00C52DFE" w:rsidRDefault="00D76842" w:rsidP="00EA5D99">
      <w:pPr>
        <w:widowControl w:val="0"/>
        <w:numPr>
          <w:ilvl w:val="0"/>
          <w:numId w:val="29"/>
        </w:numPr>
        <w:autoSpaceDE w:val="0"/>
        <w:autoSpaceDN w:val="0"/>
        <w:adjustRightInd w:val="0"/>
        <w:contextualSpacing/>
        <w:jc w:val="both"/>
      </w:pPr>
      <w:r w:rsidRPr="00C52DFE">
        <w:t xml:space="preserve">Comparison in the form of a chart showing the Contractors’ original cumulative cash-flow estimate, in monthly periods, of all payments to which the Contractors will be entitled under the Contracts and the actual payments certified by the </w:t>
      </w:r>
      <w:r w:rsidR="00314F5C">
        <w:t xml:space="preserve">Engineer/Project Manager </w:t>
      </w:r>
      <w:r w:rsidRPr="00C52DFE">
        <w:t xml:space="preserve"> up to the end of the reporting period. In the event of the cumulative amount of the actual monthly payment certificates being lower than the Contractors’ estimates, the </w:t>
      </w:r>
      <w:r w:rsidR="00314F5C">
        <w:t xml:space="preserve">Engineer/Project Manager </w:t>
      </w:r>
      <w:r w:rsidRPr="00C52DFE">
        <w:t xml:space="preserve"> will accompany the chart with a supporting report and provide:</w:t>
      </w:r>
    </w:p>
    <w:p w14:paraId="730EC8AD" w14:textId="77777777" w:rsidR="00D76842" w:rsidRPr="00C52DFE" w:rsidRDefault="00D76842" w:rsidP="00EA5D99">
      <w:pPr>
        <w:widowControl w:val="0"/>
        <w:numPr>
          <w:ilvl w:val="0"/>
          <w:numId w:val="25"/>
        </w:numPr>
        <w:tabs>
          <w:tab w:val="num" w:pos="1080"/>
        </w:tabs>
        <w:autoSpaceDE w:val="0"/>
        <w:autoSpaceDN w:val="0"/>
        <w:adjustRightInd w:val="0"/>
        <w:ind w:left="1080" w:hanging="540"/>
        <w:jc w:val="both"/>
        <w:rPr>
          <w:lang w:val="en-GB" w:eastAsia="en-GB"/>
        </w:rPr>
      </w:pPr>
      <w:r w:rsidRPr="00C52DFE">
        <w:rPr>
          <w:lang w:val="en-GB" w:eastAsia="en-GB"/>
        </w:rPr>
        <w:t>Details of any events or circumstances that have caused the discrepancy;</w:t>
      </w:r>
    </w:p>
    <w:p w14:paraId="19358DDC" w14:textId="65345F52" w:rsidR="00D76842" w:rsidRPr="00C52DFE" w:rsidRDefault="00D76842" w:rsidP="00EA5D99">
      <w:pPr>
        <w:widowControl w:val="0"/>
        <w:numPr>
          <w:ilvl w:val="0"/>
          <w:numId w:val="25"/>
        </w:numPr>
        <w:tabs>
          <w:tab w:val="num" w:pos="1080"/>
        </w:tabs>
        <w:autoSpaceDE w:val="0"/>
        <w:autoSpaceDN w:val="0"/>
        <w:adjustRightInd w:val="0"/>
        <w:ind w:left="1080" w:hanging="540"/>
        <w:jc w:val="both"/>
        <w:rPr>
          <w:lang w:val="en-GB" w:eastAsia="en-GB"/>
        </w:rPr>
      </w:pPr>
      <w:r w:rsidRPr="00C52DFE">
        <w:rPr>
          <w:lang w:val="en-GB" w:eastAsia="en-GB"/>
        </w:rPr>
        <w:t xml:space="preserve">Assessment of the significance of such events or circumstances, including the </w:t>
      </w:r>
      <w:r w:rsidR="00314F5C">
        <w:rPr>
          <w:lang w:val="en-GB" w:eastAsia="en-GB"/>
        </w:rPr>
        <w:t xml:space="preserve">Engineer/Project Manager </w:t>
      </w:r>
      <w:r w:rsidRPr="00C52DFE">
        <w:rPr>
          <w:lang w:val="en-GB" w:eastAsia="en-GB"/>
        </w:rPr>
        <w:t>’s opinion on whether these may jeopardise the completion in accordance with the Contracts;</w:t>
      </w:r>
    </w:p>
    <w:p w14:paraId="368FF1E3" w14:textId="77777777" w:rsidR="00D76842" w:rsidRPr="00C52DFE" w:rsidRDefault="00D76842" w:rsidP="00EA5D99">
      <w:pPr>
        <w:widowControl w:val="0"/>
        <w:numPr>
          <w:ilvl w:val="0"/>
          <w:numId w:val="25"/>
        </w:numPr>
        <w:tabs>
          <w:tab w:val="num" w:pos="1080"/>
        </w:tabs>
        <w:autoSpaceDE w:val="0"/>
        <w:autoSpaceDN w:val="0"/>
        <w:adjustRightInd w:val="0"/>
        <w:ind w:left="1080" w:hanging="540"/>
        <w:jc w:val="both"/>
        <w:rPr>
          <w:lang w:val="en-GB" w:eastAsia="en-GB"/>
        </w:rPr>
      </w:pPr>
      <w:r w:rsidRPr="00C52DFE">
        <w:rPr>
          <w:lang w:val="en-GB" w:eastAsia="en-GB"/>
        </w:rPr>
        <w:t>Report on the measures being (or to be) adopted to overcome delays in respect of each event or circumstances and the contractual basis thereof;</w:t>
      </w:r>
    </w:p>
    <w:p w14:paraId="4B3F5773" w14:textId="3507031F" w:rsidR="00D76842" w:rsidRPr="00C52DFE" w:rsidRDefault="00D76842" w:rsidP="00EA5D99">
      <w:pPr>
        <w:widowControl w:val="0"/>
        <w:numPr>
          <w:ilvl w:val="0"/>
          <w:numId w:val="30"/>
        </w:numPr>
        <w:autoSpaceDE w:val="0"/>
        <w:autoSpaceDN w:val="0"/>
        <w:adjustRightInd w:val="0"/>
        <w:contextualSpacing/>
        <w:jc w:val="both"/>
      </w:pPr>
      <w:r w:rsidRPr="00C52DFE">
        <w:t xml:space="preserve">Comparison of the actual percentage completion of delivery compared with the planned for each critical path item identified in the </w:t>
      </w:r>
      <w:r w:rsidR="00314F5C">
        <w:t xml:space="preserve">Engineer/Project Manager </w:t>
      </w:r>
      <w:r w:rsidRPr="00C52DFE">
        <w:t xml:space="preserve">’s Work Programme Report; where any delivery is behind the Programme, the </w:t>
      </w:r>
      <w:r w:rsidR="00314F5C">
        <w:t xml:space="preserve">Engineer/Project Manager </w:t>
      </w:r>
      <w:r w:rsidRPr="00C52DFE">
        <w:t xml:space="preserve"> will comment on the likely consequences and state the remedial action being (or to be) taken;</w:t>
      </w:r>
    </w:p>
    <w:p w14:paraId="580AA347" w14:textId="7C065E5C" w:rsidR="00D76842" w:rsidRPr="00C52DFE" w:rsidRDefault="00D76842" w:rsidP="00EA5D99">
      <w:pPr>
        <w:widowControl w:val="0"/>
        <w:numPr>
          <w:ilvl w:val="0"/>
          <w:numId w:val="30"/>
        </w:numPr>
        <w:autoSpaceDE w:val="0"/>
        <w:autoSpaceDN w:val="0"/>
        <w:adjustRightInd w:val="0"/>
        <w:contextualSpacing/>
        <w:jc w:val="both"/>
      </w:pPr>
      <w:r w:rsidRPr="00C52DFE">
        <w:lastRenderedPageBreak/>
        <w:t>Comparison of the actual percentage completion of delivery compared with the planned for each main item of Plant and Materials, if not included in the list of critical path items;</w:t>
      </w:r>
    </w:p>
    <w:p w14:paraId="2B26C618" w14:textId="77777777" w:rsidR="00D76842" w:rsidRPr="00C52DFE" w:rsidRDefault="00D76842" w:rsidP="00EA5D99">
      <w:pPr>
        <w:widowControl w:val="0"/>
        <w:numPr>
          <w:ilvl w:val="0"/>
          <w:numId w:val="30"/>
        </w:numPr>
        <w:autoSpaceDE w:val="0"/>
        <w:autoSpaceDN w:val="0"/>
        <w:adjustRightInd w:val="0"/>
        <w:contextualSpacing/>
        <w:jc w:val="both"/>
      </w:pPr>
      <w:r w:rsidRPr="00C52DFE">
        <w:t>Information about the use of provisional sums and an appropriate justification thereof;</w:t>
      </w:r>
    </w:p>
    <w:p w14:paraId="098A3E65" w14:textId="77777777" w:rsidR="00D76842" w:rsidRPr="00C52DFE" w:rsidRDefault="00D76842" w:rsidP="00EA5D99">
      <w:pPr>
        <w:widowControl w:val="0"/>
        <w:numPr>
          <w:ilvl w:val="0"/>
          <w:numId w:val="30"/>
        </w:numPr>
        <w:autoSpaceDE w:val="0"/>
        <w:autoSpaceDN w:val="0"/>
        <w:adjustRightInd w:val="0"/>
        <w:contextualSpacing/>
        <w:jc w:val="both"/>
      </w:pPr>
      <w:r w:rsidRPr="00C52DFE">
        <w:t>Photographs showing the status of manufacture and of progress on the site;</w:t>
      </w:r>
    </w:p>
    <w:p w14:paraId="17885A99" w14:textId="77777777" w:rsidR="00D76842" w:rsidRPr="00C52DFE" w:rsidRDefault="00D76842" w:rsidP="00EA5D99">
      <w:pPr>
        <w:widowControl w:val="0"/>
        <w:numPr>
          <w:ilvl w:val="0"/>
          <w:numId w:val="30"/>
        </w:numPr>
        <w:autoSpaceDE w:val="0"/>
        <w:autoSpaceDN w:val="0"/>
        <w:adjustRightInd w:val="0"/>
        <w:contextualSpacing/>
        <w:jc w:val="both"/>
      </w:pPr>
      <w:r w:rsidRPr="00C52DFE">
        <w:t>Copies of all quality assurance documents, reports on test results and certificates of materials;</w:t>
      </w:r>
    </w:p>
    <w:p w14:paraId="65085202" w14:textId="77777777" w:rsidR="00D76842" w:rsidRPr="00C52DFE" w:rsidRDefault="00D76842" w:rsidP="00EA5D99">
      <w:pPr>
        <w:widowControl w:val="0"/>
        <w:numPr>
          <w:ilvl w:val="0"/>
          <w:numId w:val="30"/>
        </w:numPr>
        <w:autoSpaceDE w:val="0"/>
        <w:autoSpaceDN w:val="0"/>
        <w:adjustRightInd w:val="0"/>
        <w:contextualSpacing/>
        <w:jc w:val="both"/>
      </w:pPr>
      <w:r>
        <w:t>Progress on implementation of environmental, social and health and safety requirements. Performance indicators and measures</w:t>
      </w:r>
      <w:r w:rsidRPr="00F45372">
        <w:t xml:space="preserve"> </w:t>
      </w:r>
      <w:r>
        <w:t>as outlined in the CMP and ESMP and s</w:t>
      </w:r>
      <w:r w:rsidRPr="00C52DFE">
        <w:t xml:space="preserve">afety statistics, as provided by the contractors, including details of </w:t>
      </w:r>
      <w:r w:rsidRPr="00C52DFE">
        <w:rPr>
          <w:lang w:eastAsia="de-DE"/>
        </w:rPr>
        <w:t xml:space="preserve">any hazardous and </w:t>
      </w:r>
      <w:r w:rsidRPr="00C52DFE">
        <w:t>any major incidents and activities (e.g., strikes, riots, demonstrations, media attention, etc) relating to workers, public, and environment;</w:t>
      </w:r>
    </w:p>
    <w:p w14:paraId="0B3EF9EF" w14:textId="690F7AAD" w:rsidR="00D76842" w:rsidRPr="00C52DFE" w:rsidRDefault="00D76842" w:rsidP="00EA5D99">
      <w:pPr>
        <w:widowControl w:val="0"/>
        <w:numPr>
          <w:ilvl w:val="0"/>
          <w:numId w:val="30"/>
        </w:numPr>
        <w:autoSpaceDE w:val="0"/>
        <w:autoSpaceDN w:val="0"/>
        <w:adjustRightInd w:val="0"/>
        <w:contextualSpacing/>
        <w:jc w:val="both"/>
      </w:pPr>
      <w:r w:rsidRPr="00C52DFE">
        <w:t xml:space="preserve">Copies of all notices, consents, approvals, certificates or determinations given or issued by the </w:t>
      </w:r>
      <w:r w:rsidR="00314F5C">
        <w:t xml:space="preserve">Engineer/Project Manager </w:t>
      </w:r>
      <w:r w:rsidRPr="00C52DFE">
        <w:t xml:space="preserve"> within the reported period; and</w:t>
      </w:r>
      <w:r>
        <w:t>,</w:t>
      </w:r>
    </w:p>
    <w:p w14:paraId="0A070C2F" w14:textId="4912CFE5" w:rsidR="00D76842" w:rsidRPr="00BE09EB" w:rsidRDefault="00D76842" w:rsidP="00EA5D99">
      <w:pPr>
        <w:widowControl w:val="0"/>
        <w:numPr>
          <w:ilvl w:val="0"/>
          <w:numId w:val="30"/>
        </w:numPr>
        <w:autoSpaceDE w:val="0"/>
        <w:autoSpaceDN w:val="0"/>
        <w:adjustRightInd w:val="0"/>
        <w:contextualSpacing/>
        <w:jc w:val="both"/>
      </w:pPr>
      <w:r w:rsidRPr="00C52DFE">
        <w:t xml:space="preserve">Other information, as may be required by the </w:t>
      </w:r>
      <w:r w:rsidR="0000071E" w:rsidRPr="00BE09EB">
        <w:t>Employer</w:t>
      </w:r>
      <w:r w:rsidR="008C4BB3" w:rsidRPr="00BE09EB">
        <w:t xml:space="preserve"> and </w:t>
      </w:r>
      <w:r w:rsidR="00E92DC9" w:rsidRPr="00BE09EB">
        <w:rPr>
          <w:lang w:val="en-GB" w:eastAsia="en-GB"/>
        </w:rPr>
        <w:t xml:space="preserve"> the co-f</w:t>
      </w:r>
      <w:r w:rsidR="008C4BB3" w:rsidRPr="00BE09EB">
        <w:rPr>
          <w:lang w:val="en-GB" w:eastAsia="en-GB"/>
        </w:rPr>
        <w:t>inanciers.</w:t>
      </w:r>
    </w:p>
    <w:p w14:paraId="3317149B" w14:textId="177E5813" w:rsidR="00D232D3" w:rsidRDefault="00D232D3" w:rsidP="00EA5D99">
      <w:pPr>
        <w:widowControl w:val="0"/>
        <w:autoSpaceDE w:val="0"/>
        <w:autoSpaceDN w:val="0"/>
        <w:adjustRightInd w:val="0"/>
        <w:contextualSpacing/>
        <w:jc w:val="both"/>
        <w:rPr>
          <w:lang w:val="en-GB" w:eastAsia="en-GB"/>
        </w:rPr>
      </w:pPr>
    </w:p>
    <w:p w14:paraId="65059B9B" w14:textId="1895CAC9" w:rsidR="00D232D3" w:rsidRPr="00BE09EB" w:rsidRDefault="00D232D3" w:rsidP="00EA5D99">
      <w:pPr>
        <w:pStyle w:val="Balk3"/>
        <w:numPr>
          <w:ilvl w:val="0"/>
          <w:numId w:val="0"/>
        </w:numPr>
        <w:ind w:left="720" w:hanging="720"/>
        <w:jc w:val="both"/>
        <w:rPr>
          <w:b/>
          <w:lang w:eastAsia="en-GB"/>
        </w:rPr>
      </w:pPr>
      <w:r w:rsidRPr="00BE09EB">
        <w:rPr>
          <w:b/>
          <w:lang w:eastAsia="en-GB"/>
        </w:rPr>
        <w:t>6.3</w:t>
      </w:r>
      <w:r w:rsidRPr="00BE09EB">
        <w:rPr>
          <w:b/>
          <w:lang w:eastAsia="en-GB"/>
        </w:rPr>
        <w:tab/>
        <w:t>Monthly E&amp;S Monitoring Reports</w:t>
      </w:r>
    </w:p>
    <w:p w14:paraId="4C4D169C" w14:textId="27B790C6" w:rsidR="00D232D3" w:rsidRPr="00BE09EB" w:rsidRDefault="00D232D3" w:rsidP="00EA5D99">
      <w:pPr>
        <w:spacing w:before="240"/>
        <w:contextualSpacing/>
        <w:jc w:val="both"/>
      </w:pPr>
      <w:r w:rsidRPr="00BE09EB">
        <w:t xml:space="preserve">The </w:t>
      </w:r>
      <w:r w:rsidR="00C62BE2" w:rsidRPr="00BE09EB">
        <w:t>Engineer/Project Manager</w:t>
      </w:r>
      <w:r w:rsidRPr="00BE09EB">
        <w:t xml:space="preserve"> will prepare detailed monitoring reports for submission to the PIU and other stakeholders, including the </w:t>
      </w:r>
      <w:r w:rsidR="00E92DC9" w:rsidRPr="00BE09EB">
        <w:t>co-f</w:t>
      </w:r>
      <w:r w:rsidRPr="00BE09EB">
        <w:t xml:space="preserve">inanciers, as applicable, highlighting key findings, challenges, and recommendations for improvement. The </w:t>
      </w:r>
      <w:r w:rsidR="00C62BE2" w:rsidRPr="00BE09EB">
        <w:t>Engineer/Project Manager</w:t>
      </w:r>
      <w:r w:rsidRPr="00BE09EB">
        <w:t xml:space="preserve"> will be responsible for preparing and submitting Monthly E&amp;S Monitoring Reports to PIU within 10 working days following the end of each reporting period. These reports will provide a comprehensive overview of E&amp;S performance, including progress on E&amp;S management activities, compliance with relevant regulations, identified non-conformities, corrective actions taken, and any challenges encountered. The </w:t>
      </w:r>
      <w:r w:rsidR="00C62BE2" w:rsidRPr="00BE09EB">
        <w:t>Engineer/Project Manager</w:t>
      </w:r>
      <w:r w:rsidRPr="00BE09EB">
        <w:t xml:space="preserve"> will ensure that the reports are detailed, accurate, and aligned with the project’s E&amp;S objectives, providing clear recommendations for continuous improvement. Additionally, the </w:t>
      </w:r>
      <w:r w:rsidR="00C62BE2" w:rsidRPr="00BE09EB">
        <w:t>Engineer/Project Manager</w:t>
      </w:r>
      <w:r w:rsidRPr="00BE09EB">
        <w:t xml:space="preserve"> will ensure that the reports are submitted in a timely manner, facilitating effective decision-making and ongoing monitoring of E&amp;S performance. </w:t>
      </w:r>
    </w:p>
    <w:p w14:paraId="127ED8B7" w14:textId="77777777" w:rsidR="00D232D3" w:rsidRPr="00BE09EB" w:rsidRDefault="00D232D3" w:rsidP="00EA5D99">
      <w:pPr>
        <w:spacing w:before="240"/>
        <w:contextualSpacing/>
        <w:jc w:val="both"/>
      </w:pPr>
    </w:p>
    <w:p w14:paraId="4CEB5834" w14:textId="69894940" w:rsidR="00D232D3" w:rsidRPr="00BE09EB" w:rsidRDefault="00D232D3" w:rsidP="00EA5D99">
      <w:pPr>
        <w:spacing w:before="240"/>
        <w:contextualSpacing/>
        <w:jc w:val="both"/>
      </w:pPr>
      <w:r w:rsidRPr="00BE09EB">
        <w:t xml:space="preserve">The </w:t>
      </w:r>
      <w:r w:rsidR="00C62BE2" w:rsidRPr="00BE09EB">
        <w:t>Engineer/Project Manager</w:t>
      </w:r>
      <w:r w:rsidRPr="00BE09EB">
        <w:t xml:space="preserve"> will prepare these reports in English following the signing of the contract. The format for these reports will be developed during the first reporting period, in consultation with PIU, and will be submitted to PIU for approval. Once the format is finalized, the </w:t>
      </w:r>
      <w:r w:rsidR="00C62BE2" w:rsidRPr="00BE09EB">
        <w:t>Engineer/Project Manager</w:t>
      </w:r>
      <w:r w:rsidRPr="00BE09EB">
        <w:t xml:space="preserve"> will use it for subsequent reports, ensuring consistency and alignment with the project’s E&amp;S requirements.</w:t>
      </w:r>
    </w:p>
    <w:p w14:paraId="4B6B300E" w14:textId="77777777" w:rsidR="00D76842" w:rsidRPr="00BE09EB" w:rsidRDefault="00D76842" w:rsidP="00EA5D99">
      <w:pPr>
        <w:widowControl w:val="0"/>
        <w:autoSpaceDE w:val="0"/>
        <w:autoSpaceDN w:val="0"/>
        <w:adjustRightInd w:val="0"/>
        <w:ind w:left="720"/>
        <w:contextualSpacing/>
        <w:jc w:val="both"/>
      </w:pPr>
    </w:p>
    <w:p w14:paraId="6A1F5FC7" w14:textId="6106654E" w:rsidR="00D76842" w:rsidRPr="00BE09EB" w:rsidRDefault="00D76842" w:rsidP="00EA5D99">
      <w:pPr>
        <w:pStyle w:val="Balk3"/>
        <w:numPr>
          <w:ilvl w:val="0"/>
          <w:numId w:val="0"/>
        </w:numPr>
        <w:ind w:left="720" w:hanging="720"/>
        <w:jc w:val="both"/>
        <w:rPr>
          <w:b/>
          <w:lang w:eastAsia="en-GB"/>
        </w:rPr>
      </w:pPr>
      <w:r w:rsidRPr="00BE09EB">
        <w:rPr>
          <w:b/>
          <w:lang w:eastAsia="en-GB"/>
        </w:rPr>
        <w:t>6.</w:t>
      </w:r>
      <w:r w:rsidR="00D232D3" w:rsidRPr="00BE09EB">
        <w:rPr>
          <w:b/>
          <w:lang w:eastAsia="en-GB"/>
        </w:rPr>
        <w:t>4</w:t>
      </w:r>
      <w:r w:rsidRPr="00BE09EB">
        <w:rPr>
          <w:b/>
          <w:lang w:eastAsia="en-GB"/>
        </w:rPr>
        <w:tab/>
        <w:t>Quarterly Progress Report</w:t>
      </w:r>
    </w:p>
    <w:p w14:paraId="50AA3533" w14:textId="0AC97DF3" w:rsidR="00D76842" w:rsidRPr="00C52DFE" w:rsidRDefault="00D76842" w:rsidP="00EA5D99">
      <w:pPr>
        <w:spacing w:before="240"/>
        <w:contextualSpacing/>
        <w:jc w:val="both"/>
      </w:pPr>
      <w:r w:rsidRPr="00BE09EB">
        <w:t xml:space="preserve">The </w:t>
      </w:r>
      <w:r w:rsidR="00C62BE2" w:rsidRPr="00BE09EB">
        <w:t>Engineer/Project Manager</w:t>
      </w:r>
      <w:r w:rsidRPr="00BE09EB">
        <w:t xml:space="preserve"> will be required to give formal representations, to be included in </w:t>
      </w:r>
      <w:r w:rsidRPr="00BE09EB">
        <w:rPr>
          <w:i/>
        </w:rPr>
        <w:t>Quarterly Progress Reports</w:t>
      </w:r>
      <w:r w:rsidRPr="00BE09EB">
        <w:t>. The format of quarterly reports shall be agreed by the PI</w:t>
      </w:r>
      <w:r w:rsidR="0000071E" w:rsidRPr="00BE09EB">
        <w:t>U</w:t>
      </w:r>
      <w:r w:rsidRPr="00BE09EB">
        <w:t xml:space="preserve"> and the </w:t>
      </w:r>
      <w:r w:rsidR="00E92DC9" w:rsidRPr="00BE09EB">
        <w:t>co-f</w:t>
      </w:r>
      <w:r w:rsidR="00AC679A" w:rsidRPr="00BE09EB">
        <w:t>inanciers</w:t>
      </w:r>
      <w:r w:rsidR="0000071E" w:rsidRPr="00BE09EB">
        <w:t xml:space="preserve"> </w:t>
      </w:r>
      <w:r w:rsidRPr="00BE09EB">
        <w:t>and shall be based on the requirements of the Financing Documents to include, but not be limited to, the following:</w:t>
      </w:r>
    </w:p>
    <w:p w14:paraId="2CC7D28D" w14:textId="77777777" w:rsidR="00D76842" w:rsidRPr="00C52DFE" w:rsidRDefault="00D76842" w:rsidP="00EA5D99">
      <w:pPr>
        <w:widowControl w:val="0"/>
        <w:numPr>
          <w:ilvl w:val="0"/>
          <w:numId w:val="26"/>
        </w:numPr>
        <w:autoSpaceDE w:val="0"/>
        <w:autoSpaceDN w:val="0"/>
        <w:adjustRightInd w:val="0"/>
        <w:contextualSpacing/>
        <w:jc w:val="both"/>
      </w:pPr>
      <w:r w:rsidRPr="00C52DFE">
        <w:t xml:space="preserve">chart and description of work and goods of each stage;  </w:t>
      </w:r>
    </w:p>
    <w:p w14:paraId="08E529B7" w14:textId="77777777" w:rsidR="00D76842" w:rsidRPr="00C52DFE" w:rsidRDefault="00D76842" w:rsidP="00EA5D99">
      <w:pPr>
        <w:widowControl w:val="0"/>
        <w:numPr>
          <w:ilvl w:val="0"/>
          <w:numId w:val="26"/>
        </w:numPr>
        <w:autoSpaceDE w:val="0"/>
        <w:autoSpaceDN w:val="0"/>
        <w:adjustRightInd w:val="0"/>
        <w:contextualSpacing/>
        <w:jc w:val="both"/>
      </w:pPr>
      <w:r w:rsidRPr="00C52DFE">
        <w:t>comparisons of actual and planned progress including percentage completion achieved for each activity;</w:t>
      </w:r>
    </w:p>
    <w:p w14:paraId="5A7E17B0" w14:textId="77777777" w:rsidR="00D76842" w:rsidRPr="00C52DFE" w:rsidRDefault="00D76842" w:rsidP="00EA5D99">
      <w:pPr>
        <w:widowControl w:val="0"/>
        <w:numPr>
          <w:ilvl w:val="0"/>
          <w:numId w:val="26"/>
        </w:numPr>
        <w:autoSpaceDE w:val="0"/>
        <w:autoSpaceDN w:val="0"/>
        <w:adjustRightInd w:val="0"/>
        <w:contextualSpacing/>
        <w:jc w:val="both"/>
      </w:pPr>
      <w:r w:rsidRPr="00C52DFE">
        <w:t>details of any aspects which may jeopardize the completion in accordance with the contracts, and the measures being (or to be) adopted to overcome such aspects;</w:t>
      </w:r>
    </w:p>
    <w:p w14:paraId="325F9C58" w14:textId="77777777" w:rsidR="00D76842" w:rsidRPr="00C52DFE" w:rsidRDefault="00D76842" w:rsidP="00EA5D99">
      <w:pPr>
        <w:widowControl w:val="0"/>
        <w:numPr>
          <w:ilvl w:val="0"/>
          <w:numId w:val="26"/>
        </w:numPr>
        <w:autoSpaceDE w:val="0"/>
        <w:autoSpaceDN w:val="0"/>
        <w:adjustRightInd w:val="0"/>
        <w:contextualSpacing/>
        <w:jc w:val="both"/>
      </w:pPr>
      <w:r w:rsidRPr="00C52DFE">
        <w:t>copies of the assurance documents, test results and certificates of any materials, if applicable;</w:t>
      </w:r>
    </w:p>
    <w:p w14:paraId="18FDBAE8" w14:textId="77777777" w:rsidR="00D76842" w:rsidRPr="00C52DFE" w:rsidRDefault="00D76842" w:rsidP="00EA5D99">
      <w:pPr>
        <w:widowControl w:val="0"/>
        <w:numPr>
          <w:ilvl w:val="0"/>
          <w:numId w:val="26"/>
        </w:numPr>
        <w:autoSpaceDE w:val="0"/>
        <w:autoSpaceDN w:val="0"/>
        <w:adjustRightInd w:val="0"/>
        <w:contextualSpacing/>
        <w:jc w:val="both"/>
      </w:pPr>
      <w:r w:rsidRPr="00C52DFE">
        <w:lastRenderedPageBreak/>
        <w:t>safety statistics, including details of any hazardous incidents and activities relating to environmental and social aspects and public relations. Specific attention to immediate reporting in line with the Financing Documents should be in place;</w:t>
      </w:r>
    </w:p>
    <w:p w14:paraId="3F673FF7" w14:textId="46112F2F" w:rsidR="00D76842" w:rsidRPr="00C52DFE" w:rsidRDefault="00D76842" w:rsidP="00EA5D99">
      <w:pPr>
        <w:widowControl w:val="0"/>
        <w:numPr>
          <w:ilvl w:val="0"/>
          <w:numId w:val="26"/>
        </w:numPr>
        <w:autoSpaceDE w:val="0"/>
        <w:autoSpaceDN w:val="0"/>
        <w:adjustRightInd w:val="0"/>
        <w:contextualSpacing/>
        <w:jc w:val="both"/>
      </w:pPr>
      <w:r w:rsidRPr="00C52DFE">
        <w:t xml:space="preserve">any major changes in the Project design and/or capacity that represent a material change to the originally approved Project. All such cases should be brought to the immediate attention of </w:t>
      </w:r>
      <w:r w:rsidR="0000071E">
        <w:t>t</w:t>
      </w:r>
      <w:r w:rsidRPr="00C52DFE">
        <w:t xml:space="preserve">he </w:t>
      </w:r>
      <w:r w:rsidR="0000071E">
        <w:rPr>
          <w:lang w:val="en-GB" w:eastAsia="en-GB"/>
        </w:rPr>
        <w:t>PIU</w:t>
      </w:r>
      <w:r w:rsidRPr="00C52DFE">
        <w:t>;</w:t>
      </w:r>
    </w:p>
    <w:p w14:paraId="770DCE6E" w14:textId="77777777" w:rsidR="00D76842" w:rsidRPr="00BE09EB" w:rsidRDefault="00D76842" w:rsidP="00EA5D99">
      <w:pPr>
        <w:widowControl w:val="0"/>
        <w:numPr>
          <w:ilvl w:val="0"/>
          <w:numId w:val="26"/>
        </w:numPr>
        <w:autoSpaceDE w:val="0"/>
        <w:autoSpaceDN w:val="0"/>
        <w:adjustRightInd w:val="0"/>
        <w:contextualSpacing/>
        <w:jc w:val="both"/>
      </w:pPr>
      <w:r w:rsidRPr="00C52DFE">
        <w:t xml:space="preserve">donor visibility actions undertaken during the </w:t>
      </w:r>
      <w:r w:rsidRPr="00BE09EB">
        <w:t>relevant reporting period; and,</w:t>
      </w:r>
    </w:p>
    <w:p w14:paraId="67B53AC9" w14:textId="29D973E0" w:rsidR="00D76842" w:rsidRPr="00BE09EB" w:rsidRDefault="00D76842" w:rsidP="00EA5D99">
      <w:pPr>
        <w:widowControl w:val="0"/>
        <w:numPr>
          <w:ilvl w:val="0"/>
          <w:numId w:val="26"/>
        </w:numPr>
        <w:autoSpaceDE w:val="0"/>
        <w:autoSpaceDN w:val="0"/>
        <w:adjustRightInd w:val="0"/>
        <w:contextualSpacing/>
        <w:jc w:val="both"/>
      </w:pPr>
      <w:r w:rsidRPr="00BE09EB">
        <w:t>other information as relevant, including progress with a Project indicator</w:t>
      </w:r>
      <w:r w:rsidR="00E92DC9" w:rsidRPr="00BE09EB">
        <w:t>s</w:t>
      </w:r>
      <w:r w:rsidRPr="00BE09EB">
        <w:t>.</w:t>
      </w:r>
    </w:p>
    <w:p w14:paraId="2E9D0F5B" w14:textId="77777777" w:rsidR="00D76842" w:rsidRPr="00BE09EB" w:rsidRDefault="00D76842" w:rsidP="00EA5D99">
      <w:pPr>
        <w:widowControl w:val="0"/>
        <w:autoSpaceDE w:val="0"/>
        <w:autoSpaceDN w:val="0"/>
        <w:adjustRightInd w:val="0"/>
        <w:jc w:val="both"/>
        <w:rPr>
          <w:b/>
          <w:bCs/>
          <w:iCs/>
          <w:sz w:val="22"/>
          <w:szCs w:val="28"/>
          <w:lang w:val="en-GB" w:eastAsia="en-GB"/>
        </w:rPr>
      </w:pPr>
      <w:bookmarkStart w:id="10" w:name="_5.4_Project_Completion"/>
      <w:bookmarkEnd w:id="10"/>
    </w:p>
    <w:p w14:paraId="5A62E3D5" w14:textId="7207563B" w:rsidR="00D76842" w:rsidRPr="00BE09EB" w:rsidRDefault="008C4BB3" w:rsidP="00EA5D99">
      <w:pPr>
        <w:pStyle w:val="Balk3"/>
        <w:numPr>
          <w:ilvl w:val="0"/>
          <w:numId w:val="0"/>
        </w:numPr>
        <w:ind w:left="720" w:hanging="720"/>
        <w:jc w:val="both"/>
        <w:rPr>
          <w:b/>
          <w:lang w:eastAsia="en-GB"/>
        </w:rPr>
      </w:pPr>
      <w:r w:rsidRPr="00BE09EB">
        <w:rPr>
          <w:b/>
          <w:lang w:eastAsia="en-GB"/>
        </w:rPr>
        <w:t>6</w:t>
      </w:r>
      <w:r w:rsidR="00D76842" w:rsidRPr="00BE09EB">
        <w:rPr>
          <w:b/>
          <w:lang w:eastAsia="en-GB"/>
        </w:rPr>
        <w:t>.</w:t>
      </w:r>
      <w:r w:rsidR="00D232D3" w:rsidRPr="00BE09EB">
        <w:rPr>
          <w:b/>
          <w:lang w:eastAsia="en-GB"/>
        </w:rPr>
        <w:t>5</w:t>
      </w:r>
      <w:r w:rsidR="00D76842" w:rsidRPr="00BE09EB">
        <w:rPr>
          <w:b/>
          <w:lang w:eastAsia="en-GB"/>
        </w:rPr>
        <w:tab/>
        <w:t>Final Report</w:t>
      </w:r>
    </w:p>
    <w:p w14:paraId="1ECB510D" w14:textId="776769D5" w:rsidR="00D76842" w:rsidRPr="00C52DFE" w:rsidRDefault="00D76842" w:rsidP="00EA5D99">
      <w:pPr>
        <w:widowControl w:val="0"/>
        <w:autoSpaceDE w:val="0"/>
        <w:autoSpaceDN w:val="0"/>
        <w:adjustRightInd w:val="0"/>
        <w:spacing w:before="240"/>
        <w:jc w:val="both"/>
      </w:pPr>
      <w:r w:rsidRPr="00BE09EB">
        <w:rPr>
          <w:lang w:val="en-GB" w:eastAsia="en-GB"/>
        </w:rPr>
        <w:t xml:space="preserve">If still in place at Project completion, the </w:t>
      </w:r>
      <w:r w:rsidR="00C62BE2" w:rsidRPr="00BE09EB">
        <w:rPr>
          <w:lang w:val="en-GB" w:eastAsia="en-GB"/>
        </w:rPr>
        <w:t>Engineer/Project Manager</w:t>
      </w:r>
      <w:r w:rsidRPr="00BE09EB">
        <w:rPr>
          <w:lang w:val="en-GB" w:eastAsia="en-GB"/>
        </w:rPr>
        <w:t xml:space="preserve"> will prepare a </w:t>
      </w:r>
      <w:r w:rsidRPr="00BE09EB">
        <w:rPr>
          <w:i/>
          <w:lang w:val="en-GB" w:eastAsia="en-GB"/>
        </w:rPr>
        <w:t xml:space="preserve">draft </w:t>
      </w:r>
      <w:r w:rsidRPr="00BE09EB">
        <w:rPr>
          <w:i/>
          <w:iCs/>
          <w:lang w:val="en-GB" w:eastAsia="en-GB"/>
        </w:rPr>
        <w:t>Final Report</w:t>
      </w:r>
      <w:r w:rsidRPr="00BE09EB">
        <w:rPr>
          <w:lang w:val="en-GB" w:eastAsia="en-GB"/>
        </w:rPr>
        <w:t xml:space="preserve"> for comment by the PIU within four weeks of receipt.  The Final Report should be submitted within four weeks of receiving the PIU’s comments. </w:t>
      </w:r>
      <w:r w:rsidRPr="00BE09EB">
        <w:rPr>
          <w:snapToGrid w:val="0"/>
          <w:lang w:val="en-GB" w:eastAsia="en-GB"/>
        </w:rPr>
        <w:t xml:space="preserve">The Final Report will be a review of all </w:t>
      </w:r>
      <w:r w:rsidR="00C62BE2" w:rsidRPr="00BE09EB">
        <w:rPr>
          <w:snapToGrid w:val="0"/>
          <w:lang w:val="en-GB" w:eastAsia="en-GB"/>
        </w:rPr>
        <w:t>Engineer/Project Manager</w:t>
      </w:r>
      <w:r w:rsidRPr="00BE09EB">
        <w:rPr>
          <w:snapToGrid w:val="0"/>
          <w:lang w:val="en-GB" w:eastAsia="en-GB"/>
        </w:rPr>
        <w:t>’</w:t>
      </w:r>
      <w:r w:rsidR="00C62BE2" w:rsidRPr="00BE09EB">
        <w:rPr>
          <w:snapToGrid w:val="0"/>
          <w:lang w:val="en-GB" w:eastAsia="en-GB"/>
        </w:rPr>
        <w:t>s</w:t>
      </w:r>
      <w:r w:rsidRPr="00BE09EB">
        <w:rPr>
          <w:snapToGrid w:val="0"/>
          <w:lang w:val="en-GB" w:eastAsia="en-GB"/>
        </w:rPr>
        <w:t xml:space="preserve"> tasks, the level to which they were fulfilled and will include all necessary conclusions and the final </w:t>
      </w:r>
      <w:r w:rsidR="00355F76" w:rsidRPr="00BE09EB">
        <w:rPr>
          <w:snapToGrid w:val="0"/>
          <w:lang w:val="en-GB" w:eastAsia="en-GB"/>
        </w:rPr>
        <w:t xml:space="preserve">ESCP </w:t>
      </w:r>
      <w:r w:rsidRPr="00BE09EB">
        <w:rPr>
          <w:snapToGrid w:val="0"/>
          <w:lang w:val="en-GB" w:eastAsia="en-GB"/>
        </w:rPr>
        <w:t xml:space="preserve">implementation status. If the </w:t>
      </w:r>
      <w:r w:rsidR="00C62BE2" w:rsidRPr="00BE09EB">
        <w:rPr>
          <w:snapToGrid w:val="0"/>
          <w:lang w:val="en-GB" w:eastAsia="en-GB"/>
        </w:rPr>
        <w:t>Engineer/Project Manager</w:t>
      </w:r>
      <w:r w:rsidRPr="00BE09EB">
        <w:rPr>
          <w:snapToGrid w:val="0"/>
          <w:lang w:val="en-GB" w:eastAsia="en-GB"/>
        </w:rPr>
        <w:t xml:space="preserve">’s assignment terminates ahead of the Project Completion an agreed draft template should be submitted to the PIU and </w:t>
      </w:r>
      <w:r w:rsidR="00E92DC9" w:rsidRPr="00BE09EB">
        <w:rPr>
          <w:snapToGrid w:val="0"/>
          <w:lang w:val="en-GB" w:eastAsia="en-GB"/>
        </w:rPr>
        <w:t>the co-</w:t>
      </w:r>
      <w:r w:rsidR="00E92DC9" w:rsidRPr="00BE09EB">
        <w:rPr>
          <w:lang w:val="en-GB" w:eastAsia="en-GB"/>
        </w:rPr>
        <w:t>f</w:t>
      </w:r>
      <w:r w:rsidR="008C4BB3" w:rsidRPr="00BE09EB">
        <w:rPr>
          <w:lang w:val="en-GB" w:eastAsia="en-GB"/>
        </w:rPr>
        <w:t>inanciers.</w:t>
      </w:r>
      <w:bookmarkStart w:id="11" w:name="_GoBack"/>
      <w:bookmarkEnd w:id="11"/>
    </w:p>
    <w:sectPr w:rsidR="00D76842" w:rsidRPr="00C52DFE" w:rsidSect="00951A18">
      <w:headerReference w:type="even" r:id="rId11"/>
      <w:headerReference w:type="default" r:id="rId12"/>
      <w:footerReference w:type="even" r:id="rId13"/>
      <w:footerReference w:type="default" r:id="rId14"/>
      <w:footerReference w:type="first" r:id="rId15"/>
      <w:type w:val="continuous"/>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257E01" w16cex:dateUtc="2025-06-03T16:35:00Z"/>
  <w16cex:commentExtensible w16cex:durableId="2B3112F7" w16cex:dateUtc="2025-01-14T13:44:00Z"/>
  <w16cex:commentExtensible w16cex:durableId="2B4F0ABD" w16cex:dateUtc="2025-02-06T07:17:00Z"/>
  <w16cex:commentExtensible w16cex:durableId="1C9470BE" w16cex:dateUtc="2025-05-09T13:45:00Z"/>
  <w16cex:commentExtensible w16cex:durableId="2E26F48D" w16cex:dateUtc="2025-05-12T11:51:00Z"/>
  <w16cex:commentExtensible w16cex:durableId="1E7166B7" w16cex:dateUtc="2025-05-12T11:51:00Z"/>
  <w16cex:commentExtensible w16cex:durableId="25FD0E45" w16cex:dateUtc="2025-06-13T10:04:00Z"/>
  <w16cex:commentExtensible w16cex:durableId="4D8D8200" w16cex:dateUtc="2025-06-03T17:16:00Z"/>
  <w16cex:commentExtensible w16cex:durableId="2BF29C06" w16cex:dateUtc="2025-06-10T08:56:00Z"/>
  <w16cex:commentExtensible w16cex:durableId="7C83B48C" w16cex:dateUtc="2025-05-12T11:55:00Z"/>
  <w16cex:commentExtensible w16cex:durableId="2DBE2C68" w16cex:dateUtc="2025-05-09T14:51:00Z"/>
  <w16cex:commentExtensible w16cex:durableId="7D8C4D69" w16cex:dateUtc="2025-05-12T11:58:00Z"/>
  <w16cex:commentExtensible w16cex:durableId="35C26003" w16cex:dateUtc="2025-06-03T16:56:00Z"/>
  <w16cex:commentExtensible w16cex:durableId="4737DCB0" w16cex:dateUtc="2025-06-03T17:00:00Z"/>
  <w16cex:commentExtensible w16cex:durableId="2BF29AE4" w16cex:dateUtc="2025-06-10T08:52:00Z"/>
  <w16cex:commentExtensible w16cex:durableId="40C59594" w16cex:dateUtc="2025-06-03T17:01:00Z"/>
  <w16cex:commentExtensible w16cex:durableId="26B7C75F" w16cex:dateUtc="2025-06-03T17:07:00Z"/>
  <w16cex:commentExtensible w16cex:durableId="5EEE8EB6" w16cex:dateUtc="2025-06-03T17:08:00Z"/>
  <w16cex:commentExtensible w16cex:durableId="0FD38CB9" w16cex:dateUtc="2025-06-03T17:09:00Z"/>
  <w16cex:commentExtensible w16cex:durableId="2BF29A18" w16cex:dateUtc="2025-06-10T08:48:00Z"/>
  <w16cex:commentExtensible w16cex:durableId="3DE7DA2B" w16cex:dateUtc="2025-06-03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51D95C" w16cid:durableId="78257E01"/>
  <w16cid:commentId w16cid:paraId="15DE6C04" w16cid:durableId="15DE6C04"/>
  <w16cid:commentId w16cid:paraId="0A27CEA4" w16cid:durableId="2B3112F7"/>
  <w16cid:commentId w16cid:paraId="6947DAB7" w16cid:durableId="2B4F0ABD"/>
  <w16cid:commentId w16cid:paraId="76FC579A" w16cid:durableId="1C9470BE"/>
  <w16cid:commentId w16cid:paraId="1BAFD4A1" w16cid:durableId="2E26F48D"/>
  <w16cid:commentId w16cid:paraId="714CE2A7" w16cid:durableId="1E7166B7"/>
  <w16cid:commentId w16cid:paraId="16450346" w16cid:durableId="16450346"/>
  <w16cid:commentId w16cid:paraId="4B253C37" w16cid:durableId="25FD0E45"/>
  <w16cid:commentId w16cid:paraId="6A7E464B" w16cid:durableId="4D8D8200"/>
  <w16cid:commentId w16cid:paraId="1B603131" w16cid:durableId="2BF29C06"/>
  <w16cid:commentId w16cid:paraId="21E861E0" w16cid:durableId="7C83B48C"/>
  <w16cid:commentId w16cid:paraId="52F51683" w16cid:durableId="52F51683"/>
  <w16cid:commentId w16cid:paraId="37324D28" w16cid:durableId="2DBE2C68"/>
  <w16cid:commentId w16cid:paraId="77D0B88B" w16cid:durableId="7D8C4D69"/>
  <w16cid:commentId w16cid:paraId="603DB4ED" w16cid:durableId="603DB4ED"/>
  <w16cid:commentId w16cid:paraId="30FF5505" w16cid:durableId="35C26003"/>
  <w16cid:commentId w16cid:paraId="1A61DF64" w16cid:durableId="1A61DF64"/>
  <w16cid:commentId w16cid:paraId="6C188738" w16cid:durableId="4737DCB0"/>
  <w16cid:commentId w16cid:paraId="254FF9C6" w16cid:durableId="2BF29AE4"/>
  <w16cid:commentId w16cid:paraId="4BEC2DC6" w16cid:durableId="40C59594"/>
  <w16cid:commentId w16cid:paraId="1BC2B7E0" w16cid:durableId="1BC2B7E0"/>
  <w16cid:commentId w16cid:paraId="44A01492" w16cid:durableId="26B7C75F"/>
  <w16cid:commentId w16cid:paraId="72D005CF" w16cid:durableId="5EEE8EB6"/>
  <w16cid:commentId w16cid:paraId="2917718E" w16cid:durableId="0FD38CB9"/>
  <w16cid:commentId w16cid:paraId="01A8A6D1" w16cid:durableId="2BF29A18"/>
  <w16cid:commentId w16cid:paraId="7F9222BE" w16cid:durableId="3DE7DA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33C5A" w14:textId="77777777" w:rsidR="009006D1" w:rsidRDefault="009006D1">
      <w:r>
        <w:separator/>
      </w:r>
    </w:p>
  </w:endnote>
  <w:endnote w:type="continuationSeparator" w:id="0">
    <w:p w14:paraId="0422310C" w14:textId="77777777" w:rsidR="009006D1" w:rsidRDefault="0090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Bold">
    <w:altName w:val="Segoe UI Semibold"/>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F9DFFFFF" w:usb2="0000007F" w:usb3="00000000" w:csb0="003F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F6E7A" w14:textId="0917F36A" w:rsidR="00FD0E7C" w:rsidRDefault="00FD0E7C">
    <w:pPr>
      <w:pStyle w:val="AltBilgi"/>
    </w:pPr>
    <w:r>
      <w:rPr>
        <w:noProof/>
        <w:lang w:val="tr-TR" w:eastAsia="tr-TR"/>
      </w:rPr>
      <mc:AlternateContent>
        <mc:Choice Requires="wps">
          <w:drawing>
            <wp:anchor distT="0" distB="0" distL="0" distR="0" simplePos="0" relativeHeight="251659264" behindDoc="0" locked="0" layoutInCell="1" allowOverlap="1" wp14:anchorId="76E1D543" wp14:editId="0B17036C">
              <wp:simplePos x="914400" y="10069033"/>
              <wp:positionH relativeFrom="page">
                <wp:align>right</wp:align>
              </wp:positionH>
              <wp:positionV relativeFrom="page">
                <wp:align>bottom</wp:align>
              </wp:positionV>
              <wp:extent cx="1106805" cy="345440"/>
              <wp:effectExtent l="0" t="0" r="0" b="0"/>
              <wp:wrapNone/>
              <wp:docPr id="669292718"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D3E0782" w14:textId="0FB2DF52" w:rsidR="00FD0E7C" w:rsidRPr="00FD1D62" w:rsidRDefault="00FD0E7C" w:rsidP="00FD1D62">
                          <w:pPr>
                            <w:rPr>
                              <w:rFonts w:ascii="Calibri" w:eastAsia="Calibri" w:hAnsi="Calibri" w:cs="Calibri"/>
                              <w:noProof/>
                              <w:color w:val="000000"/>
                              <w:sz w:val="20"/>
                              <w:szCs w:val="20"/>
                            </w:rPr>
                          </w:pPr>
                          <w:r w:rsidRPr="00FD1D62">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E1D543"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" filled="f" stroked="f">
              <v:textbox style="mso-fit-shape-to-text:t" inset="0,0,20pt,15pt">
                <w:txbxContent>
                  <w:p w14:paraId="3D3E0782" w14:textId="0FB2DF52" w:rsidR="0000071E" w:rsidRPr="00FD1D62" w:rsidRDefault="0000071E" w:rsidP="00FD1D62">
                    <w:pPr>
                      <w:rPr>
                        <w:rFonts w:ascii="Calibri" w:eastAsia="Calibri" w:hAnsi="Calibri" w:cs="Calibri"/>
                        <w:noProof/>
                        <w:color w:val="000000"/>
                        <w:sz w:val="20"/>
                        <w:szCs w:val="20"/>
                      </w:rPr>
                    </w:pPr>
                    <w:r w:rsidRPr="00FD1D62">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7174A" w14:textId="303DACFA" w:rsidR="00FD0E7C" w:rsidRDefault="00FD0E7C">
    <w:pPr>
      <w:pStyle w:val="AltBilgi"/>
    </w:pPr>
    <w:r>
      <w:rPr>
        <w:noProof/>
        <w:lang w:val="tr-TR" w:eastAsia="tr-TR"/>
      </w:rPr>
      <mc:AlternateContent>
        <mc:Choice Requires="wps">
          <w:drawing>
            <wp:anchor distT="0" distB="0" distL="0" distR="0" simplePos="0" relativeHeight="251660288" behindDoc="0" locked="0" layoutInCell="1" allowOverlap="1" wp14:anchorId="4921BBE0" wp14:editId="7FD3B0C6">
              <wp:simplePos x="914400" y="10069033"/>
              <wp:positionH relativeFrom="page">
                <wp:align>right</wp:align>
              </wp:positionH>
              <wp:positionV relativeFrom="page">
                <wp:align>bottom</wp:align>
              </wp:positionV>
              <wp:extent cx="1106805" cy="345440"/>
              <wp:effectExtent l="0" t="0" r="0" b="0"/>
              <wp:wrapNone/>
              <wp:docPr id="2107947693"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43F157B" w14:textId="6327F103" w:rsidR="00FD0E7C" w:rsidRPr="00FD1D62" w:rsidRDefault="00FD0E7C" w:rsidP="00FD1D62">
                          <w:pPr>
                            <w:rPr>
                              <w:rFonts w:ascii="Calibri" w:eastAsia="Calibri" w:hAnsi="Calibri" w:cs="Calibri"/>
                              <w:noProof/>
                              <w:color w:val="000000"/>
                              <w:sz w:val="20"/>
                              <w:szCs w:val="20"/>
                            </w:rPr>
                          </w:pPr>
                          <w:r w:rsidRPr="00FD1D62">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21BBE0"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" filled="f" stroked="f">
              <v:textbox style="mso-fit-shape-to-text:t" inset="0,0,20pt,15pt">
                <w:txbxContent>
                  <w:p w14:paraId="643F157B" w14:textId="6327F103" w:rsidR="0000071E" w:rsidRPr="00FD1D62" w:rsidRDefault="0000071E" w:rsidP="00FD1D62">
                    <w:pPr>
                      <w:rPr>
                        <w:rFonts w:ascii="Calibri" w:eastAsia="Calibri" w:hAnsi="Calibri" w:cs="Calibri"/>
                        <w:noProof/>
                        <w:color w:val="000000"/>
                        <w:sz w:val="20"/>
                        <w:szCs w:val="20"/>
                      </w:rPr>
                    </w:pPr>
                    <w:r w:rsidRPr="00FD1D62">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8B784" w14:textId="7685F596" w:rsidR="00FD0E7C" w:rsidRDefault="00FD0E7C">
    <w:pPr>
      <w:pStyle w:val="AltBilgi"/>
    </w:pPr>
    <w:r>
      <w:rPr>
        <w:noProof/>
        <w:lang w:val="tr-TR" w:eastAsia="tr-TR"/>
      </w:rPr>
      <mc:AlternateContent>
        <mc:Choice Requires="wps">
          <w:drawing>
            <wp:anchor distT="0" distB="0" distL="0" distR="0" simplePos="0" relativeHeight="251658240" behindDoc="0" locked="0" layoutInCell="1" allowOverlap="1" wp14:anchorId="0C2B7A20" wp14:editId="6C0E9F3F">
              <wp:simplePos x="635" y="635"/>
              <wp:positionH relativeFrom="page">
                <wp:align>right</wp:align>
              </wp:positionH>
              <wp:positionV relativeFrom="page">
                <wp:align>bottom</wp:align>
              </wp:positionV>
              <wp:extent cx="1106805" cy="345440"/>
              <wp:effectExtent l="0" t="0" r="0" b="0"/>
              <wp:wrapNone/>
              <wp:docPr id="1558166053"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EA9F5BF" w14:textId="09459E6B" w:rsidR="00FD0E7C" w:rsidRPr="00FD1D62" w:rsidRDefault="00FD0E7C" w:rsidP="00FD1D62">
                          <w:pPr>
                            <w:rPr>
                              <w:rFonts w:ascii="Calibri" w:eastAsia="Calibri" w:hAnsi="Calibri" w:cs="Calibri"/>
                              <w:noProof/>
                              <w:color w:val="000000"/>
                              <w:sz w:val="20"/>
                              <w:szCs w:val="20"/>
                            </w:rPr>
                          </w:pPr>
                          <w:r w:rsidRPr="00FD1D62">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2B7A20"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" filled="f" stroked="f">
              <v:textbox style="mso-fit-shape-to-text:t" inset="0,0,20pt,15pt">
                <w:txbxContent>
                  <w:p w14:paraId="6EA9F5BF" w14:textId="09459E6B" w:rsidR="0000071E" w:rsidRPr="00FD1D62" w:rsidRDefault="0000071E" w:rsidP="00FD1D62">
                    <w:pPr>
                      <w:rPr>
                        <w:rFonts w:ascii="Calibri" w:eastAsia="Calibri" w:hAnsi="Calibri" w:cs="Calibri"/>
                        <w:noProof/>
                        <w:color w:val="000000"/>
                        <w:sz w:val="20"/>
                        <w:szCs w:val="20"/>
                      </w:rPr>
                    </w:pPr>
                    <w:r w:rsidRPr="00FD1D62">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D4063" w14:textId="77777777" w:rsidR="009006D1" w:rsidRDefault="009006D1">
      <w:r>
        <w:separator/>
      </w:r>
    </w:p>
  </w:footnote>
  <w:footnote w:type="continuationSeparator" w:id="0">
    <w:p w14:paraId="697216A5" w14:textId="77777777" w:rsidR="009006D1" w:rsidRDefault="00900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C90FC" w14:textId="2082E954" w:rsidR="00FD0E7C" w:rsidRPr="00FB5C3C" w:rsidRDefault="00FD0E7C" w:rsidP="00FB5C3C">
    <w:pPr>
      <w:pStyle w:val="stBilgi"/>
    </w:pPr>
    <w:sdt>
      <w:sdtPr>
        <w:id w:val="529843115"/>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sidR="00BE09EB">
          <w:rPr>
            <w:noProof/>
          </w:rPr>
          <w:t>22</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8DC1E" w14:textId="63171B4F" w:rsidR="00FD0E7C" w:rsidRPr="00FB5C3C" w:rsidRDefault="00FD0E7C" w:rsidP="00F60285">
    <w:pPr>
      <w:pStyle w:val="stBilgi"/>
    </w:pPr>
    <w:sdt>
      <w:sdtPr>
        <w:id w:val="350161107"/>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sidR="00BE09EB">
          <w:rPr>
            <w:noProof/>
          </w:rPr>
          <w:t>21</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1" w15:restartNumberingAfterBreak="0">
    <w:nsid w:val="053A3705"/>
    <w:multiLevelType w:val="hybridMultilevel"/>
    <w:tmpl w:val="B58893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9C67AF"/>
    <w:multiLevelType w:val="hybridMultilevel"/>
    <w:tmpl w:val="70304320"/>
    <w:lvl w:ilvl="0" w:tplc="445A87BA">
      <w:start w:val="1"/>
      <w:numFmt w:val="bullet"/>
      <w:lvlText w:val="-"/>
      <w:lvlJc w:val="left"/>
      <w:pPr>
        <w:tabs>
          <w:tab w:val="num" w:pos="1259"/>
        </w:tabs>
        <w:ind w:left="1259" w:hanging="360"/>
      </w:pPr>
      <w:rPr>
        <w:rFonts w:ascii="Times New Roman" w:eastAsia="Times New Roman" w:hAnsi="Times New Roman" w:cs="Times New Roman" w:hint="default"/>
      </w:rPr>
    </w:lvl>
    <w:lvl w:ilvl="1" w:tplc="04060003" w:tentative="1">
      <w:start w:val="1"/>
      <w:numFmt w:val="bullet"/>
      <w:lvlText w:val="o"/>
      <w:lvlJc w:val="left"/>
      <w:pPr>
        <w:tabs>
          <w:tab w:val="num" w:pos="1979"/>
        </w:tabs>
        <w:ind w:left="1979" w:hanging="360"/>
      </w:pPr>
      <w:rPr>
        <w:rFonts w:ascii="Courier New" w:hAnsi="Courier New" w:cs="Courier New" w:hint="default"/>
      </w:rPr>
    </w:lvl>
    <w:lvl w:ilvl="2" w:tplc="04060005" w:tentative="1">
      <w:start w:val="1"/>
      <w:numFmt w:val="bullet"/>
      <w:lvlText w:val=""/>
      <w:lvlJc w:val="left"/>
      <w:pPr>
        <w:tabs>
          <w:tab w:val="num" w:pos="2699"/>
        </w:tabs>
        <w:ind w:left="2699" w:hanging="360"/>
      </w:pPr>
      <w:rPr>
        <w:rFonts w:ascii="Wingdings" w:hAnsi="Wingdings" w:hint="default"/>
      </w:rPr>
    </w:lvl>
    <w:lvl w:ilvl="3" w:tplc="04060001">
      <w:start w:val="1"/>
      <w:numFmt w:val="bullet"/>
      <w:lvlText w:val=""/>
      <w:lvlJc w:val="left"/>
      <w:pPr>
        <w:tabs>
          <w:tab w:val="num" w:pos="3419"/>
        </w:tabs>
        <w:ind w:left="3419" w:hanging="360"/>
      </w:pPr>
      <w:rPr>
        <w:rFonts w:ascii="Symbol" w:hAnsi="Symbol" w:hint="default"/>
      </w:rPr>
    </w:lvl>
    <w:lvl w:ilvl="4" w:tplc="04060003" w:tentative="1">
      <w:start w:val="1"/>
      <w:numFmt w:val="bullet"/>
      <w:lvlText w:val="o"/>
      <w:lvlJc w:val="left"/>
      <w:pPr>
        <w:tabs>
          <w:tab w:val="num" w:pos="4139"/>
        </w:tabs>
        <w:ind w:left="4139" w:hanging="360"/>
      </w:pPr>
      <w:rPr>
        <w:rFonts w:ascii="Courier New" w:hAnsi="Courier New" w:cs="Courier New" w:hint="default"/>
      </w:rPr>
    </w:lvl>
    <w:lvl w:ilvl="5" w:tplc="04060005" w:tentative="1">
      <w:start w:val="1"/>
      <w:numFmt w:val="bullet"/>
      <w:lvlText w:val=""/>
      <w:lvlJc w:val="left"/>
      <w:pPr>
        <w:tabs>
          <w:tab w:val="num" w:pos="4859"/>
        </w:tabs>
        <w:ind w:left="4859" w:hanging="360"/>
      </w:pPr>
      <w:rPr>
        <w:rFonts w:ascii="Wingdings" w:hAnsi="Wingdings" w:hint="default"/>
      </w:rPr>
    </w:lvl>
    <w:lvl w:ilvl="6" w:tplc="04060001" w:tentative="1">
      <w:start w:val="1"/>
      <w:numFmt w:val="bullet"/>
      <w:lvlText w:val=""/>
      <w:lvlJc w:val="left"/>
      <w:pPr>
        <w:tabs>
          <w:tab w:val="num" w:pos="5579"/>
        </w:tabs>
        <w:ind w:left="5579" w:hanging="360"/>
      </w:pPr>
      <w:rPr>
        <w:rFonts w:ascii="Symbol" w:hAnsi="Symbol" w:hint="default"/>
      </w:rPr>
    </w:lvl>
    <w:lvl w:ilvl="7" w:tplc="04060003" w:tentative="1">
      <w:start w:val="1"/>
      <w:numFmt w:val="bullet"/>
      <w:lvlText w:val="o"/>
      <w:lvlJc w:val="left"/>
      <w:pPr>
        <w:tabs>
          <w:tab w:val="num" w:pos="6299"/>
        </w:tabs>
        <w:ind w:left="6299" w:hanging="360"/>
      </w:pPr>
      <w:rPr>
        <w:rFonts w:ascii="Courier New" w:hAnsi="Courier New" w:cs="Courier New" w:hint="default"/>
      </w:rPr>
    </w:lvl>
    <w:lvl w:ilvl="8" w:tplc="04060005" w:tentative="1">
      <w:start w:val="1"/>
      <w:numFmt w:val="bullet"/>
      <w:lvlText w:val=""/>
      <w:lvlJc w:val="left"/>
      <w:pPr>
        <w:tabs>
          <w:tab w:val="num" w:pos="7019"/>
        </w:tabs>
        <w:ind w:left="7019" w:hanging="360"/>
      </w:pPr>
      <w:rPr>
        <w:rFonts w:ascii="Wingdings" w:hAnsi="Wingdings" w:hint="default"/>
      </w:rPr>
    </w:lvl>
  </w:abstractNum>
  <w:abstractNum w:abstractNumId="3" w15:restartNumberingAfterBreak="0">
    <w:nsid w:val="0EE62DD5"/>
    <w:multiLevelType w:val="hybridMultilevel"/>
    <w:tmpl w:val="2C02D61A"/>
    <w:lvl w:ilvl="0" w:tplc="2FBCB518">
      <w:start w:val="1"/>
      <w:numFmt w:val="upperRoman"/>
      <w:pStyle w:val="HeadingCCTB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666A4"/>
    <w:multiLevelType w:val="hybridMultilevel"/>
    <w:tmpl w:val="E6DE7562"/>
    <w:lvl w:ilvl="0" w:tplc="6558601A">
      <w:start w:val="1"/>
      <w:numFmt w:val="decimal"/>
      <w:pStyle w:val="HeadingCCTB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57371"/>
    <w:multiLevelType w:val="hybridMultilevel"/>
    <w:tmpl w:val="BC3A7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D4160"/>
    <w:multiLevelType w:val="hybridMultilevel"/>
    <w:tmpl w:val="4C4C978E"/>
    <w:lvl w:ilvl="0" w:tplc="499A0438">
      <w:start w:val="1"/>
      <w:numFmt w:val="bullet"/>
      <w:lvlText w:val=""/>
      <w:lvlJc w:val="left"/>
      <w:pPr>
        <w:ind w:left="1080" w:hanging="360"/>
      </w:pPr>
      <w:rPr>
        <w:rFonts w:ascii="Wingdings" w:hAnsi="Wingdings" w:hint="default"/>
      </w:rPr>
    </w:lvl>
    <w:lvl w:ilvl="1" w:tplc="39C6DB3A" w:tentative="1">
      <w:start w:val="1"/>
      <w:numFmt w:val="bullet"/>
      <w:lvlText w:val="o"/>
      <w:lvlJc w:val="left"/>
      <w:pPr>
        <w:ind w:left="1800" w:hanging="360"/>
      </w:pPr>
      <w:rPr>
        <w:rFonts w:ascii="Courier New" w:hAnsi="Courier New" w:cs="Courier New" w:hint="default"/>
      </w:rPr>
    </w:lvl>
    <w:lvl w:ilvl="2" w:tplc="D2E42036" w:tentative="1">
      <w:start w:val="1"/>
      <w:numFmt w:val="bullet"/>
      <w:lvlText w:val=""/>
      <w:lvlJc w:val="left"/>
      <w:pPr>
        <w:ind w:left="2520" w:hanging="360"/>
      </w:pPr>
      <w:rPr>
        <w:rFonts w:ascii="Wingdings" w:hAnsi="Wingdings" w:hint="default"/>
      </w:rPr>
    </w:lvl>
    <w:lvl w:ilvl="3" w:tplc="26446A6E" w:tentative="1">
      <w:start w:val="1"/>
      <w:numFmt w:val="bullet"/>
      <w:lvlText w:val=""/>
      <w:lvlJc w:val="left"/>
      <w:pPr>
        <w:ind w:left="3240" w:hanging="360"/>
      </w:pPr>
      <w:rPr>
        <w:rFonts w:ascii="Symbol" w:hAnsi="Symbol" w:hint="default"/>
      </w:rPr>
    </w:lvl>
    <w:lvl w:ilvl="4" w:tplc="960E1446" w:tentative="1">
      <w:start w:val="1"/>
      <w:numFmt w:val="bullet"/>
      <w:lvlText w:val="o"/>
      <w:lvlJc w:val="left"/>
      <w:pPr>
        <w:ind w:left="3960" w:hanging="360"/>
      </w:pPr>
      <w:rPr>
        <w:rFonts w:ascii="Courier New" w:hAnsi="Courier New" w:cs="Courier New" w:hint="default"/>
      </w:rPr>
    </w:lvl>
    <w:lvl w:ilvl="5" w:tplc="0922D760" w:tentative="1">
      <w:start w:val="1"/>
      <w:numFmt w:val="bullet"/>
      <w:lvlText w:val=""/>
      <w:lvlJc w:val="left"/>
      <w:pPr>
        <w:ind w:left="4680" w:hanging="360"/>
      </w:pPr>
      <w:rPr>
        <w:rFonts w:ascii="Wingdings" w:hAnsi="Wingdings" w:hint="default"/>
      </w:rPr>
    </w:lvl>
    <w:lvl w:ilvl="6" w:tplc="2A4E46F2" w:tentative="1">
      <w:start w:val="1"/>
      <w:numFmt w:val="bullet"/>
      <w:lvlText w:val=""/>
      <w:lvlJc w:val="left"/>
      <w:pPr>
        <w:ind w:left="5400" w:hanging="360"/>
      </w:pPr>
      <w:rPr>
        <w:rFonts w:ascii="Symbol" w:hAnsi="Symbol" w:hint="default"/>
      </w:rPr>
    </w:lvl>
    <w:lvl w:ilvl="7" w:tplc="2B40BFDC" w:tentative="1">
      <w:start w:val="1"/>
      <w:numFmt w:val="bullet"/>
      <w:lvlText w:val="o"/>
      <w:lvlJc w:val="left"/>
      <w:pPr>
        <w:ind w:left="6120" w:hanging="360"/>
      </w:pPr>
      <w:rPr>
        <w:rFonts w:ascii="Courier New" w:hAnsi="Courier New" w:cs="Courier New" w:hint="default"/>
      </w:rPr>
    </w:lvl>
    <w:lvl w:ilvl="8" w:tplc="FFC26E98" w:tentative="1">
      <w:start w:val="1"/>
      <w:numFmt w:val="bullet"/>
      <w:lvlText w:val=""/>
      <w:lvlJc w:val="left"/>
      <w:pPr>
        <w:ind w:left="6840" w:hanging="360"/>
      </w:pPr>
      <w:rPr>
        <w:rFonts w:ascii="Wingdings" w:hAnsi="Wingdings" w:hint="default"/>
      </w:rPr>
    </w:lvl>
  </w:abstractNum>
  <w:abstractNum w:abstractNumId="7" w15:restartNumberingAfterBreak="0">
    <w:nsid w:val="1D950E58"/>
    <w:multiLevelType w:val="multilevel"/>
    <w:tmpl w:val="F5F2DD56"/>
    <w:lvl w:ilvl="0">
      <w:start w:val="1"/>
      <w:numFmt w:val="decimal"/>
      <w:pStyle w:val="Balk3"/>
      <w:lvlText w:val="%1."/>
      <w:lvlJc w:val="left"/>
      <w:pPr>
        <w:ind w:left="720" w:hanging="720"/>
      </w:pPr>
      <w:rPr>
        <w:rFonts w:hint="default"/>
        <w:b w:val="0"/>
        <w:bCs/>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1F65126E"/>
    <w:multiLevelType w:val="multilevel"/>
    <w:tmpl w:val="93824C22"/>
    <w:lvl w:ilvl="0">
      <w:start w:val="1"/>
      <w:numFmt w:val="decimal"/>
      <w:pStyle w:val="Balk2"/>
      <w:lvlText w:val="%1."/>
      <w:lvlJc w:val="left"/>
      <w:pPr>
        <w:ind w:left="720" w:hanging="360"/>
      </w:pPr>
      <w:rPr>
        <w:rFonts w:cs="Times New Roman" w:hint="default"/>
        <w:b/>
        <w:sz w:val="24"/>
        <w:szCs w:val="24"/>
      </w:rPr>
    </w:lvl>
    <w:lvl w:ilvl="1">
      <w:start w:val="1"/>
      <w:numFmt w:val="decimal"/>
      <w:lvlText w:val="%1.%2"/>
      <w:lvlJc w:val="left"/>
      <w:pPr>
        <w:ind w:left="720" w:hanging="360"/>
      </w:pPr>
      <w:rPr>
        <w:b w:val="0"/>
        <w:i w:val="0"/>
        <w:sz w:val="24"/>
      </w:rPr>
    </w:lvl>
    <w:lvl w:ilvl="2">
      <w:start w:val="1"/>
      <w:numFmt w:val="decimal"/>
      <w:lvlText w:val="%1.%2.%3"/>
      <w:lvlJc w:val="left"/>
      <w:pPr>
        <w:ind w:left="1080" w:hanging="720"/>
      </w:pPr>
      <w:rPr>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9" w15:restartNumberingAfterBreak="0">
    <w:nsid w:val="29101294"/>
    <w:multiLevelType w:val="hybridMultilevel"/>
    <w:tmpl w:val="0F0C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35662"/>
    <w:multiLevelType w:val="hybridMultilevel"/>
    <w:tmpl w:val="0428D26A"/>
    <w:lvl w:ilvl="0" w:tplc="2BE4234C">
      <w:start w:val="1"/>
      <w:numFmt w:val="decimal"/>
      <w:pStyle w:val="FirstLevel"/>
      <w:lvlText w:val="%1."/>
      <w:lvlJc w:val="left"/>
      <w:pPr>
        <w:ind w:left="360" w:hanging="360"/>
      </w:pPr>
      <w:rPr>
        <w:rFonts w:hint="default"/>
      </w:rPr>
    </w:lvl>
    <w:lvl w:ilvl="1" w:tplc="E4E4BFB6">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695A57"/>
    <w:multiLevelType w:val="hybridMultilevel"/>
    <w:tmpl w:val="6220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A4B74"/>
    <w:multiLevelType w:val="hybridMultilevel"/>
    <w:tmpl w:val="D66475B0"/>
    <w:lvl w:ilvl="0" w:tplc="0D70F3FC">
      <w:start w:val="1"/>
      <w:numFmt w:val="bullet"/>
      <w:lvlText w:val=""/>
      <w:lvlJc w:val="left"/>
      <w:pPr>
        <w:ind w:left="720" w:hanging="360"/>
      </w:pPr>
      <w:rPr>
        <w:rFonts w:ascii="Wingdings" w:hAnsi="Wingdings" w:hint="default"/>
        <w:b w:val="0"/>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E3ED3"/>
    <w:multiLevelType w:val="hybridMultilevel"/>
    <w:tmpl w:val="B60A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45091D"/>
    <w:multiLevelType w:val="hybridMultilevel"/>
    <w:tmpl w:val="C61EE00A"/>
    <w:lvl w:ilvl="0" w:tplc="041F0017">
      <w:start w:val="1"/>
      <w:numFmt w:val="lowerLetter"/>
      <w:lvlText w:val="%1)"/>
      <w:lvlJc w:val="left"/>
      <w:pPr>
        <w:ind w:left="360" w:hanging="360"/>
      </w:pPr>
      <w:rPr>
        <w:rFont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37143B6A"/>
    <w:multiLevelType w:val="hybridMultilevel"/>
    <w:tmpl w:val="1CC0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750F08"/>
    <w:multiLevelType w:val="hybridMultilevel"/>
    <w:tmpl w:val="A8E6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9"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0E1138"/>
    <w:multiLevelType w:val="multilevel"/>
    <w:tmpl w:val="8F728188"/>
    <w:lvl w:ilvl="0">
      <w:start w:val="1"/>
      <w:numFmt w:val="decimal"/>
      <w:pStyle w:val="T6"/>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6" w15:restartNumberingAfterBreak="0">
    <w:nsid w:val="668300F6"/>
    <w:multiLevelType w:val="hybridMultilevel"/>
    <w:tmpl w:val="043A7790"/>
    <w:lvl w:ilvl="0" w:tplc="14FC8E50">
      <w:start w:val="1"/>
      <w:numFmt w:val="lowerRoman"/>
      <w:lvlText w:val="%1."/>
      <w:lvlJc w:val="right"/>
      <w:pPr>
        <w:ind w:left="1354" w:hanging="360"/>
      </w:pPr>
      <w:rPr>
        <w:rFonts w:hint="default"/>
      </w:rPr>
    </w:lvl>
    <w:lvl w:ilvl="1" w:tplc="01709120" w:tentative="1">
      <w:start w:val="1"/>
      <w:numFmt w:val="bullet"/>
      <w:lvlText w:val="o"/>
      <w:lvlJc w:val="left"/>
      <w:pPr>
        <w:ind w:left="2074" w:hanging="360"/>
      </w:pPr>
      <w:rPr>
        <w:rFonts w:ascii="Courier New" w:hAnsi="Courier New" w:cs="Courier New" w:hint="default"/>
      </w:rPr>
    </w:lvl>
    <w:lvl w:ilvl="2" w:tplc="F71EEBD6" w:tentative="1">
      <w:start w:val="1"/>
      <w:numFmt w:val="bullet"/>
      <w:lvlText w:val=""/>
      <w:lvlJc w:val="left"/>
      <w:pPr>
        <w:ind w:left="2794" w:hanging="360"/>
      </w:pPr>
      <w:rPr>
        <w:rFonts w:ascii="Wingdings" w:hAnsi="Wingdings" w:hint="default"/>
      </w:rPr>
    </w:lvl>
    <w:lvl w:ilvl="3" w:tplc="141AAE78" w:tentative="1">
      <w:start w:val="1"/>
      <w:numFmt w:val="bullet"/>
      <w:lvlText w:val=""/>
      <w:lvlJc w:val="left"/>
      <w:pPr>
        <w:ind w:left="3514" w:hanging="360"/>
      </w:pPr>
      <w:rPr>
        <w:rFonts w:ascii="Symbol" w:hAnsi="Symbol" w:hint="default"/>
      </w:rPr>
    </w:lvl>
    <w:lvl w:ilvl="4" w:tplc="CAE67940" w:tentative="1">
      <w:start w:val="1"/>
      <w:numFmt w:val="bullet"/>
      <w:lvlText w:val="o"/>
      <w:lvlJc w:val="left"/>
      <w:pPr>
        <w:ind w:left="4234" w:hanging="360"/>
      </w:pPr>
      <w:rPr>
        <w:rFonts w:ascii="Courier New" w:hAnsi="Courier New" w:cs="Courier New" w:hint="default"/>
      </w:rPr>
    </w:lvl>
    <w:lvl w:ilvl="5" w:tplc="1C68340C" w:tentative="1">
      <w:start w:val="1"/>
      <w:numFmt w:val="bullet"/>
      <w:lvlText w:val=""/>
      <w:lvlJc w:val="left"/>
      <w:pPr>
        <w:ind w:left="4954" w:hanging="360"/>
      </w:pPr>
      <w:rPr>
        <w:rFonts w:ascii="Wingdings" w:hAnsi="Wingdings" w:hint="default"/>
      </w:rPr>
    </w:lvl>
    <w:lvl w:ilvl="6" w:tplc="39CEE4A2" w:tentative="1">
      <w:start w:val="1"/>
      <w:numFmt w:val="bullet"/>
      <w:lvlText w:val=""/>
      <w:lvlJc w:val="left"/>
      <w:pPr>
        <w:ind w:left="5674" w:hanging="360"/>
      </w:pPr>
      <w:rPr>
        <w:rFonts w:ascii="Symbol" w:hAnsi="Symbol" w:hint="default"/>
      </w:rPr>
    </w:lvl>
    <w:lvl w:ilvl="7" w:tplc="AE7C5060" w:tentative="1">
      <w:start w:val="1"/>
      <w:numFmt w:val="bullet"/>
      <w:lvlText w:val="o"/>
      <w:lvlJc w:val="left"/>
      <w:pPr>
        <w:ind w:left="6394" w:hanging="360"/>
      </w:pPr>
      <w:rPr>
        <w:rFonts w:ascii="Courier New" w:hAnsi="Courier New" w:cs="Courier New" w:hint="default"/>
      </w:rPr>
    </w:lvl>
    <w:lvl w:ilvl="8" w:tplc="FC90C2E2" w:tentative="1">
      <w:start w:val="1"/>
      <w:numFmt w:val="bullet"/>
      <w:lvlText w:val=""/>
      <w:lvlJc w:val="left"/>
      <w:pPr>
        <w:ind w:left="7114" w:hanging="360"/>
      </w:pPr>
      <w:rPr>
        <w:rFonts w:ascii="Wingdings" w:hAnsi="Wingdings" w:hint="default"/>
      </w:rPr>
    </w:lvl>
  </w:abstractNum>
  <w:abstractNum w:abstractNumId="27"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0341CB"/>
    <w:multiLevelType w:val="hybridMultilevel"/>
    <w:tmpl w:val="CE947D76"/>
    <w:lvl w:ilvl="0" w:tplc="E6BC4E1A">
      <w:start w:val="1"/>
      <w:numFmt w:val="bullet"/>
      <w:lvlText w:val="-"/>
      <w:lvlJc w:val="left"/>
      <w:pPr>
        <w:ind w:left="1350" w:hanging="360"/>
      </w:pPr>
      <w:rPr>
        <w:rFonts w:ascii="Arial" w:hAnsi="Arial" w:hint="default"/>
        <w:b w:val="0"/>
        <w:bCs/>
        <w:color w:val="auto"/>
        <w:sz w:val="22"/>
      </w:rPr>
    </w:lvl>
    <w:lvl w:ilvl="1" w:tplc="9642EA7A" w:tentative="1">
      <w:start w:val="1"/>
      <w:numFmt w:val="bullet"/>
      <w:lvlText w:val="o"/>
      <w:lvlJc w:val="left"/>
      <w:pPr>
        <w:ind w:left="2070" w:hanging="360"/>
      </w:pPr>
      <w:rPr>
        <w:rFonts w:ascii="Courier New" w:hAnsi="Courier New" w:cs="Courier New" w:hint="default"/>
      </w:rPr>
    </w:lvl>
    <w:lvl w:ilvl="2" w:tplc="E4B44940" w:tentative="1">
      <w:start w:val="1"/>
      <w:numFmt w:val="bullet"/>
      <w:lvlText w:val=""/>
      <w:lvlJc w:val="left"/>
      <w:pPr>
        <w:ind w:left="2790" w:hanging="360"/>
      </w:pPr>
      <w:rPr>
        <w:rFonts w:ascii="Wingdings" w:hAnsi="Wingdings" w:hint="default"/>
      </w:rPr>
    </w:lvl>
    <w:lvl w:ilvl="3" w:tplc="98C65C86" w:tentative="1">
      <w:start w:val="1"/>
      <w:numFmt w:val="bullet"/>
      <w:lvlText w:val=""/>
      <w:lvlJc w:val="left"/>
      <w:pPr>
        <w:ind w:left="3510" w:hanging="360"/>
      </w:pPr>
      <w:rPr>
        <w:rFonts w:ascii="Symbol" w:hAnsi="Symbol" w:hint="default"/>
      </w:rPr>
    </w:lvl>
    <w:lvl w:ilvl="4" w:tplc="EFF2D3B4" w:tentative="1">
      <w:start w:val="1"/>
      <w:numFmt w:val="bullet"/>
      <w:lvlText w:val="o"/>
      <w:lvlJc w:val="left"/>
      <w:pPr>
        <w:ind w:left="4230" w:hanging="360"/>
      </w:pPr>
      <w:rPr>
        <w:rFonts w:ascii="Courier New" w:hAnsi="Courier New" w:cs="Courier New" w:hint="default"/>
      </w:rPr>
    </w:lvl>
    <w:lvl w:ilvl="5" w:tplc="214E2830" w:tentative="1">
      <w:start w:val="1"/>
      <w:numFmt w:val="bullet"/>
      <w:lvlText w:val=""/>
      <w:lvlJc w:val="left"/>
      <w:pPr>
        <w:ind w:left="4950" w:hanging="360"/>
      </w:pPr>
      <w:rPr>
        <w:rFonts w:ascii="Wingdings" w:hAnsi="Wingdings" w:hint="default"/>
      </w:rPr>
    </w:lvl>
    <w:lvl w:ilvl="6" w:tplc="3746F0E8" w:tentative="1">
      <w:start w:val="1"/>
      <w:numFmt w:val="bullet"/>
      <w:lvlText w:val=""/>
      <w:lvlJc w:val="left"/>
      <w:pPr>
        <w:ind w:left="5670" w:hanging="360"/>
      </w:pPr>
      <w:rPr>
        <w:rFonts w:ascii="Symbol" w:hAnsi="Symbol" w:hint="default"/>
      </w:rPr>
    </w:lvl>
    <w:lvl w:ilvl="7" w:tplc="B2FCE584" w:tentative="1">
      <w:start w:val="1"/>
      <w:numFmt w:val="bullet"/>
      <w:lvlText w:val="o"/>
      <w:lvlJc w:val="left"/>
      <w:pPr>
        <w:ind w:left="6390" w:hanging="360"/>
      </w:pPr>
      <w:rPr>
        <w:rFonts w:ascii="Courier New" w:hAnsi="Courier New" w:cs="Courier New" w:hint="default"/>
      </w:rPr>
    </w:lvl>
    <w:lvl w:ilvl="8" w:tplc="AA0C0F9C" w:tentative="1">
      <w:start w:val="1"/>
      <w:numFmt w:val="bullet"/>
      <w:lvlText w:val=""/>
      <w:lvlJc w:val="left"/>
      <w:pPr>
        <w:ind w:left="7110" w:hanging="360"/>
      </w:pPr>
      <w:rPr>
        <w:rFonts w:ascii="Wingdings" w:hAnsi="Wingdings" w:hint="default"/>
      </w:rPr>
    </w:lvl>
  </w:abstractNum>
  <w:abstractNum w:abstractNumId="29" w15:restartNumberingAfterBreak="0">
    <w:nsid w:val="6CCB673D"/>
    <w:multiLevelType w:val="hybridMultilevel"/>
    <w:tmpl w:val="9B06E524"/>
    <w:lvl w:ilvl="0" w:tplc="F3D270EC">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CD57908"/>
    <w:multiLevelType w:val="hybridMultilevel"/>
    <w:tmpl w:val="D3061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A310A0F"/>
    <w:multiLevelType w:val="multilevel"/>
    <w:tmpl w:val="C794FCE0"/>
    <w:lvl w:ilvl="0">
      <w:start w:val="26"/>
      <w:numFmt w:val="decimal"/>
      <w:pStyle w:val="Balk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8"/>
  </w:num>
  <w:num w:numId="4">
    <w:abstractNumId w:val="24"/>
  </w:num>
  <w:num w:numId="5">
    <w:abstractNumId w:val="19"/>
  </w:num>
  <w:num w:numId="6">
    <w:abstractNumId w:val="31"/>
  </w:num>
  <w:num w:numId="7">
    <w:abstractNumId w:val="32"/>
  </w:num>
  <w:num w:numId="8">
    <w:abstractNumId w:val="14"/>
  </w:num>
  <w:num w:numId="9">
    <w:abstractNumId w:val="27"/>
  </w:num>
  <w:num w:numId="10">
    <w:abstractNumId w:val="3"/>
  </w:num>
  <w:num w:numId="11">
    <w:abstractNumId w:val="22"/>
  </w:num>
  <w:num w:numId="12">
    <w:abstractNumId w:val="20"/>
  </w:num>
  <w:num w:numId="13">
    <w:abstractNumId w:val="23"/>
  </w:num>
  <w:num w:numId="14">
    <w:abstractNumId w:val="21"/>
  </w:num>
  <w:num w:numId="15">
    <w:abstractNumId w:val="25"/>
  </w:num>
  <w:num w:numId="16">
    <w:abstractNumId w:val="4"/>
  </w:num>
  <w:num w:numId="17">
    <w:abstractNumId w:val="10"/>
  </w:num>
  <w:num w:numId="18">
    <w:abstractNumId w:val="12"/>
  </w:num>
  <w:num w:numId="19">
    <w:abstractNumId w:val="30"/>
  </w:num>
  <w:num w:numId="20">
    <w:abstractNumId w:val="1"/>
  </w:num>
  <w:num w:numId="21">
    <w:abstractNumId w:val="29"/>
  </w:num>
  <w:num w:numId="22">
    <w:abstractNumId w:val="6"/>
  </w:num>
  <w:num w:numId="23">
    <w:abstractNumId w:val="28"/>
  </w:num>
  <w:num w:numId="24">
    <w:abstractNumId w:val="26"/>
  </w:num>
  <w:num w:numId="25">
    <w:abstractNumId w:val="2"/>
  </w:num>
  <w:num w:numId="26">
    <w:abstractNumId w:val="17"/>
  </w:num>
  <w:num w:numId="27">
    <w:abstractNumId w:val="11"/>
  </w:num>
  <w:num w:numId="28">
    <w:abstractNumId w:val="16"/>
  </w:num>
  <w:num w:numId="29">
    <w:abstractNumId w:val="9"/>
  </w:num>
  <w:num w:numId="30">
    <w:abstractNumId w:val="13"/>
  </w:num>
  <w:num w:numId="31">
    <w:abstractNumId w:val="15"/>
  </w:num>
  <w:num w:numId="32">
    <w:abstractNumId w:val="10"/>
  </w:num>
  <w:num w:numId="33">
    <w:abstractNumId w:val="10"/>
  </w:num>
  <w:num w:numId="34">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fr-FR" w:vendorID="64" w:dllVersion="6" w:nlCheck="1" w:checkStyle="0"/>
  <w:activeWritingStyle w:appName="MSWord" w:lang="en-US" w:vendorID="64" w:dllVersion="6" w:nlCheck="1" w:checkStyle="1"/>
  <w:activeWritingStyle w:appName="MSWord" w:lang="en-AU"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tr-TR"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tr-TR"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E4"/>
    <w:rsid w:val="00000274"/>
    <w:rsid w:val="0000062D"/>
    <w:rsid w:val="0000071E"/>
    <w:rsid w:val="00000914"/>
    <w:rsid w:val="00001365"/>
    <w:rsid w:val="00002046"/>
    <w:rsid w:val="00002088"/>
    <w:rsid w:val="0000222A"/>
    <w:rsid w:val="0000282D"/>
    <w:rsid w:val="000028FD"/>
    <w:rsid w:val="00002937"/>
    <w:rsid w:val="00002F37"/>
    <w:rsid w:val="00003EF2"/>
    <w:rsid w:val="0000497B"/>
    <w:rsid w:val="00004DDD"/>
    <w:rsid w:val="00004F47"/>
    <w:rsid w:val="00006751"/>
    <w:rsid w:val="000076F0"/>
    <w:rsid w:val="000078C0"/>
    <w:rsid w:val="00007CA4"/>
    <w:rsid w:val="00007E73"/>
    <w:rsid w:val="00007F8D"/>
    <w:rsid w:val="000105DB"/>
    <w:rsid w:val="00010A1F"/>
    <w:rsid w:val="000114D6"/>
    <w:rsid w:val="00011B3B"/>
    <w:rsid w:val="00011D15"/>
    <w:rsid w:val="00012E2D"/>
    <w:rsid w:val="00012E70"/>
    <w:rsid w:val="00012F8F"/>
    <w:rsid w:val="0001328B"/>
    <w:rsid w:val="000132CF"/>
    <w:rsid w:val="0001387A"/>
    <w:rsid w:val="00013FCC"/>
    <w:rsid w:val="000140C0"/>
    <w:rsid w:val="00014DC1"/>
    <w:rsid w:val="00015A4E"/>
    <w:rsid w:val="00015DBB"/>
    <w:rsid w:val="000165AC"/>
    <w:rsid w:val="0001735C"/>
    <w:rsid w:val="00020083"/>
    <w:rsid w:val="00020189"/>
    <w:rsid w:val="000221AB"/>
    <w:rsid w:val="00022323"/>
    <w:rsid w:val="00022BBA"/>
    <w:rsid w:val="00022E6E"/>
    <w:rsid w:val="00022EC6"/>
    <w:rsid w:val="000236D2"/>
    <w:rsid w:val="00023AEB"/>
    <w:rsid w:val="000245AF"/>
    <w:rsid w:val="000272D8"/>
    <w:rsid w:val="00027C96"/>
    <w:rsid w:val="000300B6"/>
    <w:rsid w:val="00030244"/>
    <w:rsid w:val="000303CB"/>
    <w:rsid w:val="000303CD"/>
    <w:rsid w:val="00030C3E"/>
    <w:rsid w:val="00031D36"/>
    <w:rsid w:val="00032002"/>
    <w:rsid w:val="000325FD"/>
    <w:rsid w:val="00032B22"/>
    <w:rsid w:val="00032EFC"/>
    <w:rsid w:val="000331D7"/>
    <w:rsid w:val="00033CD2"/>
    <w:rsid w:val="000344BA"/>
    <w:rsid w:val="00034873"/>
    <w:rsid w:val="00036BCB"/>
    <w:rsid w:val="0003756D"/>
    <w:rsid w:val="00037816"/>
    <w:rsid w:val="00037C5D"/>
    <w:rsid w:val="00037FE3"/>
    <w:rsid w:val="00040340"/>
    <w:rsid w:val="00040A78"/>
    <w:rsid w:val="00041324"/>
    <w:rsid w:val="000413CA"/>
    <w:rsid w:val="0004175B"/>
    <w:rsid w:val="00042072"/>
    <w:rsid w:val="000432FE"/>
    <w:rsid w:val="00043330"/>
    <w:rsid w:val="0004346F"/>
    <w:rsid w:val="00043B33"/>
    <w:rsid w:val="00043CDB"/>
    <w:rsid w:val="00043E95"/>
    <w:rsid w:val="00044020"/>
    <w:rsid w:val="00045566"/>
    <w:rsid w:val="000455ED"/>
    <w:rsid w:val="0004588D"/>
    <w:rsid w:val="00045D7D"/>
    <w:rsid w:val="000461A2"/>
    <w:rsid w:val="000461CF"/>
    <w:rsid w:val="000465C1"/>
    <w:rsid w:val="00046CA7"/>
    <w:rsid w:val="0004704E"/>
    <w:rsid w:val="00047FAC"/>
    <w:rsid w:val="0005012F"/>
    <w:rsid w:val="000504B9"/>
    <w:rsid w:val="000506C5"/>
    <w:rsid w:val="00050889"/>
    <w:rsid w:val="000522A9"/>
    <w:rsid w:val="00052BA3"/>
    <w:rsid w:val="00053BC1"/>
    <w:rsid w:val="000546DB"/>
    <w:rsid w:val="0005489B"/>
    <w:rsid w:val="00055E20"/>
    <w:rsid w:val="00056239"/>
    <w:rsid w:val="00056606"/>
    <w:rsid w:val="0005674B"/>
    <w:rsid w:val="00056779"/>
    <w:rsid w:val="000574EC"/>
    <w:rsid w:val="00057C40"/>
    <w:rsid w:val="000636CF"/>
    <w:rsid w:val="00064430"/>
    <w:rsid w:val="0006464F"/>
    <w:rsid w:val="00064680"/>
    <w:rsid w:val="00064770"/>
    <w:rsid w:val="00065566"/>
    <w:rsid w:val="00065864"/>
    <w:rsid w:val="000668C4"/>
    <w:rsid w:val="00067615"/>
    <w:rsid w:val="00067C7F"/>
    <w:rsid w:val="00067F51"/>
    <w:rsid w:val="00070BEC"/>
    <w:rsid w:val="00070C47"/>
    <w:rsid w:val="00070CB1"/>
    <w:rsid w:val="00070FBC"/>
    <w:rsid w:val="000712D9"/>
    <w:rsid w:val="000716A7"/>
    <w:rsid w:val="000718DC"/>
    <w:rsid w:val="00072270"/>
    <w:rsid w:val="0007239B"/>
    <w:rsid w:val="00072CE8"/>
    <w:rsid w:val="000730E7"/>
    <w:rsid w:val="00073506"/>
    <w:rsid w:val="00073A5A"/>
    <w:rsid w:val="00073BE9"/>
    <w:rsid w:val="00074053"/>
    <w:rsid w:val="000744A1"/>
    <w:rsid w:val="000744C9"/>
    <w:rsid w:val="00074CE8"/>
    <w:rsid w:val="000760A5"/>
    <w:rsid w:val="000774CA"/>
    <w:rsid w:val="000779A2"/>
    <w:rsid w:val="000802CA"/>
    <w:rsid w:val="00080812"/>
    <w:rsid w:val="00082F7C"/>
    <w:rsid w:val="00082FC1"/>
    <w:rsid w:val="00083518"/>
    <w:rsid w:val="00083EC5"/>
    <w:rsid w:val="0008427D"/>
    <w:rsid w:val="00084FEA"/>
    <w:rsid w:val="0008674F"/>
    <w:rsid w:val="00086A34"/>
    <w:rsid w:val="00086FF1"/>
    <w:rsid w:val="00087A25"/>
    <w:rsid w:val="00087BE0"/>
    <w:rsid w:val="00090423"/>
    <w:rsid w:val="000906AE"/>
    <w:rsid w:val="000908BE"/>
    <w:rsid w:val="00090D69"/>
    <w:rsid w:val="0009175D"/>
    <w:rsid w:val="0009282C"/>
    <w:rsid w:val="00092AAA"/>
    <w:rsid w:val="000938AA"/>
    <w:rsid w:val="00094A77"/>
    <w:rsid w:val="00095C9D"/>
    <w:rsid w:val="00097209"/>
    <w:rsid w:val="000972B4"/>
    <w:rsid w:val="000A0153"/>
    <w:rsid w:val="000A0412"/>
    <w:rsid w:val="000A06C1"/>
    <w:rsid w:val="000A0D47"/>
    <w:rsid w:val="000A0F1D"/>
    <w:rsid w:val="000A3006"/>
    <w:rsid w:val="000A3347"/>
    <w:rsid w:val="000A3654"/>
    <w:rsid w:val="000A406D"/>
    <w:rsid w:val="000A51B0"/>
    <w:rsid w:val="000A5CC3"/>
    <w:rsid w:val="000A68D0"/>
    <w:rsid w:val="000A69BC"/>
    <w:rsid w:val="000A6DBF"/>
    <w:rsid w:val="000A7216"/>
    <w:rsid w:val="000A742E"/>
    <w:rsid w:val="000A7542"/>
    <w:rsid w:val="000A7929"/>
    <w:rsid w:val="000A7A75"/>
    <w:rsid w:val="000B0918"/>
    <w:rsid w:val="000B0F8E"/>
    <w:rsid w:val="000B1586"/>
    <w:rsid w:val="000B21C4"/>
    <w:rsid w:val="000B25C5"/>
    <w:rsid w:val="000B2F8E"/>
    <w:rsid w:val="000B36E9"/>
    <w:rsid w:val="000B588B"/>
    <w:rsid w:val="000B59FF"/>
    <w:rsid w:val="000B5EDC"/>
    <w:rsid w:val="000B64ED"/>
    <w:rsid w:val="000B6786"/>
    <w:rsid w:val="000B70F8"/>
    <w:rsid w:val="000B7A67"/>
    <w:rsid w:val="000B7AEA"/>
    <w:rsid w:val="000B7EF7"/>
    <w:rsid w:val="000C008E"/>
    <w:rsid w:val="000C0320"/>
    <w:rsid w:val="000C0585"/>
    <w:rsid w:val="000C15D5"/>
    <w:rsid w:val="000C1CCE"/>
    <w:rsid w:val="000C20B8"/>
    <w:rsid w:val="000C3884"/>
    <w:rsid w:val="000C3A51"/>
    <w:rsid w:val="000C3C32"/>
    <w:rsid w:val="000C447E"/>
    <w:rsid w:val="000C4B54"/>
    <w:rsid w:val="000C4D5A"/>
    <w:rsid w:val="000C543C"/>
    <w:rsid w:val="000C5F87"/>
    <w:rsid w:val="000C6ACE"/>
    <w:rsid w:val="000C7012"/>
    <w:rsid w:val="000D01A8"/>
    <w:rsid w:val="000D03C9"/>
    <w:rsid w:val="000D0F9B"/>
    <w:rsid w:val="000D1830"/>
    <w:rsid w:val="000D2FE9"/>
    <w:rsid w:val="000D31F3"/>
    <w:rsid w:val="000D3406"/>
    <w:rsid w:val="000D3BCF"/>
    <w:rsid w:val="000D3F4D"/>
    <w:rsid w:val="000D4625"/>
    <w:rsid w:val="000D59E4"/>
    <w:rsid w:val="000D6170"/>
    <w:rsid w:val="000D64F6"/>
    <w:rsid w:val="000D6814"/>
    <w:rsid w:val="000D6C31"/>
    <w:rsid w:val="000D7B09"/>
    <w:rsid w:val="000D7EF8"/>
    <w:rsid w:val="000E0CCB"/>
    <w:rsid w:val="000E1485"/>
    <w:rsid w:val="000E15EE"/>
    <w:rsid w:val="000E2DD4"/>
    <w:rsid w:val="000E2E62"/>
    <w:rsid w:val="000E3051"/>
    <w:rsid w:val="000E3695"/>
    <w:rsid w:val="000E3ABE"/>
    <w:rsid w:val="000E5113"/>
    <w:rsid w:val="000E561D"/>
    <w:rsid w:val="000E5685"/>
    <w:rsid w:val="000E7726"/>
    <w:rsid w:val="000E7AE3"/>
    <w:rsid w:val="000F0B40"/>
    <w:rsid w:val="000F0D82"/>
    <w:rsid w:val="000F0FAB"/>
    <w:rsid w:val="000F1C9B"/>
    <w:rsid w:val="000F3177"/>
    <w:rsid w:val="000F3567"/>
    <w:rsid w:val="000F37F7"/>
    <w:rsid w:val="000F3A19"/>
    <w:rsid w:val="000F3C2D"/>
    <w:rsid w:val="000F4230"/>
    <w:rsid w:val="000F43E6"/>
    <w:rsid w:val="000F4A9D"/>
    <w:rsid w:val="000F4FE0"/>
    <w:rsid w:val="000F51E3"/>
    <w:rsid w:val="000F5247"/>
    <w:rsid w:val="000F6630"/>
    <w:rsid w:val="000F67B0"/>
    <w:rsid w:val="000F6C1C"/>
    <w:rsid w:val="000F6D74"/>
    <w:rsid w:val="000F6F12"/>
    <w:rsid w:val="000F7102"/>
    <w:rsid w:val="000F7268"/>
    <w:rsid w:val="000F79D1"/>
    <w:rsid w:val="000F7A01"/>
    <w:rsid w:val="000F7B5F"/>
    <w:rsid w:val="000F7F05"/>
    <w:rsid w:val="000F7FEF"/>
    <w:rsid w:val="00100846"/>
    <w:rsid w:val="00100D7C"/>
    <w:rsid w:val="00100EB8"/>
    <w:rsid w:val="00101BD0"/>
    <w:rsid w:val="001020F2"/>
    <w:rsid w:val="001033AE"/>
    <w:rsid w:val="0010396E"/>
    <w:rsid w:val="00103F01"/>
    <w:rsid w:val="001041E1"/>
    <w:rsid w:val="00104750"/>
    <w:rsid w:val="001047AB"/>
    <w:rsid w:val="00106FFD"/>
    <w:rsid w:val="00107313"/>
    <w:rsid w:val="001104C7"/>
    <w:rsid w:val="00110B8E"/>
    <w:rsid w:val="0011123D"/>
    <w:rsid w:val="00111473"/>
    <w:rsid w:val="00111835"/>
    <w:rsid w:val="0011244C"/>
    <w:rsid w:val="001137A0"/>
    <w:rsid w:val="00113F39"/>
    <w:rsid w:val="001142AE"/>
    <w:rsid w:val="00114871"/>
    <w:rsid w:val="0011516E"/>
    <w:rsid w:val="00116279"/>
    <w:rsid w:val="001170FC"/>
    <w:rsid w:val="0011766E"/>
    <w:rsid w:val="00117C2B"/>
    <w:rsid w:val="00117DC8"/>
    <w:rsid w:val="00117FBD"/>
    <w:rsid w:val="001203D3"/>
    <w:rsid w:val="00120BDA"/>
    <w:rsid w:val="00121877"/>
    <w:rsid w:val="00122145"/>
    <w:rsid w:val="0012253C"/>
    <w:rsid w:val="001236AF"/>
    <w:rsid w:val="001236C9"/>
    <w:rsid w:val="001236CD"/>
    <w:rsid w:val="00125863"/>
    <w:rsid w:val="001265BE"/>
    <w:rsid w:val="00126C67"/>
    <w:rsid w:val="001272A8"/>
    <w:rsid w:val="00127463"/>
    <w:rsid w:val="00127713"/>
    <w:rsid w:val="00130B54"/>
    <w:rsid w:val="00130BE3"/>
    <w:rsid w:val="001316E0"/>
    <w:rsid w:val="001317BA"/>
    <w:rsid w:val="00132CAC"/>
    <w:rsid w:val="00132DDC"/>
    <w:rsid w:val="0013456D"/>
    <w:rsid w:val="00134FB8"/>
    <w:rsid w:val="0013588C"/>
    <w:rsid w:val="00135DA8"/>
    <w:rsid w:val="00135F58"/>
    <w:rsid w:val="00135FFE"/>
    <w:rsid w:val="00136804"/>
    <w:rsid w:val="0013706A"/>
    <w:rsid w:val="00137F08"/>
    <w:rsid w:val="0014030E"/>
    <w:rsid w:val="00140B07"/>
    <w:rsid w:val="00142851"/>
    <w:rsid w:val="00142C3E"/>
    <w:rsid w:val="00142CD9"/>
    <w:rsid w:val="00143A9D"/>
    <w:rsid w:val="001456ED"/>
    <w:rsid w:val="001458B9"/>
    <w:rsid w:val="00145B9F"/>
    <w:rsid w:val="00145DEE"/>
    <w:rsid w:val="0014698F"/>
    <w:rsid w:val="00147C9A"/>
    <w:rsid w:val="00150657"/>
    <w:rsid w:val="00150672"/>
    <w:rsid w:val="0015099C"/>
    <w:rsid w:val="00150EA5"/>
    <w:rsid w:val="00151654"/>
    <w:rsid w:val="001528EF"/>
    <w:rsid w:val="00152921"/>
    <w:rsid w:val="001529D6"/>
    <w:rsid w:val="00152C23"/>
    <w:rsid w:val="001531CB"/>
    <w:rsid w:val="0015352A"/>
    <w:rsid w:val="00154BA3"/>
    <w:rsid w:val="00154FCD"/>
    <w:rsid w:val="001554F6"/>
    <w:rsid w:val="0015565C"/>
    <w:rsid w:val="00155E95"/>
    <w:rsid w:val="00157239"/>
    <w:rsid w:val="001600A1"/>
    <w:rsid w:val="0016048B"/>
    <w:rsid w:val="00160C02"/>
    <w:rsid w:val="00161025"/>
    <w:rsid w:val="00161EA7"/>
    <w:rsid w:val="00162393"/>
    <w:rsid w:val="00162458"/>
    <w:rsid w:val="0016253C"/>
    <w:rsid w:val="00162DB9"/>
    <w:rsid w:val="00162FC0"/>
    <w:rsid w:val="00163BB6"/>
    <w:rsid w:val="00163F11"/>
    <w:rsid w:val="0016603A"/>
    <w:rsid w:val="00166EC3"/>
    <w:rsid w:val="001674D8"/>
    <w:rsid w:val="00170273"/>
    <w:rsid w:val="00170956"/>
    <w:rsid w:val="00171AD8"/>
    <w:rsid w:val="00171BC2"/>
    <w:rsid w:val="001726F5"/>
    <w:rsid w:val="00172DE5"/>
    <w:rsid w:val="00173015"/>
    <w:rsid w:val="00173504"/>
    <w:rsid w:val="00173945"/>
    <w:rsid w:val="00173A6E"/>
    <w:rsid w:val="00173AE4"/>
    <w:rsid w:val="00175AD2"/>
    <w:rsid w:val="00175F16"/>
    <w:rsid w:val="00176B44"/>
    <w:rsid w:val="00176E4C"/>
    <w:rsid w:val="00177274"/>
    <w:rsid w:val="001777E0"/>
    <w:rsid w:val="00177CFB"/>
    <w:rsid w:val="00177F29"/>
    <w:rsid w:val="00180EFD"/>
    <w:rsid w:val="001810A9"/>
    <w:rsid w:val="001816A6"/>
    <w:rsid w:val="00182F4B"/>
    <w:rsid w:val="001832D0"/>
    <w:rsid w:val="00183729"/>
    <w:rsid w:val="0018382A"/>
    <w:rsid w:val="0018456A"/>
    <w:rsid w:val="001867FB"/>
    <w:rsid w:val="00187362"/>
    <w:rsid w:val="00187B8A"/>
    <w:rsid w:val="00190D7F"/>
    <w:rsid w:val="00192A33"/>
    <w:rsid w:val="00192D34"/>
    <w:rsid w:val="001944C1"/>
    <w:rsid w:val="0019484A"/>
    <w:rsid w:val="001952C3"/>
    <w:rsid w:val="001953AF"/>
    <w:rsid w:val="001960CB"/>
    <w:rsid w:val="0019677E"/>
    <w:rsid w:val="001974D5"/>
    <w:rsid w:val="001A041C"/>
    <w:rsid w:val="001A0850"/>
    <w:rsid w:val="001A23AE"/>
    <w:rsid w:val="001A2CD3"/>
    <w:rsid w:val="001A4072"/>
    <w:rsid w:val="001A40A4"/>
    <w:rsid w:val="001A40B3"/>
    <w:rsid w:val="001A46A2"/>
    <w:rsid w:val="001A5C5F"/>
    <w:rsid w:val="001A6000"/>
    <w:rsid w:val="001A6423"/>
    <w:rsid w:val="001B029D"/>
    <w:rsid w:val="001B0363"/>
    <w:rsid w:val="001B048F"/>
    <w:rsid w:val="001B0500"/>
    <w:rsid w:val="001B0BEB"/>
    <w:rsid w:val="001B0EE2"/>
    <w:rsid w:val="001B11D5"/>
    <w:rsid w:val="001B134C"/>
    <w:rsid w:val="001B14E9"/>
    <w:rsid w:val="001B16BD"/>
    <w:rsid w:val="001B2713"/>
    <w:rsid w:val="001B2722"/>
    <w:rsid w:val="001B2C9C"/>
    <w:rsid w:val="001B36DD"/>
    <w:rsid w:val="001B426B"/>
    <w:rsid w:val="001B4B2B"/>
    <w:rsid w:val="001B4C63"/>
    <w:rsid w:val="001B51ED"/>
    <w:rsid w:val="001B5313"/>
    <w:rsid w:val="001B583D"/>
    <w:rsid w:val="001B5C0B"/>
    <w:rsid w:val="001B5CF4"/>
    <w:rsid w:val="001B5D7A"/>
    <w:rsid w:val="001B5E70"/>
    <w:rsid w:val="001B66FF"/>
    <w:rsid w:val="001B6850"/>
    <w:rsid w:val="001B6B6E"/>
    <w:rsid w:val="001B6EFA"/>
    <w:rsid w:val="001B6F31"/>
    <w:rsid w:val="001B7020"/>
    <w:rsid w:val="001B72BF"/>
    <w:rsid w:val="001B7547"/>
    <w:rsid w:val="001C0617"/>
    <w:rsid w:val="001C0B28"/>
    <w:rsid w:val="001C1DFF"/>
    <w:rsid w:val="001C2B76"/>
    <w:rsid w:val="001C2D10"/>
    <w:rsid w:val="001C2D8A"/>
    <w:rsid w:val="001C422F"/>
    <w:rsid w:val="001C4DE6"/>
    <w:rsid w:val="001C55AD"/>
    <w:rsid w:val="001C56AB"/>
    <w:rsid w:val="001C67D8"/>
    <w:rsid w:val="001D0564"/>
    <w:rsid w:val="001D0C89"/>
    <w:rsid w:val="001D0E7E"/>
    <w:rsid w:val="001D18D4"/>
    <w:rsid w:val="001D26CE"/>
    <w:rsid w:val="001D33D6"/>
    <w:rsid w:val="001D361C"/>
    <w:rsid w:val="001D378F"/>
    <w:rsid w:val="001D386F"/>
    <w:rsid w:val="001D3BDE"/>
    <w:rsid w:val="001D4903"/>
    <w:rsid w:val="001D55CD"/>
    <w:rsid w:val="001D5788"/>
    <w:rsid w:val="001D6485"/>
    <w:rsid w:val="001D67D4"/>
    <w:rsid w:val="001D6BC5"/>
    <w:rsid w:val="001D7663"/>
    <w:rsid w:val="001D77E4"/>
    <w:rsid w:val="001E00A9"/>
    <w:rsid w:val="001E06EB"/>
    <w:rsid w:val="001E0CC8"/>
    <w:rsid w:val="001E172C"/>
    <w:rsid w:val="001E178C"/>
    <w:rsid w:val="001E17BD"/>
    <w:rsid w:val="001E200B"/>
    <w:rsid w:val="001E2443"/>
    <w:rsid w:val="001E2D34"/>
    <w:rsid w:val="001E3E6C"/>
    <w:rsid w:val="001E407B"/>
    <w:rsid w:val="001E4942"/>
    <w:rsid w:val="001E4BFF"/>
    <w:rsid w:val="001E4F06"/>
    <w:rsid w:val="001E50B7"/>
    <w:rsid w:val="001E5BB5"/>
    <w:rsid w:val="001E62D4"/>
    <w:rsid w:val="001E7060"/>
    <w:rsid w:val="001E7236"/>
    <w:rsid w:val="001E794C"/>
    <w:rsid w:val="001E7CAB"/>
    <w:rsid w:val="001E7CBB"/>
    <w:rsid w:val="001F021E"/>
    <w:rsid w:val="001F064D"/>
    <w:rsid w:val="001F0AFA"/>
    <w:rsid w:val="001F2186"/>
    <w:rsid w:val="001F2763"/>
    <w:rsid w:val="001F37FD"/>
    <w:rsid w:val="001F4708"/>
    <w:rsid w:val="001F4790"/>
    <w:rsid w:val="001F5296"/>
    <w:rsid w:val="001F5F07"/>
    <w:rsid w:val="001F5F6F"/>
    <w:rsid w:val="001F62B0"/>
    <w:rsid w:val="001F64F9"/>
    <w:rsid w:val="001F6B18"/>
    <w:rsid w:val="001F6DD1"/>
    <w:rsid w:val="001F6E02"/>
    <w:rsid w:val="001F7771"/>
    <w:rsid w:val="001F78E6"/>
    <w:rsid w:val="001F7DC6"/>
    <w:rsid w:val="002006AE"/>
    <w:rsid w:val="00200874"/>
    <w:rsid w:val="00200AD6"/>
    <w:rsid w:val="00200BDD"/>
    <w:rsid w:val="00200C25"/>
    <w:rsid w:val="002012E8"/>
    <w:rsid w:val="002014C8"/>
    <w:rsid w:val="00201B43"/>
    <w:rsid w:val="00201F3F"/>
    <w:rsid w:val="002024FC"/>
    <w:rsid w:val="00202CD5"/>
    <w:rsid w:val="002032B2"/>
    <w:rsid w:val="00204666"/>
    <w:rsid w:val="00204E53"/>
    <w:rsid w:val="002054A2"/>
    <w:rsid w:val="002057C8"/>
    <w:rsid w:val="00205D69"/>
    <w:rsid w:val="002060A5"/>
    <w:rsid w:val="0020660B"/>
    <w:rsid w:val="00207091"/>
    <w:rsid w:val="002115A5"/>
    <w:rsid w:val="0021222E"/>
    <w:rsid w:val="0021280E"/>
    <w:rsid w:val="00212D1D"/>
    <w:rsid w:val="002133FF"/>
    <w:rsid w:val="00213B5C"/>
    <w:rsid w:val="00213BA2"/>
    <w:rsid w:val="00213C94"/>
    <w:rsid w:val="00214C2E"/>
    <w:rsid w:val="00214D66"/>
    <w:rsid w:val="00215486"/>
    <w:rsid w:val="00215561"/>
    <w:rsid w:val="00216A12"/>
    <w:rsid w:val="002174E0"/>
    <w:rsid w:val="0022059B"/>
    <w:rsid w:val="00221662"/>
    <w:rsid w:val="002216AD"/>
    <w:rsid w:val="00221DD4"/>
    <w:rsid w:val="002222C5"/>
    <w:rsid w:val="0022230A"/>
    <w:rsid w:val="002225A8"/>
    <w:rsid w:val="00222DE6"/>
    <w:rsid w:val="00223443"/>
    <w:rsid w:val="00223835"/>
    <w:rsid w:val="002246CE"/>
    <w:rsid w:val="00225815"/>
    <w:rsid w:val="0022743E"/>
    <w:rsid w:val="00227671"/>
    <w:rsid w:val="00227E49"/>
    <w:rsid w:val="0023085D"/>
    <w:rsid w:val="002321CA"/>
    <w:rsid w:val="002329DE"/>
    <w:rsid w:val="00232ACC"/>
    <w:rsid w:val="00232F0A"/>
    <w:rsid w:val="0023301E"/>
    <w:rsid w:val="002331AB"/>
    <w:rsid w:val="0023387B"/>
    <w:rsid w:val="002343AF"/>
    <w:rsid w:val="002344B2"/>
    <w:rsid w:val="00234CBC"/>
    <w:rsid w:val="002359EE"/>
    <w:rsid w:val="00235B05"/>
    <w:rsid w:val="0023616D"/>
    <w:rsid w:val="002367BC"/>
    <w:rsid w:val="00236A04"/>
    <w:rsid w:val="00236A1C"/>
    <w:rsid w:val="00236BC5"/>
    <w:rsid w:val="00236C77"/>
    <w:rsid w:val="00236CA9"/>
    <w:rsid w:val="00237B16"/>
    <w:rsid w:val="00237E66"/>
    <w:rsid w:val="00240EC5"/>
    <w:rsid w:val="00242111"/>
    <w:rsid w:val="00242C42"/>
    <w:rsid w:val="002434C0"/>
    <w:rsid w:val="00243624"/>
    <w:rsid w:val="002440B6"/>
    <w:rsid w:val="002442D0"/>
    <w:rsid w:val="002445A4"/>
    <w:rsid w:val="002448FB"/>
    <w:rsid w:val="002450D6"/>
    <w:rsid w:val="00245123"/>
    <w:rsid w:val="00245267"/>
    <w:rsid w:val="002456DB"/>
    <w:rsid w:val="00245FA1"/>
    <w:rsid w:val="0024698C"/>
    <w:rsid w:val="00246B74"/>
    <w:rsid w:val="00247121"/>
    <w:rsid w:val="00247F0A"/>
    <w:rsid w:val="00250CC0"/>
    <w:rsid w:val="00252413"/>
    <w:rsid w:val="00252E7E"/>
    <w:rsid w:val="00252F8A"/>
    <w:rsid w:val="002531D6"/>
    <w:rsid w:val="0025363D"/>
    <w:rsid w:val="002537DF"/>
    <w:rsid w:val="002539D0"/>
    <w:rsid w:val="002540AF"/>
    <w:rsid w:val="00254FE7"/>
    <w:rsid w:val="00255536"/>
    <w:rsid w:val="002559FC"/>
    <w:rsid w:val="00255ACD"/>
    <w:rsid w:val="002560D3"/>
    <w:rsid w:val="002560F6"/>
    <w:rsid w:val="00260C59"/>
    <w:rsid w:val="00260F11"/>
    <w:rsid w:val="00261711"/>
    <w:rsid w:val="00261A13"/>
    <w:rsid w:val="00261F08"/>
    <w:rsid w:val="00262B70"/>
    <w:rsid w:val="00262D42"/>
    <w:rsid w:val="00263ABD"/>
    <w:rsid w:val="00263B51"/>
    <w:rsid w:val="002641BE"/>
    <w:rsid w:val="0026449C"/>
    <w:rsid w:val="0026465B"/>
    <w:rsid w:val="00264787"/>
    <w:rsid w:val="002647A4"/>
    <w:rsid w:val="00265359"/>
    <w:rsid w:val="0026564C"/>
    <w:rsid w:val="00265D6B"/>
    <w:rsid w:val="00266670"/>
    <w:rsid w:val="00266874"/>
    <w:rsid w:val="00267B61"/>
    <w:rsid w:val="00270078"/>
    <w:rsid w:val="00270BDB"/>
    <w:rsid w:val="002710CD"/>
    <w:rsid w:val="002712D5"/>
    <w:rsid w:val="002716E3"/>
    <w:rsid w:val="002719ED"/>
    <w:rsid w:val="00271F07"/>
    <w:rsid w:val="00271F30"/>
    <w:rsid w:val="00272A26"/>
    <w:rsid w:val="002737A9"/>
    <w:rsid w:val="00273CB3"/>
    <w:rsid w:val="002742A2"/>
    <w:rsid w:val="002744ED"/>
    <w:rsid w:val="0027472C"/>
    <w:rsid w:val="0027492E"/>
    <w:rsid w:val="00274CE6"/>
    <w:rsid w:val="002750E4"/>
    <w:rsid w:val="00276139"/>
    <w:rsid w:val="00276C1B"/>
    <w:rsid w:val="00276E3C"/>
    <w:rsid w:val="002772B3"/>
    <w:rsid w:val="00280708"/>
    <w:rsid w:val="00280844"/>
    <w:rsid w:val="00280EFC"/>
    <w:rsid w:val="00280F82"/>
    <w:rsid w:val="00282BB4"/>
    <w:rsid w:val="00282E10"/>
    <w:rsid w:val="00283631"/>
    <w:rsid w:val="00283C2C"/>
    <w:rsid w:val="002848D8"/>
    <w:rsid w:val="002855AA"/>
    <w:rsid w:val="00285DCB"/>
    <w:rsid w:val="00285F76"/>
    <w:rsid w:val="002877E1"/>
    <w:rsid w:val="00287AF8"/>
    <w:rsid w:val="00291775"/>
    <w:rsid w:val="00292B8D"/>
    <w:rsid w:val="002933D9"/>
    <w:rsid w:val="00293DBA"/>
    <w:rsid w:val="00294723"/>
    <w:rsid w:val="00294D3A"/>
    <w:rsid w:val="0029569C"/>
    <w:rsid w:val="00295D25"/>
    <w:rsid w:val="00295F98"/>
    <w:rsid w:val="002976FC"/>
    <w:rsid w:val="00297FB4"/>
    <w:rsid w:val="002A002F"/>
    <w:rsid w:val="002A02DC"/>
    <w:rsid w:val="002A1AF1"/>
    <w:rsid w:val="002A222E"/>
    <w:rsid w:val="002A289E"/>
    <w:rsid w:val="002A2D56"/>
    <w:rsid w:val="002A302B"/>
    <w:rsid w:val="002A3183"/>
    <w:rsid w:val="002A366B"/>
    <w:rsid w:val="002A4C3F"/>
    <w:rsid w:val="002A4D23"/>
    <w:rsid w:val="002A4D6B"/>
    <w:rsid w:val="002A5C8A"/>
    <w:rsid w:val="002A5DFD"/>
    <w:rsid w:val="002A64D4"/>
    <w:rsid w:val="002A696B"/>
    <w:rsid w:val="002A715D"/>
    <w:rsid w:val="002A75D6"/>
    <w:rsid w:val="002A7706"/>
    <w:rsid w:val="002A7786"/>
    <w:rsid w:val="002A7CF9"/>
    <w:rsid w:val="002B0213"/>
    <w:rsid w:val="002B02BC"/>
    <w:rsid w:val="002B0D11"/>
    <w:rsid w:val="002B115F"/>
    <w:rsid w:val="002B1AE3"/>
    <w:rsid w:val="002B1D16"/>
    <w:rsid w:val="002B1E38"/>
    <w:rsid w:val="002B2026"/>
    <w:rsid w:val="002B2536"/>
    <w:rsid w:val="002B28C8"/>
    <w:rsid w:val="002B438E"/>
    <w:rsid w:val="002B44C2"/>
    <w:rsid w:val="002B5051"/>
    <w:rsid w:val="002B644B"/>
    <w:rsid w:val="002B717B"/>
    <w:rsid w:val="002B79BC"/>
    <w:rsid w:val="002B7EF9"/>
    <w:rsid w:val="002C0BDC"/>
    <w:rsid w:val="002C0D31"/>
    <w:rsid w:val="002C1263"/>
    <w:rsid w:val="002C160B"/>
    <w:rsid w:val="002C1DF9"/>
    <w:rsid w:val="002C260E"/>
    <w:rsid w:val="002C342C"/>
    <w:rsid w:val="002C3FE4"/>
    <w:rsid w:val="002C45A7"/>
    <w:rsid w:val="002C4D5A"/>
    <w:rsid w:val="002C4DE9"/>
    <w:rsid w:val="002C5EAD"/>
    <w:rsid w:val="002C6BBD"/>
    <w:rsid w:val="002C6E1F"/>
    <w:rsid w:val="002C6EA3"/>
    <w:rsid w:val="002C772C"/>
    <w:rsid w:val="002D105F"/>
    <w:rsid w:val="002D1C5A"/>
    <w:rsid w:val="002D2504"/>
    <w:rsid w:val="002D281D"/>
    <w:rsid w:val="002D2FF7"/>
    <w:rsid w:val="002D3913"/>
    <w:rsid w:val="002D3B70"/>
    <w:rsid w:val="002D3E82"/>
    <w:rsid w:val="002D432C"/>
    <w:rsid w:val="002D5816"/>
    <w:rsid w:val="002D5DB0"/>
    <w:rsid w:val="002D624C"/>
    <w:rsid w:val="002D670C"/>
    <w:rsid w:val="002D6CA2"/>
    <w:rsid w:val="002D6FC5"/>
    <w:rsid w:val="002D7ED6"/>
    <w:rsid w:val="002E0774"/>
    <w:rsid w:val="002E0D21"/>
    <w:rsid w:val="002E187E"/>
    <w:rsid w:val="002E18EF"/>
    <w:rsid w:val="002E19F5"/>
    <w:rsid w:val="002E1C3F"/>
    <w:rsid w:val="002E25B0"/>
    <w:rsid w:val="002E2661"/>
    <w:rsid w:val="002E28EA"/>
    <w:rsid w:val="002E35B9"/>
    <w:rsid w:val="002E3A49"/>
    <w:rsid w:val="002E3B3E"/>
    <w:rsid w:val="002E3BB6"/>
    <w:rsid w:val="002E48A0"/>
    <w:rsid w:val="002E4932"/>
    <w:rsid w:val="002E5403"/>
    <w:rsid w:val="002E566B"/>
    <w:rsid w:val="002E59D8"/>
    <w:rsid w:val="002E5FF3"/>
    <w:rsid w:val="002E604B"/>
    <w:rsid w:val="002F04A0"/>
    <w:rsid w:val="002F085D"/>
    <w:rsid w:val="002F0ED8"/>
    <w:rsid w:val="002F0F22"/>
    <w:rsid w:val="002F16B5"/>
    <w:rsid w:val="002F1EA4"/>
    <w:rsid w:val="002F20CE"/>
    <w:rsid w:val="002F21DB"/>
    <w:rsid w:val="002F28C2"/>
    <w:rsid w:val="002F295E"/>
    <w:rsid w:val="002F30D7"/>
    <w:rsid w:val="002F610D"/>
    <w:rsid w:val="002F623C"/>
    <w:rsid w:val="002F64F3"/>
    <w:rsid w:val="002F65D0"/>
    <w:rsid w:val="002F6940"/>
    <w:rsid w:val="002F6FA0"/>
    <w:rsid w:val="002F712D"/>
    <w:rsid w:val="00301506"/>
    <w:rsid w:val="00302363"/>
    <w:rsid w:val="003023B2"/>
    <w:rsid w:val="00302484"/>
    <w:rsid w:val="00302AA3"/>
    <w:rsid w:val="00304DB1"/>
    <w:rsid w:val="00304F85"/>
    <w:rsid w:val="0030545B"/>
    <w:rsid w:val="0030555A"/>
    <w:rsid w:val="00305DCD"/>
    <w:rsid w:val="00305F99"/>
    <w:rsid w:val="00306A63"/>
    <w:rsid w:val="003073CF"/>
    <w:rsid w:val="00307720"/>
    <w:rsid w:val="003101EF"/>
    <w:rsid w:val="00311709"/>
    <w:rsid w:val="00311B7B"/>
    <w:rsid w:val="00311E4E"/>
    <w:rsid w:val="00311F04"/>
    <w:rsid w:val="00311F7C"/>
    <w:rsid w:val="003120A5"/>
    <w:rsid w:val="003124B2"/>
    <w:rsid w:val="003127FF"/>
    <w:rsid w:val="00312B46"/>
    <w:rsid w:val="0031370B"/>
    <w:rsid w:val="00314368"/>
    <w:rsid w:val="00314F5C"/>
    <w:rsid w:val="00314F90"/>
    <w:rsid w:val="00315593"/>
    <w:rsid w:val="00315D24"/>
    <w:rsid w:val="00316471"/>
    <w:rsid w:val="0031711B"/>
    <w:rsid w:val="003178EA"/>
    <w:rsid w:val="003205C1"/>
    <w:rsid w:val="00320AA2"/>
    <w:rsid w:val="00321075"/>
    <w:rsid w:val="003210C3"/>
    <w:rsid w:val="003211AA"/>
    <w:rsid w:val="00321403"/>
    <w:rsid w:val="003223A5"/>
    <w:rsid w:val="00322B7A"/>
    <w:rsid w:val="00323354"/>
    <w:rsid w:val="003234D7"/>
    <w:rsid w:val="00324609"/>
    <w:rsid w:val="00324696"/>
    <w:rsid w:val="00324C62"/>
    <w:rsid w:val="00324C7E"/>
    <w:rsid w:val="00325D4F"/>
    <w:rsid w:val="003262DF"/>
    <w:rsid w:val="003269DC"/>
    <w:rsid w:val="003272DE"/>
    <w:rsid w:val="003301BD"/>
    <w:rsid w:val="0033025C"/>
    <w:rsid w:val="003303F9"/>
    <w:rsid w:val="003307EB"/>
    <w:rsid w:val="003310CA"/>
    <w:rsid w:val="00332752"/>
    <w:rsid w:val="003329D6"/>
    <w:rsid w:val="00333328"/>
    <w:rsid w:val="00333B15"/>
    <w:rsid w:val="00334014"/>
    <w:rsid w:val="0033409E"/>
    <w:rsid w:val="003341F9"/>
    <w:rsid w:val="00334510"/>
    <w:rsid w:val="00335A89"/>
    <w:rsid w:val="00335F9A"/>
    <w:rsid w:val="00336BCE"/>
    <w:rsid w:val="00337A09"/>
    <w:rsid w:val="003400B7"/>
    <w:rsid w:val="003414D3"/>
    <w:rsid w:val="00342A61"/>
    <w:rsid w:val="00342EBB"/>
    <w:rsid w:val="00343385"/>
    <w:rsid w:val="00343EC7"/>
    <w:rsid w:val="003446CD"/>
    <w:rsid w:val="00344731"/>
    <w:rsid w:val="003453EC"/>
    <w:rsid w:val="003455B7"/>
    <w:rsid w:val="00345E6F"/>
    <w:rsid w:val="003462E8"/>
    <w:rsid w:val="00346949"/>
    <w:rsid w:val="00346E54"/>
    <w:rsid w:val="003470E5"/>
    <w:rsid w:val="00350685"/>
    <w:rsid w:val="00350847"/>
    <w:rsid w:val="00350EA2"/>
    <w:rsid w:val="003528CE"/>
    <w:rsid w:val="00352DAF"/>
    <w:rsid w:val="003545B3"/>
    <w:rsid w:val="00355F76"/>
    <w:rsid w:val="00356781"/>
    <w:rsid w:val="00357B8D"/>
    <w:rsid w:val="00360439"/>
    <w:rsid w:val="003606FB"/>
    <w:rsid w:val="003610A8"/>
    <w:rsid w:val="00361408"/>
    <w:rsid w:val="00361C91"/>
    <w:rsid w:val="00361D05"/>
    <w:rsid w:val="003622A6"/>
    <w:rsid w:val="00362B7B"/>
    <w:rsid w:val="003635F0"/>
    <w:rsid w:val="0036396F"/>
    <w:rsid w:val="00363B58"/>
    <w:rsid w:val="00363D3E"/>
    <w:rsid w:val="00364461"/>
    <w:rsid w:val="003645F4"/>
    <w:rsid w:val="0036469C"/>
    <w:rsid w:val="00364D47"/>
    <w:rsid w:val="00364ECE"/>
    <w:rsid w:val="00365607"/>
    <w:rsid w:val="00365C16"/>
    <w:rsid w:val="00366564"/>
    <w:rsid w:val="00366BDF"/>
    <w:rsid w:val="003674C0"/>
    <w:rsid w:val="003679E6"/>
    <w:rsid w:val="00367FC1"/>
    <w:rsid w:val="00370AEC"/>
    <w:rsid w:val="00371CDC"/>
    <w:rsid w:val="003723A8"/>
    <w:rsid w:val="0037345F"/>
    <w:rsid w:val="003735CA"/>
    <w:rsid w:val="00373CFD"/>
    <w:rsid w:val="00373FDC"/>
    <w:rsid w:val="00375AED"/>
    <w:rsid w:val="00375E4B"/>
    <w:rsid w:val="00376307"/>
    <w:rsid w:val="003767CC"/>
    <w:rsid w:val="00377401"/>
    <w:rsid w:val="003806BB"/>
    <w:rsid w:val="00381A78"/>
    <w:rsid w:val="003823F3"/>
    <w:rsid w:val="00383D77"/>
    <w:rsid w:val="00384087"/>
    <w:rsid w:val="0038476C"/>
    <w:rsid w:val="00386BAF"/>
    <w:rsid w:val="00386C3F"/>
    <w:rsid w:val="00386C78"/>
    <w:rsid w:val="003870BA"/>
    <w:rsid w:val="003907C4"/>
    <w:rsid w:val="00390ACE"/>
    <w:rsid w:val="00391245"/>
    <w:rsid w:val="00391288"/>
    <w:rsid w:val="00391489"/>
    <w:rsid w:val="00391EA5"/>
    <w:rsid w:val="0039360B"/>
    <w:rsid w:val="00393EF4"/>
    <w:rsid w:val="00394AF4"/>
    <w:rsid w:val="003954D2"/>
    <w:rsid w:val="003962AA"/>
    <w:rsid w:val="003964CF"/>
    <w:rsid w:val="00396AA7"/>
    <w:rsid w:val="00396BE1"/>
    <w:rsid w:val="00396DC1"/>
    <w:rsid w:val="00396F1F"/>
    <w:rsid w:val="0039792A"/>
    <w:rsid w:val="003A04BB"/>
    <w:rsid w:val="003A0B93"/>
    <w:rsid w:val="003A0BEC"/>
    <w:rsid w:val="003A0CBD"/>
    <w:rsid w:val="003A11F8"/>
    <w:rsid w:val="003A1B53"/>
    <w:rsid w:val="003A2AF2"/>
    <w:rsid w:val="003A2BA5"/>
    <w:rsid w:val="003A2F5F"/>
    <w:rsid w:val="003A4381"/>
    <w:rsid w:val="003A49DC"/>
    <w:rsid w:val="003A5379"/>
    <w:rsid w:val="003A6014"/>
    <w:rsid w:val="003A6C85"/>
    <w:rsid w:val="003A6E59"/>
    <w:rsid w:val="003A7E34"/>
    <w:rsid w:val="003B0893"/>
    <w:rsid w:val="003B0D73"/>
    <w:rsid w:val="003B15EC"/>
    <w:rsid w:val="003B1DFA"/>
    <w:rsid w:val="003B2144"/>
    <w:rsid w:val="003B2D3E"/>
    <w:rsid w:val="003B33D1"/>
    <w:rsid w:val="003B34D1"/>
    <w:rsid w:val="003B3837"/>
    <w:rsid w:val="003B3D1B"/>
    <w:rsid w:val="003B511A"/>
    <w:rsid w:val="003B5BE2"/>
    <w:rsid w:val="003B69CF"/>
    <w:rsid w:val="003B7A8A"/>
    <w:rsid w:val="003B7CF9"/>
    <w:rsid w:val="003C0769"/>
    <w:rsid w:val="003C1C30"/>
    <w:rsid w:val="003C1F75"/>
    <w:rsid w:val="003C24D5"/>
    <w:rsid w:val="003C42BD"/>
    <w:rsid w:val="003C50B8"/>
    <w:rsid w:val="003C5342"/>
    <w:rsid w:val="003C5512"/>
    <w:rsid w:val="003C55B1"/>
    <w:rsid w:val="003C675C"/>
    <w:rsid w:val="003C68B6"/>
    <w:rsid w:val="003C719E"/>
    <w:rsid w:val="003C7B79"/>
    <w:rsid w:val="003D2898"/>
    <w:rsid w:val="003D2AB9"/>
    <w:rsid w:val="003D2CD4"/>
    <w:rsid w:val="003D2D58"/>
    <w:rsid w:val="003D32C0"/>
    <w:rsid w:val="003D3A63"/>
    <w:rsid w:val="003D47F2"/>
    <w:rsid w:val="003D4CFA"/>
    <w:rsid w:val="003D59DE"/>
    <w:rsid w:val="003D5EB3"/>
    <w:rsid w:val="003D65C4"/>
    <w:rsid w:val="003D7735"/>
    <w:rsid w:val="003D7EC8"/>
    <w:rsid w:val="003E04E3"/>
    <w:rsid w:val="003E1819"/>
    <w:rsid w:val="003E26CC"/>
    <w:rsid w:val="003E2D0B"/>
    <w:rsid w:val="003E3191"/>
    <w:rsid w:val="003E460E"/>
    <w:rsid w:val="003E491D"/>
    <w:rsid w:val="003E4A71"/>
    <w:rsid w:val="003E5995"/>
    <w:rsid w:val="003E5DFB"/>
    <w:rsid w:val="003E6ABA"/>
    <w:rsid w:val="003E72AC"/>
    <w:rsid w:val="003E737E"/>
    <w:rsid w:val="003E77AC"/>
    <w:rsid w:val="003F0147"/>
    <w:rsid w:val="003F191F"/>
    <w:rsid w:val="003F1FC4"/>
    <w:rsid w:val="003F2D28"/>
    <w:rsid w:val="003F3112"/>
    <w:rsid w:val="003F3B0E"/>
    <w:rsid w:val="003F40D0"/>
    <w:rsid w:val="003F4AC7"/>
    <w:rsid w:val="003F59D1"/>
    <w:rsid w:val="003F5A3A"/>
    <w:rsid w:val="003F5AAF"/>
    <w:rsid w:val="003F5E5D"/>
    <w:rsid w:val="003F5FA3"/>
    <w:rsid w:val="003F6FB2"/>
    <w:rsid w:val="0040097F"/>
    <w:rsid w:val="00401E71"/>
    <w:rsid w:val="0040236C"/>
    <w:rsid w:val="004027DA"/>
    <w:rsid w:val="00403C1C"/>
    <w:rsid w:val="00405292"/>
    <w:rsid w:val="0040614F"/>
    <w:rsid w:val="004065A1"/>
    <w:rsid w:val="004065AE"/>
    <w:rsid w:val="004074F7"/>
    <w:rsid w:val="004075C9"/>
    <w:rsid w:val="00407651"/>
    <w:rsid w:val="00407B61"/>
    <w:rsid w:val="00407D51"/>
    <w:rsid w:val="00407EC2"/>
    <w:rsid w:val="00410015"/>
    <w:rsid w:val="0041087E"/>
    <w:rsid w:val="00410C7E"/>
    <w:rsid w:val="00411813"/>
    <w:rsid w:val="004129A3"/>
    <w:rsid w:val="00412C0B"/>
    <w:rsid w:val="0041331D"/>
    <w:rsid w:val="004133C8"/>
    <w:rsid w:val="00414D20"/>
    <w:rsid w:val="00416693"/>
    <w:rsid w:val="00416AEE"/>
    <w:rsid w:val="00416AF6"/>
    <w:rsid w:val="00416B4D"/>
    <w:rsid w:val="00417D80"/>
    <w:rsid w:val="004202DB"/>
    <w:rsid w:val="00421BD2"/>
    <w:rsid w:val="00421F51"/>
    <w:rsid w:val="00422205"/>
    <w:rsid w:val="00423ACE"/>
    <w:rsid w:val="00425ADB"/>
    <w:rsid w:val="00426739"/>
    <w:rsid w:val="00426F08"/>
    <w:rsid w:val="00431045"/>
    <w:rsid w:val="004316FF"/>
    <w:rsid w:val="00431F42"/>
    <w:rsid w:val="00431F9F"/>
    <w:rsid w:val="004328FB"/>
    <w:rsid w:val="0043298E"/>
    <w:rsid w:val="00432C6A"/>
    <w:rsid w:val="00432D1B"/>
    <w:rsid w:val="004333D2"/>
    <w:rsid w:val="00433AAE"/>
    <w:rsid w:val="00434286"/>
    <w:rsid w:val="004342F3"/>
    <w:rsid w:val="0043462B"/>
    <w:rsid w:val="00434E79"/>
    <w:rsid w:val="0043536A"/>
    <w:rsid w:val="00435BAF"/>
    <w:rsid w:val="00436908"/>
    <w:rsid w:val="00436C93"/>
    <w:rsid w:val="00436FE2"/>
    <w:rsid w:val="00437649"/>
    <w:rsid w:val="00437C91"/>
    <w:rsid w:val="004407CE"/>
    <w:rsid w:val="00440B7B"/>
    <w:rsid w:val="00440DC6"/>
    <w:rsid w:val="00440DDC"/>
    <w:rsid w:val="00441B93"/>
    <w:rsid w:val="004422D5"/>
    <w:rsid w:val="0044268D"/>
    <w:rsid w:val="00442F5B"/>
    <w:rsid w:val="00443AE6"/>
    <w:rsid w:val="004445BC"/>
    <w:rsid w:val="00444A26"/>
    <w:rsid w:val="00444DF7"/>
    <w:rsid w:val="004453A6"/>
    <w:rsid w:val="00445544"/>
    <w:rsid w:val="00445CFB"/>
    <w:rsid w:val="00446698"/>
    <w:rsid w:val="00446712"/>
    <w:rsid w:val="00446980"/>
    <w:rsid w:val="00446B37"/>
    <w:rsid w:val="00446C3C"/>
    <w:rsid w:val="00446D27"/>
    <w:rsid w:val="00447788"/>
    <w:rsid w:val="00447974"/>
    <w:rsid w:val="004502D7"/>
    <w:rsid w:val="0045082C"/>
    <w:rsid w:val="00451006"/>
    <w:rsid w:val="004514F1"/>
    <w:rsid w:val="00451559"/>
    <w:rsid w:val="00451A2F"/>
    <w:rsid w:val="00451AA3"/>
    <w:rsid w:val="00451FD6"/>
    <w:rsid w:val="00452496"/>
    <w:rsid w:val="00452764"/>
    <w:rsid w:val="004538CB"/>
    <w:rsid w:val="00453B5F"/>
    <w:rsid w:val="00454501"/>
    <w:rsid w:val="00454AE6"/>
    <w:rsid w:val="00454CD6"/>
    <w:rsid w:val="00454D69"/>
    <w:rsid w:val="0045514F"/>
    <w:rsid w:val="00455180"/>
    <w:rsid w:val="00455FE7"/>
    <w:rsid w:val="004565A1"/>
    <w:rsid w:val="0045663A"/>
    <w:rsid w:val="00456E6B"/>
    <w:rsid w:val="00457195"/>
    <w:rsid w:val="004572C8"/>
    <w:rsid w:val="00457846"/>
    <w:rsid w:val="00457E7A"/>
    <w:rsid w:val="004606CE"/>
    <w:rsid w:val="00460AC6"/>
    <w:rsid w:val="0046142F"/>
    <w:rsid w:val="00462083"/>
    <w:rsid w:val="00463436"/>
    <w:rsid w:val="004635FE"/>
    <w:rsid w:val="004639CA"/>
    <w:rsid w:val="00463DE2"/>
    <w:rsid w:val="00464B1C"/>
    <w:rsid w:val="0046508B"/>
    <w:rsid w:val="00466251"/>
    <w:rsid w:val="0046713D"/>
    <w:rsid w:val="00467571"/>
    <w:rsid w:val="0046782F"/>
    <w:rsid w:val="004700CD"/>
    <w:rsid w:val="00470F1C"/>
    <w:rsid w:val="0047119B"/>
    <w:rsid w:val="00471B6E"/>
    <w:rsid w:val="00472069"/>
    <w:rsid w:val="00473939"/>
    <w:rsid w:val="00473AD0"/>
    <w:rsid w:val="00473D7D"/>
    <w:rsid w:val="00473F4D"/>
    <w:rsid w:val="004745F7"/>
    <w:rsid w:val="0047463C"/>
    <w:rsid w:val="004755F3"/>
    <w:rsid w:val="0047597F"/>
    <w:rsid w:val="004763E0"/>
    <w:rsid w:val="00476467"/>
    <w:rsid w:val="004767BA"/>
    <w:rsid w:val="00476A77"/>
    <w:rsid w:val="00477206"/>
    <w:rsid w:val="0047787A"/>
    <w:rsid w:val="0048061E"/>
    <w:rsid w:val="004809AC"/>
    <w:rsid w:val="00480CE3"/>
    <w:rsid w:val="00480E50"/>
    <w:rsid w:val="00481A73"/>
    <w:rsid w:val="00481AD6"/>
    <w:rsid w:val="0048220E"/>
    <w:rsid w:val="00482273"/>
    <w:rsid w:val="00482C7B"/>
    <w:rsid w:val="00482ED3"/>
    <w:rsid w:val="00482FEC"/>
    <w:rsid w:val="0048311E"/>
    <w:rsid w:val="0048340F"/>
    <w:rsid w:val="00483D0B"/>
    <w:rsid w:val="004840D4"/>
    <w:rsid w:val="00484461"/>
    <w:rsid w:val="0048466B"/>
    <w:rsid w:val="0048678F"/>
    <w:rsid w:val="00486AA0"/>
    <w:rsid w:val="004876C6"/>
    <w:rsid w:val="004876E9"/>
    <w:rsid w:val="00491119"/>
    <w:rsid w:val="004914EE"/>
    <w:rsid w:val="0049289D"/>
    <w:rsid w:val="00492A66"/>
    <w:rsid w:val="00492BAC"/>
    <w:rsid w:val="00493CB3"/>
    <w:rsid w:val="004946B5"/>
    <w:rsid w:val="00494888"/>
    <w:rsid w:val="00494A01"/>
    <w:rsid w:val="00494FB6"/>
    <w:rsid w:val="004951C4"/>
    <w:rsid w:val="00495CF1"/>
    <w:rsid w:val="00495D52"/>
    <w:rsid w:val="00495E41"/>
    <w:rsid w:val="004966AF"/>
    <w:rsid w:val="00496F51"/>
    <w:rsid w:val="0049704D"/>
    <w:rsid w:val="004A08CD"/>
    <w:rsid w:val="004A0C26"/>
    <w:rsid w:val="004A0E0D"/>
    <w:rsid w:val="004A189F"/>
    <w:rsid w:val="004A20E1"/>
    <w:rsid w:val="004A2867"/>
    <w:rsid w:val="004A29E8"/>
    <w:rsid w:val="004A3B37"/>
    <w:rsid w:val="004A3BD2"/>
    <w:rsid w:val="004A46D6"/>
    <w:rsid w:val="004A4B16"/>
    <w:rsid w:val="004A55BD"/>
    <w:rsid w:val="004A5884"/>
    <w:rsid w:val="004A6829"/>
    <w:rsid w:val="004A6BF0"/>
    <w:rsid w:val="004B0075"/>
    <w:rsid w:val="004B157C"/>
    <w:rsid w:val="004B1610"/>
    <w:rsid w:val="004B2A62"/>
    <w:rsid w:val="004B2F49"/>
    <w:rsid w:val="004B3200"/>
    <w:rsid w:val="004B38CF"/>
    <w:rsid w:val="004B3AE7"/>
    <w:rsid w:val="004B3C34"/>
    <w:rsid w:val="004B3F0D"/>
    <w:rsid w:val="004B436A"/>
    <w:rsid w:val="004B4437"/>
    <w:rsid w:val="004B4C2C"/>
    <w:rsid w:val="004B59F5"/>
    <w:rsid w:val="004B5D3B"/>
    <w:rsid w:val="004B5D96"/>
    <w:rsid w:val="004B620B"/>
    <w:rsid w:val="004B68AD"/>
    <w:rsid w:val="004B6B31"/>
    <w:rsid w:val="004B6D7E"/>
    <w:rsid w:val="004B7A6A"/>
    <w:rsid w:val="004C03AA"/>
    <w:rsid w:val="004C1283"/>
    <w:rsid w:val="004C179A"/>
    <w:rsid w:val="004C1BD9"/>
    <w:rsid w:val="004C2412"/>
    <w:rsid w:val="004C3859"/>
    <w:rsid w:val="004C3B88"/>
    <w:rsid w:val="004C3F14"/>
    <w:rsid w:val="004C4371"/>
    <w:rsid w:val="004C5767"/>
    <w:rsid w:val="004C68C2"/>
    <w:rsid w:val="004C6E11"/>
    <w:rsid w:val="004C74F3"/>
    <w:rsid w:val="004C7B39"/>
    <w:rsid w:val="004C7F66"/>
    <w:rsid w:val="004D04FA"/>
    <w:rsid w:val="004D0D51"/>
    <w:rsid w:val="004D1B38"/>
    <w:rsid w:val="004D2819"/>
    <w:rsid w:val="004D2EE0"/>
    <w:rsid w:val="004D3068"/>
    <w:rsid w:val="004D4021"/>
    <w:rsid w:val="004D44F7"/>
    <w:rsid w:val="004D4CB7"/>
    <w:rsid w:val="004D557B"/>
    <w:rsid w:val="004D5A0D"/>
    <w:rsid w:val="004D67D5"/>
    <w:rsid w:val="004D67F0"/>
    <w:rsid w:val="004D7901"/>
    <w:rsid w:val="004D7C27"/>
    <w:rsid w:val="004E0767"/>
    <w:rsid w:val="004E0A34"/>
    <w:rsid w:val="004E0B52"/>
    <w:rsid w:val="004E0D75"/>
    <w:rsid w:val="004E1A73"/>
    <w:rsid w:val="004E1A82"/>
    <w:rsid w:val="004E1F22"/>
    <w:rsid w:val="004E22AB"/>
    <w:rsid w:val="004E2C35"/>
    <w:rsid w:val="004E313A"/>
    <w:rsid w:val="004E328E"/>
    <w:rsid w:val="004E371C"/>
    <w:rsid w:val="004E37E2"/>
    <w:rsid w:val="004E3E5D"/>
    <w:rsid w:val="004E4380"/>
    <w:rsid w:val="004E4739"/>
    <w:rsid w:val="004E48D0"/>
    <w:rsid w:val="004E4E23"/>
    <w:rsid w:val="004E516F"/>
    <w:rsid w:val="004E575F"/>
    <w:rsid w:val="004E57C5"/>
    <w:rsid w:val="004E63BA"/>
    <w:rsid w:val="004E67C3"/>
    <w:rsid w:val="004E6AC9"/>
    <w:rsid w:val="004E722D"/>
    <w:rsid w:val="004E7887"/>
    <w:rsid w:val="004E7D1D"/>
    <w:rsid w:val="004F029A"/>
    <w:rsid w:val="004F0839"/>
    <w:rsid w:val="004F0C55"/>
    <w:rsid w:val="004F0CD5"/>
    <w:rsid w:val="004F166A"/>
    <w:rsid w:val="004F16DB"/>
    <w:rsid w:val="004F257A"/>
    <w:rsid w:val="004F51B9"/>
    <w:rsid w:val="004F52D7"/>
    <w:rsid w:val="004F5743"/>
    <w:rsid w:val="004F5B91"/>
    <w:rsid w:val="004F5C8B"/>
    <w:rsid w:val="004F775A"/>
    <w:rsid w:val="004F78C8"/>
    <w:rsid w:val="004F7BE1"/>
    <w:rsid w:val="005002E2"/>
    <w:rsid w:val="0050040E"/>
    <w:rsid w:val="00500E76"/>
    <w:rsid w:val="00500EB5"/>
    <w:rsid w:val="0050186A"/>
    <w:rsid w:val="005022E4"/>
    <w:rsid w:val="0050245D"/>
    <w:rsid w:val="00502548"/>
    <w:rsid w:val="00502D56"/>
    <w:rsid w:val="00502ED7"/>
    <w:rsid w:val="005040C5"/>
    <w:rsid w:val="00504387"/>
    <w:rsid w:val="00504C6A"/>
    <w:rsid w:val="00505093"/>
    <w:rsid w:val="00505100"/>
    <w:rsid w:val="00505222"/>
    <w:rsid w:val="005053E9"/>
    <w:rsid w:val="005061DC"/>
    <w:rsid w:val="005066ED"/>
    <w:rsid w:val="00506D5D"/>
    <w:rsid w:val="00507868"/>
    <w:rsid w:val="005102D4"/>
    <w:rsid w:val="00510CAB"/>
    <w:rsid w:val="00510D1D"/>
    <w:rsid w:val="005114E4"/>
    <w:rsid w:val="00512271"/>
    <w:rsid w:val="005129DC"/>
    <w:rsid w:val="00512B1F"/>
    <w:rsid w:val="00512C37"/>
    <w:rsid w:val="00512C60"/>
    <w:rsid w:val="005130C6"/>
    <w:rsid w:val="005141FE"/>
    <w:rsid w:val="00515257"/>
    <w:rsid w:val="0051529D"/>
    <w:rsid w:val="00515727"/>
    <w:rsid w:val="005162B2"/>
    <w:rsid w:val="00516A6B"/>
    <w:rsid w:val="00516B4D"/>
    <w:rsid w:val="00516B98"/>
    <w:rsid w:val="005179B1"/>
    <w:rsid w:val="00517AB8"/>
    <w:rsid w:val="00520285"/>
    <w:rsid w:val="005209F8"/>
    <w:rsid w:val="005224CF"/>
    <w:rsid w:val="00522988"/>
    <w:rsid w:val="00522DAD"/>
    <w:rsid w:val="00523BF8"/>
    <w:rsid w:val="00523D7C"/>
    <w:rsid w:val="0052448E"/>
    <w:rsid w:val="00524F6A"/>
    <w:rsid w:val="00525291"/>
    <w:rsid w:val="005258EC"/>
    <w:rsid w:val="00526BA4"/>
    <w:rsid w:val="00527319"/>
    <w:rsid w:val="005274D8"/>
    <w:rsid w:val="00527746"/>
    <w:rsid w:val="005277D1"/>
    <w:rsid w:val="00530340"/>
    <w:rsid w:val="00531038"/>
    <w:rsid w:val="005312D9"/>
    <w:rsid w:val="005313B2"/>
    <w:rsid w:val="005316E9"/>
    <w:rsid w:val="00531DC1"/>
    <w:rsid w:val="00531E36"/>
    <w:rsid w:val="00531E3B"/>
    <w:rsid w:val="00532F0C"/>
    <w:rsid w:val="0053391A"/>
    <w:rsid w:val="00533AD8"/>
    <w:rsid w:val="00533BD3"/>
    <w:rsid w:val="00533BFC"/>
    <w:rsid w:val="0053400A"/>
    <w:rsid w:val="005354E2"/>
    <w:rsid w:val="00535BEA"/>
    <w:rsid w:val="00536038"/>
    <w:rsid w:val="00536EF3"/>
    <w:rsid w:val="00536FCA"/>
    <w:rsid w:val="005370B3"/>
    <w:rsid w:val="00537408"/>
    <w:rsid w:val="00537E7F"/>
    <w:rsid w:val="00537EAF"/>
    <w:rsid w:val="0054100D"/>
    <w:rsid w:val="005417DF"/>
    <w:rsid w:val="00541E81"/>
    <w:rsid w:val="00542891"/>
    <w:rsid w:val="00542C7F"/>
    <w:rsid w:val="00543136"/>
    <w:rsid w:val="005447B5"/>
    <w:rsid w:val="00544FEF"/>
    <w:rsid w:val="0054550F"/>
    <w:rsid w:val="00545D1D"/>
    <w:rsid w:val="00546224"/>
    <w:rsid w:val="00546422"/>
    <w:rsid w:val="00546AC1"/>
    <w:rsid w:val="00546B9D"/>
    <w:rsid w:val="00547451"/>
    <w:rsid w:val="005477E5"/>
    <w:rsid w:val="005504A5"/>
    <w:rsid w:val="00550D84"/>
    <w:rsid w:val="005517D5"/>
    <w:rsid w:val="00551DF3"/>
    <w:rsid w:val="00551F12"/>
    <w:rsid w:val="00552EE1"/>
    <w:rsid w:val="00556052"/>
    <w:rsid w:val="00556901"/>
    <w:rsid w:val="00556A69"/>
    <w:rsid w:val="00556FFD"/>
    <w:rsid w:val="0055757C"/>
    <w:rsid w:val="00557C9A"/>
    <w:rsid w:val="005600B8"/>
    <w:rsid w:val="00560A20"/>
    <w:rsid w:val="00560E02"/>
    <w:rsid w:val="00560ED6"/>
    <w:rsid w:val="005613C4"/>
    <w:rsid w:val="005616B7"/>
    <w:rsid w:val="005621E6"/>
    <w:rsid w:val="005624D4"/>
    <w:rsid w:val="00562E9E"/>
    <w:rsid w:val="00563739"/>
    <w:rsid w:val="00563A90"/>
    <w:rsid w:val="00563E4B"/>
    <w:rsid w:val="00563FDC"/>
    <w:rsid w:val="0056463A"/>
    <w:rsid w:val="00564843"/>
    <w:rsid w:val="005650DB"/>
    <w:rsid w:val="00566594"/>
    <w:rsid w:val="00566B40"/>
    <w:rsid w:val="00566D49"/>
    <w:rsid w:val="005672AF"/>
    <w:rsid w:val="005676A5"/>
    <w:rsid w:val="0057000D"/>
    <w:rsid w:val="005707CB"/>
    <w:rsid w:val="00571340"/>
    <w:rsid w:val="00571C9B"/>
    <w:rsid w:val="00572446"/>
    <w:rsid w:val="00573632"/>
    <w:rsid w:val="00573FCE"/>
    <w:rsid w:val="00574D6E"/>
    <w:rsid w:val="0057563C"/>
    <w:rsid w:val="00575711"/>
    <w:rsid w:val="00576347"/>
    <w:rsid w:val="005766A0"/>
    <w:rsid w:val="00576937"/>
    <w:rsid w:val="005802B3"/>
    <w:rsid w:val="00580527"/>
    <w:rsid w:val="005812A6"/>
    <w:rsid w:val="005816D2"/>
    <w:rsid w:val="00581C02"/>
    <w:rsid w:val="00581C54"/>
    <w:rsid w:val="00581FFF"/>
    <w:rsid w:val="005826DE"/>
    <w:rsid w:val="00582944"/>
    <w:rsid w:val="005835B8"/>
    <w:rsid w:val="005835DD"/>
    <w:rsid w:val="00583D18"/>
    <w:rsid w:val="0058421A"/>
    <w:rsid w:val="0058492A"/>
    <w:rsid w:val="005850DC"/>
    <w:rsid w:val="0058540E"/>
    <w:rsid w:val="005855C4"/>
    <w:rsid w:val="00585CB1"/>
    <w:rsid w:val="0058632D"/>
    <w:rsid w:val="00587291"/>
    <w:rsid w:val="0058766E"/>
    <w:rsid w:val="0059017A"/>
    <w:rsid w:val="005905CF"/>
    <w:rsid w:val="005919BC"/>
    <w:rsid w:val="00592AC1"/>
    <w:rsid w:val="00593DDB"/>
    <w:rsid w:val="005940A6"/>
    <w:rsid w:val="00594639"/>
    <w:rsid w:val="005950D1"/>
    <w:rsid w:val="0059564F"/>
    <w:rsid w:val="00596B90"/>
    <w:rsid w:val="00597B1A"/>
    <w:rsid w:val="00597BC1"/>
    <w:rsid w:val="005A032B"/>
    <w:rsid w:val="005A0383"/>
    <w:rsid w:val="005A060E"/>
    <w:rsid w:val="005A0DFB"/>
    <w:rsid w:val="005A214A"/>
    <w:rsid w:val="005A4380"/>
    <w:rsid w:val="005A440E"/>
    <w:rsid w:val="005A472E"/>
    <w:rsid w:val="005A4824"/>
    <w:rsid w:val="005A523F"/>
    <w:rsid w:val="005A529A"/>
    <w:rsid w:val="005A79F9"/>
    <w:rsid w:val="005B0445"/>
    <w:rsid w:val="005B0580"/>
    <w:rsid w:val="005B0F21"/>
    <w:rsid w:val="005B22D3"/>
    <w:rsid w:val="005B2842"/>
    <w:rsid w:val="005B3032"/>
    <w:rsid w:val="005B36CB"/>
    <w:rsid w:val="005B3B78"/>
    <w:rsid w:val="005B5ECF"/>
    <w:rsid w:val="005B60C9"/>
    <w:rsid w:val="005B6497"/>
    <w:rsid w:val="005B776D"/>
    <w:rsid w:val="005B784D"/>
    <w:rsid w:val="005C0E1D"/>
    <w:rsid w:val="005C1C75"/>
    <w:rsid w:val="005C2381"/>
    <w:rsid w:val="005C2589"/>
    <w:rsid w:val="005C2699"/>
    <w:rsid w:val="005C28F2"/>
    <w:rsid w:val="005C2DF6"/>
    <w:rsid w:val="005C306C"/>
    <w:rsid w:val="005C32A6"/>
    <w:rsid w:val="005C3635"/>
    <w:rsid w:val="005C36DD"/>
    <w:rsid w:val="005C3964"/>
    <w:rsid w:val="005C3B28"/>
    <w:rsid w:val="005C3E5A"/>
    <w:rsid w:val="005C3F59"/>
    <w:rsid w:val="005C459B"/>
    <w:rsid w:val="005C46EA"/>
    <w:rsid w:val="005C4CBB"/>
    <w:rsid w:val="005C542A"/>
    <w:rsid w:val="005C57E3"/>
    <w:rsid w:val="005C5840"/>
    <w:rsid w:val="005C59EC"/>
    <w:rsid w:val="005C6A23"/>
    <w:rsid w:val="005D0AEB"/>
    <w:rsid w:val="005D171F"/>
    <w:rsid w:val="005D19CA"/>
    <w:rsid w:val="005D1A99"/>
    <w:rsid w:val="005D1D66"/>
    <w:rsid w:val="005D212D"/>
    <w:rsid w:val="005D2506"/>
    <w:rsid w:val="005D3437"/>
    <w:rsid w:val="005D4468"/>
    <w:rsid w:val="005D59B4"/>
    <w:rsid w:val="005D7206"/>
    <w:rsid w:val="005D7635"/>
    <w:rsid w:val="005D79A1"/>
    <w:rsid w:val="005E0043"/>
    <w:rsid w:val="005E112A"/>
    <w:rsid w:val="005E14BE"/>
    <w:rsid w:val="005E2E64"/>
    <w:rsid w:val="005E31E4"/>
    <w:rsid w:val="005E35CB"/>
    <w:rsid w:val="005E4655"/>
    <w:rsid w:val="005E4932"/>
    <w:rsid w:val="005E49D7"/>
    <w:rsid w:val="005E49DA"/>
    <w:rsid w:val="005E511E"/>
    <w:rsid w:val="005E54AC"/>
    <w:rsid w:val="005E5A0C"/>
    <w:rsid w:val="005E6501"/>
    <w:rsid w:val="005E66E6"/>
    <w:rsid w:val="005E66EC"/>
    <w:rsid w:val="005E6B68"/>
    <w:rsid w:val="005E6CC1"/>
    <w:rsid w:val="005F0FF5"/>
    <w:rsid w:val="005F142D"/>
    <w:rsid w:val="005F145A"/>
    <w:rsid w:val="005F2254"/>
    <w:rsid w:val="005F24BB"/>
    <w:rsid w:val="005F2703"/>
    <w:rsid w:val="005F2D3F"/>
    <w:rsid w:val="005F322D"/>
    <w:rsid w:val="005F41C8"/>
    <w:rsid w:val="005F4C27"/>
    <w:rsid w:val="005F5C19"/>
    <w:rsid w:val="005F6BB8"/>
    <w:rsid w:val="00600226"/>
    <w:rsid w:val="006003E4"/>
    <w:rsid w:val="00600548"/>
    <w:rsid w:val="00600566"/>
    <w:rsid w:val="00600B07"/>
    <w:rsid w:val="00600B48"/>
    <w:rsid w:val="0060103D"/>
    <w:rsid w:val="00602409"/>
    <w:rsid w:val="00602D91"/>
    <w:rsid w:val="00602EA3"/>
    <w:rsid w:val="00604220"/>
    <w:rsid w:val="00604FE4"/>
    <w:rsid w:val="0060507C"/>
    <w:rsid w:val="0060554B"/>
    <w:rsid w:val="006057E1"/>
    <w:rsid w:val="00605C30"/>
    <w:rsid w:val="006069B0"/>
    <w:rsid w:val="00606F70"/>
    <w:rsid w:val="00607EED"/>
    <w:rsid w:val="006100D1"/>
    <w:rsid w:val="00610118"/>
    <w:rsid w:val="006104A7"/>
    <w:rsid w:val="00610DF4"/>
    <w:rsid w:val="0061398B"/>
    <w:rsid w:val="00613E07"/>
    <w:rsid w:val="006144F6"/>
    <w:rsid w:val="006147BE"/>
    <w:rsid w:val="00615669"/>
    <w:rsid w:val="0061612D"/>
    <w:rsid w:val="00616241"/>
    <w:rsid w:val="0061680C"/>
    <w:rsid w:val="00616BE3"/>
    <w:rsid w:val="00616F1A"/>
    <w:rsid w:val="00616F8F"/>
    <w:rsid w:val="00617EEF"/>
    <w:rsid w:val="00621172"/>
    <w:rsid w:val="00621EF8"/>
    <w:rsid w:val="006265B3"/>
    <w:rsid w:val="0062749F"/>
    <w:rsid w:val="006274EB"/>
    <w:rsid w:val="00630B31"/>
    <w:rsid w:val="00630E44"/>
    <w:rsid w:val="00631CAF"/>
    <w:rsid w:val="00632F06"/>
    <w:rsid w:val="00633147"/>
    <w:rsid w:val="00633292"/>
    <w:rsid w:val="0063408C"/>
    <w:rsid w:val="006343F9"/>
    <w:rsid w:val="006349EA"/>
    <w:rsid w:val="00634DA0"/>
    <w:rsid w:val="0063594C"/>
    <w:rsid w:val="006368C1"/>
    <w:rsid w:val="00641005"/>
    <w:rsid w:val="00642452"/>
    <w:rsid w:val="0064246D"/>
    <w:rsid w:val="0064318C"/>
    <w:rsid w:val="00643478"/>
    <w:rsid w:val="00643AD4"/>
    <w:rsid w:val="00644430"/>
    <w:rsid w:val="0064557B"/>
    <w:rsid w:val="006459B6"/>
    <w:rsid w:val="00645CD0"/>
    <w:rsid w:val="006464AE"/>
    <w:rsid w:val="006468D6"/>
    <w:rsid w:val="00647A8D"/>
    <w:rsid w:val="006503DA"/>
    <w:rsid w:val="0065085B"/>
    <w:rsid w:val="00650989"/>
    <w:rsid w:val="00651DD0"/>
    <w:rsid w:val="00652485"/>
    <w:rsid w:val="00652BD2"/>
    <w:rsid w:val="006531A4"/>
    <w:rsid w:val="00653261"/>
    <w:rsid w:val="0065411E"/>
    <w:rsid w:val="00654875"/>
    <w:rsid w:val="00654959"/>
    <w:rsid w:val="0065514B"/>
    <w:rsid w:val="00655BC2"/>
    <w:rsid w:val="00656843"/>
    <w:rsid w:val="006606B2"/>
    <w:rsid w:val="00660BD8"/>
    <w:rsid w:val="00660E53"/>
    <w:rsid w:val="00661F3B"/>
    <w:rsid w:val="006632A3"/>
    <w:rsid w:val="00664E36"/>
    <w:rsid w:val="00665552"/>
    <w:rsid w:val="00665594"/>
    <w:rsid w:val="006658BF"/>
    <w:rsid w:val="006667F4"/>
    <w:rsid w:val="00667A28"/>
    <w:rsid w:val="00670692"/>
    <w:rsid w:val="00670BFB"/>
    <w:rsid w:val="00670D2E"/>
    <w:rsid w:val="0067116E"/>
    <w:rsid w:val="00671FD1"/>
    <w:rsid w:val="006728E6"/>
    <w:rsid w:val="006730DC"/>
    <w:rsid w:val="0067310C"/>
    <w:rsid w:val="00673838"/>
    <w:rsid w:val="0067399C"/>
    <w:rsid w:val="00673BEE"/>
    <w:rsid w:val="0067410A"/>
    <w:rsid w:val="006744B9"/>
    <w:rsid w:val="00675D4B"/>
    <w:rsid w:val="006767CE"/>
    <w:rsid w:val="006769B3"/>
    <w:rsid w:val="00680056"/>
    <w:rsid w:val="00680C70"/>
    <w:rsid w:val="0068104A"/>
    <w:rsid w:val="00681949"/>
    <w:rsid w:val="006825A0"/>
    <w:rsid w:val="00683837"/>
    <w:rsid w:val="00683EFF"/>
    <w:rsid w:val="00683F9F"/>
    <w:rsid w:val="0068416B"/>
    <w:rsid w:val="006846A7"/>
    <w:rsid w:val="00685CD0"/>
    <w:rsid w:val="00685FDD"/>
    <w:rsid w:val="00686485"/>
    <w:rsid w:val="00686F55"/>
    <w:rsid w:val="00690B2E"/>
    <w:rsid w:val="00690B4E"/>
    <w:rsid w:val="00691760"/>
    <w:rsid w:val="00691FF3"/>
    <w:rsid w:val="006940F0"/>
    <w:rsid w:val="006942FE"/>
    <w:rsid w:val="006945D5"/>
    <w:rsid w:val="00694EA0"/>
    <w:rsid w:val="0069632D"/>
    <w:rsid w:val="00696E43"/>
    <w:rsid w:val="0069758B"/>
    <w:rsid w:val="0069786C"/>
    <w:rsid w:val="00697A6B"/>
    <w:rsid w:val="006A17E1"/>
    <w:rsid w:val="006A2699"/>
    <w:rsid w:val="006A2E8B"/>
    <w:rsid w:val="006A3940"/>
    <w:rsid w:val="006A3B6A"/>
    <w:rsid w:val="006A4D77"/>
    <w:rsid w:val="006A5757"/>
    <w:rsid w:val="006A5A71"/>
    <w:rsid w:val="006A5B83"/>
    <w:rsid w:val="006A6262"/>
    <w:rsid w:val="006A628E"/>
    <w:rsid w:val="006B0F75"/>
    <w:rsid w:val="006B169E"/>
    <w:rsid w:val="006B394D"/>
    <w:rsid w:val="006B5595"/>
    <w:rsid w:val="006B5B0F"/>
    <w:rsid w:val="006B5C8E"/>
    <w:rsid w:val="006B5E3B"/>
    <w:rsid w:val="006B653C"/>
    <w:rsid w:val="006B6B94"/>
    <w:rsid w:val="006B6E48"/>
    <w:rsid w:val="006B79CF"/>
    <w:rsid w:val="006B7B08"/>
    <w:rsid w:val="006C0289"/>
    <w:rsid w:val="006C0C71"/>
    <w:rsid w:val="006C0F2D"/>
    <w:rsid w:val="006C1A2F"/>
    <w:rsid w:val="006C1B65"/>
    <w:rsid w:val="006C21D9"/>
    <w:rsid w:val="006C2FFA"/>
    <w:rsid w:val="006C3346"/>
    <w:rsid w:val="006C3BDD"/>
    <w:rsid w:val="006C3D90"/>
    <w:rsid w:val="006C50D9"/>
    <w:rsid w:val="006C718A"/>
    <w:rsid w:val="006C7AE5"/>
    <w:rsid w:val="006C7D40"/>
    <w:rsid w:val="006D0490"/>
    <w:rsid w:val="006D0690"/>
    <w:rsid w:val="006D0706"/>
    <w:rsid w:val="006D11F1"/>
    <w:rsid w:val="006D161D"/>
    <w:rsid w:val="006D1C6B"/>
    <w:rsid w:val="006D268D"/>
    <w:rsid w:val="006D2E15"/>
    <w:rsid w:val="006D3006"/>
    <w:rsid w:val="006D4940"/>
    <w:rsid w:val="006D5027"/>
    <w:rsid w:val="006D5C79"/>
    <w:rsid w:val="006D5F1F"/>
    <w:rsid w:val="006D71B7"/>
    <w:rsid w:val="006D79D5"/>
    <w:rsid w:val="006E042D"/>
    <w:rsid w:val="006E08EF"/>
    <w:rsid w:val="006E0DAD"/>
    <w:rsid w:val="006E173D"/>
    <w:rsid w:val="006E323E"/>
    <w:rsid w:val="006E335B"/>
    <w:rsid w:val="006E4386"/>
    <w:rsid w:val="006E4634"/>
    <w:rsid w:val="006E4CA0"/>
    <w:rsid w:val="006E5073"/>
    <w:rsid w:val="006E5786"/>
    <w:rsid w:val="006E5B1A"/>
    <w:rsid w:val="006E5F57"/>
    <w:rsid w:val="006E7039"/>
    <w:rsid w:val="006E71F0"/>
    <w:rsid w:val="006E7C2A"/>
    <w:rsid w:val="006F02B9"/>
    <w:rsid w:val="006F10A8"/>
    <w:rsid w:val="006F2A33"/>
    <w:rsid w:val="006F2A40"/>
    <w:rsid w:val="006F2BE2"/>
    <w:rsid w:val="006F2EAB"/>
    <w:rsid w:val="006F3EE4"/>
    <w:rsid w:val="006F4022"/>
    <w:rsid w:val="006F4E15"/>
    <w:rsid w:val="006F59F9"/>
    <w:rsid w:val="006F5A6F"/>
    <w:rsid w:val="006F60BB"/>
    <w:rsid w:val="006F6B89"/>
    <w:rsid w:val="006F6C75"/>
    <w:rsid w:val="006F70AC"/>
    <w:rsid w:val="006F76C3"/>
    <w:rsid w:val="006F77F2"/>
    <w:rsid w:val="00700A77"/>
    <w:rsid w:val="00700ECB"/>
    <w:rsid w:val="00701365"/>
    <w:rsid w:val="007036EA"/>
    <w:rsid w:val="00703854"/>
    <w:rsid w:val="00704568"/>
    <w:rsid w:val="007047B7"/>
    <w:rsid w:val="00704EEA"/>
    <w:rsid w:val="00704F9A"/>
    <w:rsid w:val="00705C9C"/>
    <w:rsid w:val="00706496"/>
    <w:rsid w:val="0070695E"/>
    <w:rsid w:val="0070696A"/>
    <w:rsid w:val="00706B2F"/>
    <w:rsid w:val="007075A9"/>
    <w:rsid w:val="00707617"/>
    <w:rsid w:val="00707C12"/>
    <w:rsid w:val="0071006B"/>
    <w:rsid w:val="0071015A"/>
    <w:rsid w:val="00710A92"/>
    <w:rsid w:val="00711EE3"/>
    <w:rsid w:val="0071217D"/>
    <w:rsid w:val="0071283C"/>
    <w:rsid w:val="00713A1D"/>
    <w:rsid w:val="00714067"/>
    <w:rsid w:val="00714785"/>
    <w:rsid w:val="007155DE"/>
    <w:rsid w:val="00715AD6"/>
    <w:rsid w:val="00715FBB"/>
    <w:rsid w:val="00716537"/>
    <w:rsid w:val="00720D36"/>
    <w:rsid w:val="00721696"/>
    <w:rsid w:val="007225D6"/>
    <w:rsid w:val="007233AF"/>
    <w:rsid w:val="007236FF"/>
    <w:rsid w:val="007239F6"/>
    <w:rsid w:val="00724858"/>
    <w:rsid w:val="0072614A"/>
    <w:rsid w:val="00726DC9"/>
    <w:rsid w:val="00726EDC"/>
    <w:rsid w:val="00726F1D"/>
    <w:rsid w:val="00727AED"/>
    <w:rsid w:val="00727C9A"/>
    <w:rsid w:val="00727E95"/>
    <w:rsid w:val="0073149B"/>
    <w:rsid w:val="00731635"/>
    <w:rsid w:val="0073191F"/>
    <w:rsid w:val="0073194B"/>
    <w:rsid w:val="00731A39"/>
    <w:rsid w:val="00732383"/>
    <w:rsid w:val="007328D5"/>
    <w:rsid w:val="00732A62"/>
    <w:rsid w:val="00733195"/>
    <w:rsid w:val="00733797"/>
    <w:rsid w:val="00733A3E"/>
    <w:rsid w:val="00733E5E"/>
    <w:rsid w:val="00733F3E"/>
    <w:rsid w:val="00734219"/>
    <w:rsid w:val="00734272"/>
    <w:rsid w:val="007349F8"/>
    <w:rsid w:val="00734E12"/>
    <w:rsid w:val="0073583A"/>
    <w:rsid w:val="00735DC9"/>
    <w:rsid w:val="00736EB4"/>
    <w:rsid w:val="00740393"/>
    <w:rsid w:val="007406E4"/>
    <w:rsid w:val="00741D58"/>
    <w:rsid w:val="00741DC6"/>
    <w:rsid w:val="00742D05"/>
    <w:rsid w:val="007430DB"/>
    <w:rsid w:val="0074311C"/>
    <w:rsid w:val="00743151"/>
    <w:rsid w:val="00743B89"/>
    <w:rsid w:val="00743FDB"/>
    <w:rsid w:val="00744EE9"/>
    <w:rsid w:val="007455F7"/>
    <w:rsid w:val="00745B11"/>
    <w:rsid w:val="007466DE"/>
    <w:rsid w:val="007508E2"/>
    <w:rsid w:val="00750E05"/>
    <w:rsid w:val="00751E3D"/>
    <w:rsid w:val="00752432"/>
    <w:rsid w:val="00753001"/>
    <w:rsid w:val="00753AE1"/>
    <w:rsid w:val="00756ADA"/>
    <w:rsid w:val="00756BCB"/>
    <w:rsid w:val="00756D3A"/>
    <w:rsid w:val="00757055"/>
    <w:rsid w:val="007570DF"/>
    <w:rsid w:val="00760E88"/>
    <w:rsid w:val="007616F3"/>
    <w:rsid w:val="00761B91"/>
    <w:rsid w:val="00761BA0"/>
    <w:rsid w:val="00761D00"/>
    <w:rsid w:val="00762012"/>
    <w:rsid w:val="0076279F"/>
    <w:rsid w:val="0076281A"/>
    <w:rsid w:val="00762939"/>
    <w:rsid w:val="007640CF"/>
    <w:rsid w:val="007641C8"/>
    <w:rsid w:val="007642C4"/>
    <w:rsid w:val="007648CB"/>
    <w:rsid w:val="007653D2"/>
    <w:rsid w:val="00765CB1"/>
    <w:rsid w:val="007661D8"/>
    <w:rsid w:val="00766AB9"/>
    <w:rsid w:val="00766D02"/>
    <w:rsid w:val="00767047"/>
    <w:rsid w:val="007705D5"/>
    <w:rsid w:val="00770F15"/>
    <w:rsid w:val="007718D4"/>
    <w:rsid w:val="00774238"/>
    <w:rsid w:val="00774CB5"/>
    <w:rsid w:val="00775364"/>
    <w:rsid w:val="0077540F"/>
    <w:rsid w:val="0077544D"/>
    <w:rsid w:val="00775544"/>
    <w:rsid w:val="00775777"/>
    <w:rsid w:val="00776A39"/>
    <w:rsid w:val="00776A4C"/>
    <w:rsid w:val="007776E7"/>
    <w:rsid w:val="00777E62"/>
    <w:rsid w:val="00777F4F"/>
    <w:rsid w:val="007803B4"/>
    <w:rsid w:val="00780E6A"/>
    <w:rsid w:val="00781718"/>
    <w:rsid w:val="00781CD7"/>
    <w:rsid w:val="00782613"/>
    <w:rsid w:val="00782CCC"/>
    <w:rsid w:val="007832C1"/>
    <w:rsid w:val="00785E59"/>
    <w:rsid w:val="00787A9E"/>
    <w:rsid w:val="00787E3B"/>
    <w:rsid w:val="0079095E"/>
    <w:rsid w:val="00790BCD"/>
    <w:rsid w:val="00790F1B"/>
    <w:rsid w:val="007922FB"/>
    <w:rsid w:val="0079250C"/>
    <w:rsid w:val="007931B9"/>
    <w:rsid w:val="007933EE"/>
    <w:rsid w:val="00793C9C"/>
    <w:rsid w:val="00794413"/>
    <w:rsid w:val="00794A35"/>
    <w:rsid w:val="00794F17"/>
    <w:rsid w:val="007955C4"/>
    <w:rsid w:val="00796A49"/>
    <w:rsid w:val="007A01B2"/>
    <w:rsid w:val="007A0EBD"/>
    <w:rsid w:val="007A105C"/>
    <w:rsid w:val="007A2179"/>
    <w:rsid w:val="007A22D3"/>
    <w:rsid w:val="007A2540"/>
    <w:rsid w:val="007A402C"/>
    <w:rsid w:val="007A43FF"/>
    <w:rsid w:val="007A4B9F"/>
    <w:rsid w:val="007A5472"/>
    <w:rsid w:val="007A59C9"/>
    <w:rsid w:val="007A7168"/>
    <w:rsid w:val="007A768C"/>
    <w:rsid w:val="007B05B9"/>
    <w:rsid w:val="007B0754"/>
    <w:rsid w:val="007B0F97"/>
    <w:rsid w:val="007B1034"/>
    <w:rsid w:val="007B14E1"/>
    <w:rsid w:val="007B185C"/>
    <w:rsid w:val="007B1DE9"/>
    <w:rsid w:val="007B2309"/>
    <w:rsid w:val="007B2416"/>
    <w:rsid w:val="007B26D9"/>
    <w:rsid w:val="007B295A"/>
    <w:rsid w:val="007B57E3"/>
    <w:rsid w:val="007B5B58"/>
    <w:rsid w:val="007B5D89"/>
    <w:rsid w:val="007B68D7"/>
    <w:rsid w:val="007B6C99"/>
    <w:rsid w:val="007B6CE7"/>
    <w:rsid w:val="007B7B75"/>
    <w:rsid w:val="007B7E94"/>
    <w:rsid w:val="007C030F"/>
    <w:rsid w:val="007C0751"/>
    <w:rsid w:val="007C086F"/>
    <w:rsid w:val="007C106F"/>
    <w:rsid w:val="007C11BA"/>
    <w:rsid w:val="007C1874"/>
    <w:rsid w:val="007C2017"/>
    <w:rsid w:val="007C2020"/>
    <w:rsid w:val="007C2068"/>
    <w:rsid w:val="007C2090"/>
    <w:rsid w:val="007C2FEB"/>
    <w:rsid w:val="007C3421"/>
    <w:rsid w:val="007C370C"/>
    <w:rsid w:val="007C3C86"/>
    <w:rsid w:val="007C4968"/>
    <w:rsid w:val="007C544C"/>
    <w:rsid w:val="007C5D55"/>
    <w:rsid w:val="007C60B3"/>
    <w:rsid w:val="007C62B9"/>
    <w:rsid w:val="007C656F"/>
    <w:rsid w:val="007C65D1"/>
    <w:rsid w:val="007C6BD1"/>
    <w:rsid w:val="007C6CC8"/>
    <w:rsid w:val="007C6CCA"/>
    <w:rsid w:val="007C7215"/>
    <w:rsid w:val="007C7383"/>
    <w:rsid w:val="007C7D50"/>
    <w:rsid w:val="007C7EBA"/>
    <w:rsid w:val="007D1CAD"/>
    <w:rsid w:val="007D1D8B"/>
    <w:rsid w:val="007D2DED"/>
    <w:rsid w:val="007D2FAE"/>
    <w:rsid w:val="007D3B46"/>
    <w:rsid w:val="007D41A8"/>
    <w:rsid w:val="007D47DA"/>
    <w:rsid w:val="007D4832"/>
    <w:rsid w:val="007D552C"/>
    <w:rsid w:val="007D610D"/>
    <w:rsid w:val="007D63D1"/>
    <w:rsid w:val="007D646C"/>
    <w:rsid w:val="007D66D0"/>
    <w:rsid w:val="007D674D"/>
    <w:rsid w:val="007D76D7"/>
    <w:rsid w:val="007D778E"/>
    <w:rsid w:val="007D7B94"/>
    <w:rsid w:val="007E08E1"/>
    <w:rsid w:val="007E0E09"/>
    <w:rsid w:val="007E11A3"/>
    <w:rsid w:val="007E1604"/>
    <w:rsid w:val="007E211E"/>
    <w:rsid w:val="007E27D9"/>
    <w:rsid w:val="007E2EE7"/>
    <w:rsid w:val="007E3A65"/>
    <w:rsid w:val="007E40F8"/>
    <w:rsid w:val="007E4695"/>
    <w:rsid w:val="007E4763"/>
    <w:rsid w:val="007E48B1"/>
    <w:rsid w:val="007E4A60"/>
    <w:rsid w:val="007E4B32"/>
    <w:rsid w:val="007E55BC"/>
    <w:rsid w:val="007E60D9"/>
    <w:rsid w:val="007E62D4"/>
    <w:rsid w:val="007E6614"/>
    <w:rsid w:val="007E68E4"/>
    <w:rsid w:val="007F0072"/>
    <w:rsid w:val="007F04E2"/>
    <w:rsid w:val="007F06D1"/>
    <w:rsid w:val="007F098C"/>
    <w:rsid w:val="007F1800"/>
    <w:rsid w:val="007F1933"/>
    <w:rsid w:val="007F3199"/>
    <w:rsid w:val="007F43EC"/>
    <w:rsid w:val="007F5017"/>
    <w:rsid w:val="007F59F5"/>
    <w:rsid w:val="007F6623"/>
    <w:rsid w:val="007F6876"/>
    <w:rsid w:val="007F6B6F"/>
    <w:rsid w:val="007F724E"/>
    <w:rsid w:val="007F7516"/>
    <w:rsid w:val="007F76BA"/>
    <w:rsid w:val="007F7CF0"/>
    <w:rsid w:val="007F7DF9"/>
    <w:rsid w:val="0080036B"/>
    <w:rsid w:val="008016E7"/>
    <w:rsid w:val="00801A6D"/>
    <w:rsid w:val="008023F9"/>
    <w:rsid w:val="00802689"/>
    <w:rsid w:val="00802933"/>
    <w:rsid w:val="00802D9B"/>
    <w:rsid w:val="008031AB"/>
    <w:rsid w:val="00803595"/>
    <w:rsid w:val="008037D1"/>
    <w:rsid w:val="008039FA"/>
    <w:rsid w:val="008041EB"/>
    <w:rsid w:val="008042B3"/>
    <w:rsid w:val="00805B82"/>
    <w:rsid w:val="008061AB"/>
    <w:rsid w:val="008061EB"/>
    <w:rsid w:val="00806366"/>
    <w:rsid w:val="00807928"/>
    <w:rsid w:val="008108EC"/>
    <w:rsid w:val="00810E22"/>
    <w:rsid w:val="00811FAE"/>
    <w:rsid w:val="008125B2"/>
    <w:rsid w:val="00813DE2"/>
    <w:rsid w:val="00813F65"/>
    <w:rsid w:val="008145DF"/>
    <w:rsid w:val="00814E1D"/>
    <w:rsid w:val="008159AB"/>
    <w:rsid w:val="00815DF7"/>
    <w:rsid w:val="00816295"/>
    <w:rsid w:val="0081638B"/>
    <w:rsid w:val="008171F2"/>
    <w:rsid w:val="00817364"/>
    <w:rsid w:val="008173D5"/>
    <w:rsid w:val="00817F5A"/>
    <w:rsid w:val="00820311"/>
    <w:rsid w:val="008203A1"/>
    <w:rsid w:val="0082073F"/>
    <w:rsid w:val="00821FE6"/>
    <w:rsid w:val="00822769"/>
    <w:rsid w:val="008229E1"/>
    <w:rsid w:val="00823AFE"/>
    <w:rsid w:val="00823F11"/>
    <w:rsid w:val="0082402E"/>
    <w:rsid w:val="008243B8"/>
    <w:rsid w:val="00824F77"/>
    <w:rsid w:val="00825836"/>
    <w:rsid w:val="0082677F"/>
    <w:rsid w:val="00830069"/>
    <w:rsid w:val="008305F8"/>
    <w:rsid w:val="00830B22"/>
    <w:rsid w:val="0083171B"/>
    <w:rsid w:val="00831F69"/>
    <w:rsid w:val="00832628"/>
    <w:rsid w:val="00832A65"/>
    <w:rsid w:val="00832FA1"/>
    <w:rsid w:val="0083326A"/>
    <w:rsid w:val="00833858"/>
    <w:rsid w:val="00833AC6"/>
    <w:rsid w:val="00833B0B"/>
    <w:rsid w:val="00833B29"/>
    <w:rsid w:val="00833EBE"/>
    <w:rsid w:val="00834C06"/>
    <w:rsid w:val="008352CB"/>
    <w:rsid w:val="008378E4"/>
    <w:rsid w:val="00837A85"/>
    <w:rsid w:val="00837AA6"/>
    <w:rsid w:val="0084160A"/>
    <w:rsid w:val="00842914"/>
    <w:rsid w:val="008432AE"/>
    <w:rsid w:val="00844695"/>
    <w:rsid w:val="008458DA"/>
    <w:rsid w:val="0084633A"/>
    <w:rsid w:val="00846ACB"/>
    <w:rsid w:val="00846F22"/>
    <w:rsid w:val="0085020A"/>
    <w:rsid w:val="00850210"/>
    <w:rsid w:val="00850ADF"/>
    <w:rsid w:val="00851074"/>
    <w:rsid w:val="0085133A"/>
    <w:rsid w:val="008517B8"/>
    <w:rsid w:val="0085273C"/>
    <w:rsid w:val="00853892"/>
    <w:rsid w:val="00853D5A"/>
    <w:rsid w:val="00855A60"/>
    <w:rsid w:val="00855C45"/>
    <w:rsid w:val="0085647C"/>
    <w:rsid w:val="0085649D"/>
    <w:rsid w:val="00856F14"/>
    <w:rsid w:val="00856F6B"/>
    <w:rsid w:val="008575E1"/>
    <w:rsid w:val="00857D88"/>
    <w:rsid w:val="00860721"/>
    <w:rsid w:val="00861B58"/>
    <w:rsid w:val="00862123"/>
    <w:rsid w:val="00863642"/>
    <w:rsid w:val="00864559"/>
    <w:rsid w:val="00864571"/>
    <w:rsid w:val="00870716"/>
    <w:rsid w:val="00870D2D"/>
    <w:rsid w:val="00870D94"/>
    <w:rsid w:val="008711C5"/>
    <w:rsid w:val="00871E05"/>
    <w:rsid w:val="00873805"/>
    <w:rsid w:val="00873CF8"/>
    <w:rsid w:val="00873FCA"/>
    <w:rsid w:val="008746A8"/>
    <w:rsid w:val="00874A01"/>
    <w:rsid w:val="00874A0A"/>
    <w:rsid w:val="00874B86"/>
    <w:rsid w:val="00874DD5"/>
    <w:rsid w:val="00875927"/>
    <w:rsid w:val="00876BC8"/>
    <w:rsid w:val="00877647"/>
    <w:rsid w:val="00877882"/>
    <w:rsid w:val="00877915"/>
    <w:rsid w:val="00877D3B"/>
    <w:rsid w:val="00880188"/>
    <w:rsid w:val="008810CD"/>
    <w:rsid w:val="008811DF"/>
    <w:rsid w:val="00881271"/>
    <w:rsid w:val="008816BC"/>
    <w:rsid w:val="0088188F"/>
    <w:rsid w:val="0088269A"/>
    <w:rsid w:val="0088275E"/>
    <w:rsid w:val="00882A56"/>
    <w:rsid w:val="00882CC2"/>
    <w:rsid w:val="008830DD"/>
    <w:rsid w:val="0088401B"/>
    <w:rsid w:val="00884F11"/>
    <w:rsid w:val="00884FE3"/>
    <w:rsid w:val="00885353"/>
    <w:rsid w:val="0088553A"/>
    <w:rsid w:val="00885764"/>
    <w:rsid w:val="00886470"/>
    <w:rsid w:val="008866BB"/>
    <w:rsid w:val="00886733"/>
    <w:rsid w:val="0088688F"/>
    <w:rsid w:val="00886D2E"/>
    <w:rsid w:val="00887661"/>
    <w:rsid w:val="008877AF"/>
    <w:rsid w:val="008877F0"/>
    <w:rsid w:val="008878BE"/>
    <w:rsid w:val="008902DA"/>
    <w:rsid w:val="00890371"/>
    <w:rsid w:val="008909E5"/>
    <w:rsid w:val="0089166F"/>
    <w:rsid w:val="00891701"/>
    <w:rsid w:val="00891844"/>
    <w:rsid w:val="00892D72"/>
    <w:rsid w:val="008948A0"/>
    <w:rsid w:val="00895127"/>
    <w:rsid w:val="00895B6E"/>
    <w:rsid w:val="00896510"/>
    <w:rsid w:val="008A0BE6"/>
    <w:rsid w:val="008A120F"/>
    <w:rsid w:val="008A12BD"/>
    <w:rsid w:val="008A14FD"/>
    <w:rsid w:val="008A1645"/>
    <w:rsid w:val="008A2922"/>
    <w:rsid w:val="008A3FE5"/>
    <w:rsid w:val="008A4060"/>
    <w:rsid w:val="008A5AD4"/>
    <w:rsid w:val="008A6707"/>
    <w:rsid w:val="008A67F7"/>
    <w:rsid w:val="008A6DCC"/>
    <w:rsid w:val="008A6F1A"/>
    <w:rsid w:val="008A734B"/>
    <w:rsid w:val="008A75A5"/>
    <w:rsid w:val="008A7865"/>
    <w:rsid w:val="008A7C2F"/>
    <w:rsid w:val="008A7CE4"/>
    <w:rsid w:val="008A7FE2"/>
    <w:rsid w:val="008B0CCF"/>
    <w:rsid w:val="008B1071"/>
    <w:rsid w:val="008B12ED"/>
    <w:rsid w:val="008B1934"/>
    <w:rsid w:val="008B1DB1"/>
    <w:rsid w:val="008B245C"/>
    <w:rsid w:val="008B2466"/>
    <w:rsid w:val="008B2928"/>
    <w:rsid w:val="008B3B0E"/>
    <w:rsid w:val="008B53C0"/>
    <w:rsid w:val="008B57A4"/>
    <w:rsid w:val="008B5BD5"/>
    <w:rsid w:val="008B5F05"/>
    <w:rsid w:val="008B6092"/>
    <w:rsid w:val="008B65F1"/>
    <w:rsid w:val="008B7EA0"/>
    <w:rsid w:val="008C05E5"/>
    <w:rsid w:val="008C0D4A"/>
    <w:rsid w:val="008C1347"/>
    <w:rsid w:val="008C148D"/>
    <w:rsid w:val="008C204E"/>
    <w:rsid w:val="008C278E"/>
    <w:rsid w:val="008C2D88"/>
    <w:rsid w:val="008C2F67"/>
    <w:rsid w:val="008C3202"/>
    <w:rsid w:val="008C3311"/>
    <w:rsid w:val="008C3D3F"/>
    <w:rsid w:val="008C4BB3"/>
    <w:rsid w:val="008C502D"/>
    <w:rsid w:val="008C5B2E"/>
    <w:rsid w:val="008C6200"/>
    <w:rsid w:val="008C6C5C"/>
    <w:rsid w:val="008C70CB"/>
    <w:rsid w:val="008C738F"/>
    <w:rsid w:val="008D09CA"/>
    <w:rsid w:val="008D0A02"/>
    <w:rsid w:val="008D0FF4"/>
    <w:rsid w:val="008D1F7F"/>
    <w:rsid w:val="008D20BD"/>
    <w:rsid w:val="008D215F"/>
    <w:rsid w:val="008D227B"/>
    <w:rsid w:val="008D23FA"/>
    <w:rsid w:val="008D2BA8"/>
    <w:rsid w:val="008D4339"/>
    <w:rsid w:val="008D48FC"/>
    <w:rsid w:val="008D4966"/>
    <w:rsid w:val="008D4C41"/>
    <w:rsid w:val="008D555E"/>
    <w:rsid w:val="008D5883"/>
    <w:rsid w:val="008D5F0B"/>
    <w:rsid w:val="008D6800"/>
    <w:rsid w:val="008D6D61"/>
    <w:rsid w:val="008D7262"/>
    <w:rsid w:val="008E04E1"/>
    <w:rsid w:val="008E0D86"/>
    <w:rsid w:val="008E11A8"/>
    <w:rsid w:val="008E22A9"/>
    <w:rsid w:val="008E2CFB"/>
    <w:rsid w:val="008E3434"/>
    <w:rsid w:val="008E4801"/>
    <w:rsid w:val="008E4D69"/>
    <w:rsid w:val="008E505B"/>
    <w:rsid w:val="008E57F0"/>
    <w:rsid w:val="008E5EF3"/>
    <w:rsid w:val="008E5F14"/>
    <w:rsid w:val="008E608D"/>
    <w:rsid w:val="008E6EF3"/>
    <w:rsid w:val="008E7426"/>
    <w:rsid w:val="008E75E1"/>
    <w:rsid w:val="008F0011"/>
    <w:rsid w:val="008F029E"/>
    <w:rsid w:val="008F14F9"/>
    <w:rsid w:val="008F1C02"/>
    <w:rsid w:val="008F25BA"/>
    <w:rsid w:val="008F2666"/>
    <w:rsid w:val="008F2850"/>
    <w:rsid w:val="008F2895"/>
    <w:rsid w:val="008F2E23"/>
    <w:rsid w:val="008F43E2"/>
    <w:rsid w:val="008F4F72"/>
    <w:rsid w:val="008F6AD3"/>
    <w:rsid w:val="008F6ADC"/>
    <w:rsid w:val="008F729F"/>
    <w:rsid w:val="008F7542"/>
    <w:rsid w:val="009003FD"/>
    <w:rsid w:val="009006D1"/>
    <w:rsid w:val="0090074D"/>
    <w:rsid w:val="0090117B"/>
    <w:rsid w:val="00901A71"/>
    <w:rsid w:val="00901C96"/>
    <w:rsid w:val="009022C5"/>
    <w:rsid w:val="0090316A"/>
    <w:rsid w:val="00903919"/>
    <w:rsid w:val="00903CBF"/>
    <w:rsid w:val="009042D5"/>
    <w:rsid w:val="00904966"/>
    <w:rsid w:val="00905EA1"/>
    <w:rsid w:val="00905ED5"/>
    <w:rsid w:val="00906816"/>
    <w:rsid w:val="00906A96"/>
    <w:rsid w:val="00907F14"/>
    <w:rsid w:val="0091040C"/>
    <w:rsid w:val="0091059C"/>
    <w:rsid w:val="0091084B"/>
    <w:rsid w:val="00911006"/>
    <w:rsid w:val="00911290"/>
    <w:rsid w:val="0091155E"/>
    <w:rsid w:val="00911D3F"/>
    <w:rsid w:val="00911EE7"/>
    <w:rsid w:val="00911F47"/>
    <w:rsid w:val="009122AA"/>
    <w:rsid w:val="00912AA1"/>
    <w:rsid w:val="00912CE0"/>
    <w:rsid w:val="00913AD3"/>
    <w:rsid w:val="009143C2"/>
    <w:rsid w:val="00914D84"/>
    <w:rsid w:val="00915824"/>
    <w:rsid w:val="00916686"/>
    <w:rsid w:val="0091715B"/>
    <w:rsid w:val="009178D7"/>
    <w:rsid w:val="00917FEB"/>
    <w:rsid w:val="009229EE"/>
    <w:rsid w:val="00922AA5"/>
    <w:rsid w:val="00922E23"/>
    <w:rsid w:val="00922E63"/>
    <w:rsid w:val="00923372"/>
    <w:rsid w:val="009237BB"/>
    <w:rsid w:val="00923A6D"/>
    <w:rsid w:val="00923E88"/>
    <w:rsid w:val="009256E4"/>
    <w:rsid w:val="009257DE"/>
    <w:rsid w:val="009258FD"/>
    <w:rsid w:val="00925D67"/>
    <w:rsid w:val="0092605C"/>
    <w:rsid w:val="00926EAE"/>
    <w:rsid w:val="0093038C"/>
    <w:rsid w:val="009303A6"/>
    <w:rsid w:val="00930D61"/>
    <w:rsid w:val="009311DA"/>
    <w:rsid w:val="009327B1"/>
    <w:rsid w:val="009328A0"/>
    <w:rsid w:val="0093391E"/>
    <w:rsid w:val="00934C8C"/>
    <w:rsid w:val="00935DD4"/>
    <w:rsid w:val="009368FB"/>
    <w:rsid w:val="0093697A"/>
    <w:rsid w:val="009378C8"/>
    <w:rsid w:val="0093798B"/>
    <w:rsid w:val="00940EA8"/>
    <w:rsid w:val="009413B0"/>
    <w:rsid w:val="009414B2"/>
    <w:rsid w:val="0094194D"/>
    <w:rsid w:val="0094279D"/>
    <w:rsid w:val="00942D72"/>
    <w:rsid w:val="00942FBE"/>
    <w:rsid w:val="00943AC4"/>
    <w:rsid w:val="0094466D"/>
    <w:rsid w:val="00944732"/>
    <w:rsid w:val="00944AE3"/>
    <w:rsid w:val="0094561F"/>
    <w:rsid w:val="009456EC"/>
    <w:rsid w:val="00945E5A"/>
    <w:rsid w:val="00946308"/>
    <w:rsid w:val="00947694"/>
    <w:rsid w:val="00947A86"/>
    <w:rsid w:val="00947B52"/>
    <w:rsid w:val="00947D99"/>
    <w:rsid w:val="00950C42"/>
    <w:rsid w:val="00950E81"/>
    <w:rsid w:val="00951A18"/>
    <w:rsid w:val="00951AD2"/>
    <w:rsid w:val="00951C28"/>
    <w:rsid w:val="00951CF9"/>
    <w:rsid w:val="00952070"/>
    <w:rsid w:val="009523CD"/>
    <w:rsid w:val="00952704"/>
    <w:rsid w:val="00952BA9"/>
    <w:rsid w:val="00952FB9"/>
    <w:rsid w:val="00953182"/>
    <w:rsid w:val="00953303"/>
    <w:rsid w:val="00953CF7"/>
    <w:rsid w:val="00954CE7"/>
    <w:rsid w:val="00955037"/>
    <w:rsid w:val="00955052"/>
    <w:rsid w:val="00955BF0"/>
    <w:rsid w:val="00955C3A"/>
    <w:rsid w:val="00955C7A"/>
    <w:rsid w:val="00955EF1"/>
    <w:rsid w:val="00955F66"/>
    <w:rsid w:val="0095608F"/>
    <w:rsid w:val="009562C8"/>
    <w:rsid w:val="00956B14"/>
    <w:rsid w:val="009572B8"/>
    <w:rsid w:val="00960117"/>
    <w:rsid w:val="009608C9"/>
    <w:rsid w:val="00960FF6"/>
    <w:rsid w:val="00961DF8"/>
    <w:rsid w:val="00961F43"/>
    <w:rsid w:val="0096258A"/>
    <w:rsid w:val="00962B7C"/>
    <w:rsid w:val="00964623"/>
    <w:rsid w:val="009646D2"/>
    <w:rsid w:val="00964D32"/>
    <w:rsid w:val="00965EC1"/>
    <w:rsid w:val="0096620B"/>
    <w:rsid w:val="0096660A"/>
    <w:rsid w:val="00966718"/>
    <w:rsid w:val="00966795"/>
    <w:rsid w:val="00966D76"/>
    <w:rsid w:val="00967317"/>
    <w:rsid w:val="00967DA0"/>
    <w:rsid w:val="00970253"/>
    <w:rsid w:val="00970B67"/>
    <w:rsid w:val="00970D20"/>
    <w:rsid w:val="00970D47"/>
    <w:rsid w:val="009711DC"/>
    <w:rsid w:val="00971D17"/>
    <w:rsid w:val="009720A0"/>
    <w:rsid w:val="00972848"/>
    <w:rsid w:val="0097333C"/>
    <w:rsid w:val="0097349D"/>
    <w:rsid w:val="00973DBC"/>
    <w:rsid w:val="0097513D"/>
    <w:rsid w:val="00975412"/>
    <w:rsid w:val="009754CF"/>
    <w:rsid w:val="0097588C"/>
    <w:rsid w:val="00975D2C"/>
    <w:rsid w:val="0097752F"/>
    <w:rsid w:val="00977861"/>
    <w:rsid w:val="00981D65"/>
    <w:rsid w:val="0098217A"/>
    <w:rsid w:val="009834E9"/>
    <w:rsid w:val="00983AB1"/>
    <w:rsid w:val="009849D9"/>
    <w:rsid w:val="00984C7C"/>
    <w:rsid w:val="00985395"/>
    <w:rsid w:val="009854D9"/>
    <w:rsid w:val="00985C75"/>
    <w:rsid w:val="0098602A"/>
    <w:rsid w:val="00986312"/>
    <w:rsid w:val="0098687F"/>
    <w:rsid w:val="009869ED"/>
    <w:rsid w:val="00991530"/>
    <w:rsid w:val="00991868"/>
    <w:rsid w:val="0099370A"/>
    <w:rsid w:val="009942F7"/>
    <w:rsid w:val="009943FA"/>
    <w:rsid w:val="0099455C"/>
    <w:rsid w:val="00994736"/>
    <w:rsid w:val="009948E4"/>
    <w:rsid w:val="00995B7B"/>
    <w:rsid w:val="00996084"/>
    <w:rsid w:val="00997478"/>
    <w:rsid w:val="00997EE4"/>
    <w:rsid w:val="009A042C"/>
    <w:rsid w:val="009A18AC"/>
    <w:rsid w:val="009A1EDE"/>
    <w:rsid w:val="009A2264"/>
    <w:rsid w:val="009A2D58"/>
    <w:rsid w:val="009A3F27"/>
    <w:rsid w:val="009A4183"/>
    <w:rsid w:val="009A45F1"/>
    <w:rsid w:val="009A4902"/>
    <w:rsid w:val="009A6781"/>
    <w:rsid w:val="009A69C4"/>
    <w:rsid w:val="009A76AE"/>
    <w:rsid w:val="009A7C99"/>
    <w:rsid w:val="009A7D67"/>
    <w:rsid w:val="009B0A86"/>
    <w:rsid w:val="009B158C"/>
    <w:rsid w:val="009B22EC"/>
    <w:rsid w:val="009B2642"/>
    <w:rsid w:val="009B2B53"/>
    <w:rsid w:val="009B2D7A"/>
    <w:rsid w:val="009B2F93"/>
    <w:rsid w:val="009B3380"/>
    <w:rsid w:val="009B3C0A"/>
    <w:rsid w:val="009B47FA"/>
    <w:rsid w:val="009B4DDE"/>
    <w:rsid w:val="009B4F9B"/>
    <w:rsid w:val="009B567D"/>
    <w:rsid w:val="009B5685"/>
    <w:rsid w:val="009B5DEF"/>
    <w:rsid w:val="009B604F"/>
    <w:rsid w:val="009B6FCF"/>
    <w:rsid w:val="009B7C17"/>
    <w:rsid w:val="009B7DCF"/>
    <w:rsid w:val="009C0589"/>
    <w:rsid w:val="009C0B2F"/>
    <w:rsid w:val="009C1556"/>
    <w:rsid w:val="009C15FB"/>
    <w:rsid w:val="009C1A7E"/>
    <w:rsid w:val="009C2627"/>
    <w:rsid w:val="009C2AA8"/>
    <w:rsid w:val="009C3054"/>
    <w:rsid w:val="009C4445"/>
    <w:rsid w:val="009C670F"/>
    <w:rsid w:val="009C6802"/>
    <w:rsid w:val="009C6B84"/>
    <w:rsid w:val="009C7435"/>
    <w:rsid w:val="009C7CF8"/>
    <w:rsid w:val="009D00A6"/>
    <w:rsid w:val="009D02A0"/>
    <w:rsid w:val="009D034C"/>
    <w:rsid w:val="009D0FFF"/>
    <w:rsid w:val="009D1C48"/>
    <w:rsid w:val="009D22C7"/>
    <w:rsid w:val="009D2DA2"/>
    <w:rsid w:val="009D2E1D"/>
    <w:rsid w:val="009D2FBC"/>
    <w:rsid w:val="009D2FFD"/>
    <w:rsid w:val="009D337F"/>
    <w:rsid w:val="009D4000"/>
    <w:rsid w:val="009D4BED"/>
    <w:rsid w:val="009D5286"/>
    <w:rsid w:val="009D5692"/>
    <w:rsid w:val="009D5806"/>
    <w:rsid w:val="009D5CA0"/>
    <w:rsid w:val="009D5F4D"/>
    <w:rsid w:val="009D62ED"/>
    <w:rsid w:val="009D6405"/>
    <w:rsid w:val="009D6EFA"/>
    <w:rsid w:val="009D752A"/>
    <w:rsid w:val="009D78E9"/>
    <w:rsid w:val="009D7C53"/>
    <w:rsid w:val="009E0418"/>
    <w:rsid w:val="009E0AD8"/>
    <w:rsid w:val="009E10D6"/>
    <w:rsid w:val="009E16ED"/>
    <w:rsid w:val="009E1990"/>
    <w:rsid w:val="009E2108"/>
    <w:rsid w:val="009E280E"/>
    <w:rsid w:val="009E28BA"/>
    <w:rsid w:val="009E29AF"/>
    <w:rsid w:val="009E378D"/>
    <w:rsid w:val="009E37A0"/>
    <w:rsid w:val="009E41B6"/>
    <w:rsid w:val="009E42CE"/>
    <w:rsid w:val="009E46E8"/>
    <w:rsid w:val="009E4BCA"/>
    <w:rsid w:val="009E5CB0"/>
    <w:rsid w:val="009E6F4B"/>
    <w:rsid w:val="009E7417"/>
    <w:rsid w:val="009E7673"/>
    <w:rsid w:val="009F07CE"/>
    <w:rsid w:val="009F080D"/>
    <w:rsid w:val="009F1664"/>
    <w:rsid w:val="009F1C09"/>
    <w:rsid w:val="009F2A67"/>
    <w:rsid w:val="009F35C6"/>
    <w:rsid w:val="009F3830"/>
    <w:rsid w:val="009F43BC"/>
    <w:rsid w:val="009F4EA3"/>
    <w:rsid w:val="009F5207"/>
    <w:rsid w:val="009F53AC"/>
    <w:rsid w:val="009F5868"/>
    <w:rsid w:val="009F5CF2"/>
    <w:rsid w:val="009F6531"/>
    <w:rsid w:val="009F6828"/>
    <w:rsid w:val="009F6993"/>
    <w:rsid w:val="009F73A3"/>
    <w:rsid w:val="009F7AE7"/>
    <w:rsid w:val="009F7D58"/>
    <w:rsid w:val="009F7FFB"/>
    <w:rsid w:val="00A0035E"/>
    <w:rsid w:val="00A00C9C"/>
    <w:rsid w:val="00A00D9C"/>
    <w:rsid w:val="00A01041"/>
    <w:rsid w:val="00A01A2D"/>
    <w:rsid w:val="00A0212E"/>
    <w:rsid w:val="00A02494"/>
    <w:rsid w:val="00A02562"/>
    <w:rsid w:val="00A02A13"/>
    <w:rsid w:val="00A02CC7"/>
    <w:rsid w:val="00A04344"/>
    <w:rsid w:val="00A0476F"/>
    <w:rsid w:val="00A04A62"/>
    <w:rsid w:val="00A04FA1"/>
    <w:rsid w:val="00A05EC0"/>
    <w:rsid w:val="00A06839"/>
    <w:rsid w:val="00A06D03"/>
    <w:rsid w:val="00A07347"/>
    <w:rsid w:val="00A079CC"/>
    <w:rsid w:val="00A07E10"/>
    <w:rsid w:val="00A10EC2"/>
    <w:rsid w:val="00A10FC2"/>
    <w:rsid w:val="00A1120D"/>
    <w:rsid w:val="00A11226"/>
    <w:rsid w:val="00A119A4"/>
    <w:rsid w:val="00A119C3"/>
    <w:rsid w:val="00A11CE5"/>
    <w:rsid w:val="00A11DBF"/>
    <w:rsid w:val="00A12A4A"/>
    <w:rsid w:val="00A13C9F"/>
    <w:rsid w:val="00A13D8C"/>
    <w:rsid w:val="00A13E7A"/>
    <w:rsid w:val="00A14424"/>
    <w:rsid w:val="00A152B3"/>
    <w:rsid w:val="00A152C8"/>
    <w:rsid w:val="00A167FB"/>
    <w:rsid w:val="00A169B7"/>
    <w:rsid w:val="00A16E0C"/>
    <w:rsid w:val="00A17218"/>
    <w:rsid w:val="00A17445"/>
    <w:rsid w:val="00A17867"/>
    <w:rsid w:val="00A17B51"/>
    <w:rsid w:val="00A22AE6"/>
    <w:rsid w:val="00A22D31"/>
    <w:rsid w:val="00A2344B"/>
    <w:rsid w:val="00A23916"/>
    <w:rsid w:val="00A24A5D"/>
    <w:rsid w:val="00A256D4"/>
    <w:rsid w:val="00A258C2"/>
    <w:rsid w:val="00A25C95"/>
    <w:rsid w:val="00A25E33"/>
    <w:rsid w:val="00A262DD"/>
    <w:rsid w:val="00A2644B"/>
    <w:rsid w:val="00A26C24"/>
    <w:rsid w:val="00A26D19"/>
    <w:rsid w:val="00A27183"/>
    <w:rsid w:val="00A27B9B"/>
    <w:rsid w:val="00A27E91"/>
    <w:rsid w:val="00A302D3"/>
    <w:rsid w:val="00A3081C"/>
    <w:rsid w:val="00A30888"/>
    <w:rsid w:val="00A30D56"/>
    <w:rsid w:val="00A30F2B"/>
    <w:rsid w:val="00A30FE0"/>
    <w:rsid w:val="00A320A0"/>
    <w:rsid w:val="00A320A2"/>
    <w:rsid w:val="00A32275"/>
    <w:rsid w:val="00A32FCE"/>
    <w:rsid w:val="00A345A9"/>
    <w:rsid w:val="00A34E25"/>
    <w:rsid w:val="00A34EF4"/>
    <w:rsid w:val="00A34EF7"/>
    <w:rsid w:val="00A34F50"/>
    <w:rsid w:val="00A35605"/>
    <w:rsid w:val="00A35A2F"/>
    <w:rsid w:val="00A36901"/>
    <w:rsid w:val="00A36D89"/>
    <w:rsid w:val="00A36F39"/>
    <w:rsid w:val="00A37330"/>
    <w:rsid w:val="00A3758B"/>
    <w:rsid w:val="00A401E6"/>
    <w:rsid w:val="00A41B54"/>
    <w:rsid w:val="00A4388B"/>
    <w:rsid w:val="00A439EB"/>
    <w:rsid w:val="00A44024"/>
    <w:rsid w:val="00A440EA"/>
    <w:rsid w:val="00A44707"/>
    <w:rsid w:val="00A4496C"/>
    <w:rsid w:val="00A45D21"/>
    <w:rsid w:val="00A468DE"/>
    <w:rsid w:val="00A4713F"/>
    <w:rsid w:val="00A47DC5"/>
    <w:rsid w:val="00A50998"/>
    <w:rsid w:val="00A50E42"/>
    <w:rsid w:val="00A51414"/>
    <w:rsid w:val="00A52338"/>
    <w:rsid w:val="00A5249B"/>
    <w:rsid w:val="00A541D3"/>
    <w:rsid w:val="00A54FB5"/>
    <w:rsid w:val="00A55557"/>
    <w:rsid w:val="00A55FD1"/>
    <w:rsid w:val="00A56CDE"/>
    <w:rsid w:val="00A56E5F"/>
    <w:rsid w:val="00A57281"/>
    <w:rsid w:val="00A57991"/>
    <w:rsid w:val="00A60857"/>
    <w:rsid w:val="00A60939"/>
    <w:rsid w:val="00A60ACA"/>
    <w:rsid w:val="00A6120A"/>
    <w:rsid w:val="00A621D2"/>
    <w:rsid w:val="00A6236C"/>
    <w:rsid w:val="00A6241A"/>
    <w:rsid w:val="00A62454"/>
    <w:rsid w:val="00A63A55"/>
    <w:rsid w:val="00A63DC5"/>
    <w:rsid w:val="00A63EE1"/>
    <w:rsid w:val="00A643F7"/>
    <w:rsid w:val="00A6469C"/>
    <w:rsid w:val="00A648B3"/>
    <w:rsid w:val="00A65B9E"/>
    <w:rsid w:val="00A663A0"/>
    <w:rsid w:val="00A66DAA"/>
    <w:rsid w:val="00A67A81"/>
    <w:rsid w:val="00A67C89"/>
    <w:rsid w:val="00A703DA"/>
    <w:rsid w:val="00A7090F"/>
    <w:rsid w:val="00A7139D"/>
    <w:rsid w:val="00A7156B"/>
    <w:rsid w:val="00A7247D"/>
    <w:rsid w:val="00A72998"/>
    <w:rsid w:val="00A73387"/>
    <w:rsid w:val="00A7373B"/>
    <w:rsid w:val="00A7384C"/>
    <w:rsid w:val="00A73A64"/>
    <w:rsid w:val="00A73CE6"/>
    <w:rsid w:val="00A744C1"/>
    <w:rsid w:val="00A74562"/>
    <w:rsid w:val="00A758BE"/>
    <w:rsid w:val="00A77360"/>
    <w:rsid w:val="00A77407"/>
    <w:rsid w:val="00A80298"/>
    <w:rsid w:val="00A8105B"/>
    <w:rsid w:val="00A81D3A"/>
    <w:rsid w:val="00A821C1"/>
    <w:rsid w:val="00A82580"/>
    <w:rsid w:val="00A835B4"/>
    <w:rsid w:val="00A83E1D"/>
    <w:rsid w:val="00A84437"/>
    <w:rsid w:val="00A84522"/>
    <w:rsid w:val="00A84993"/>
    <w:rsid w:val="00A8547F"/>
    <w:rsid w:val="00A85FC8"/>
    <w:rsid w:val="00A864C5"/>
    <w:rsid w:val="00A86E55"/>
    <w:rsid w:val="00A8790A"/>
    <w:rsid w:val="00A87B3C"/>
    <w:rsid w:val="00A87D09"/>
    <w:rsid w:val="00A87DE7"/>
    <w:rsid w:val="00A90815"/>
    <w:rsid w:val="00A90EA9"/>
    <w:rsid w:val="00A910B6"/>
    <w:rsid w:val="00A9178E"/>
    <w:rsid w:val="00A91B1E"/>
    <w:rsid w:val="00A9320B"/>
    <w:rsid w:val="00A93286"/>
    <w:rsid w:val="00A93449"/>
    <w:rsid w:val="00A938AE"/>
    <w:rsid w:val="00A946B3"/>
    <w:rsid w:val="00A94ED2"/>
    <w:rsid w:val="00A95191"/>
    <w:rsid w:val="00A95296"/>
    <w:rsid w:val="00A956F2"/>
    <w:rsid w:val="00A95BCE"/>
    <w:rsid w:val="00A95BE8"/>
    <w:rsid w:val="00A961F1"/>
    <w:rsid w:val="00A96760"/>
    <w:rsid w:val="00A97192"/>
    <w:rsid w:val="00A97B8C"/>
    <w:rsid w:val="00AA0391"/>
    <w:rsid w:val="00AA1896"/>
    <w:rsid w:val="00AA1A0C"/>
    <w:rsid w:val="00AA34AD"/>
    <w:rsid w:val="00AA4AB1"/>
    <w:rsid w:val="00AA4D0F"/>
    <w:rsid w:val="00AA5317"/>
    <w:rsid w:val="00AA568D"/>
    <w:rsid w:val="00AA5DA4"/>
    <w:rsid w:val="00AA628A"/>
    <w:rsid w:val="00AA7438"/>
    <w:rsid w:val="00AA78F2"/>
    <w:rsid w:val="00AA7BF7"/>
    <w:rsid w:val="00AB049F"/>
    <w:rsid w:val="00AB0B94"/>
    <w:rsid w:val="00AB121E"/>
    <w:rsid w:val="00AB1466"/>
    <w:rsid w:val="00AB1CA5"/>
    <w:rsid w:val="00AB1DE5"/>
    <w:rsid w:val="00AB26DE"/>
    <w:rsid w:val="00AB2A15"/>
    <w:rsid w:val="00AB3301"/>
    <w:rsid w:val="00AB355F"/>
    <w:rsid w:val="00AB40EC"/>
    <w:rsid w:val="00AB4D45"/>
    <w:rsid w:val="00AB550A"/>
    <w:rsid w:val="00AB795D"/>
    <w:rsid w:val="00AB79AF"/>
    <w:rsid w:val="00AC1A9E"/>
    <w:rsid w:val="00AC21B1"/>
    <w:rsid w:val="00AC2952"/>
    <w:rsid w:val="00AC2B63"/>
    <w:rsid w:val="00AC3966"/>
    <w:rsid w:val="00AC3D40"/>
    <w:rsid w:val="00AC4353"/>
    <w:rsid w:val="00AC4D79"/>
    <w:rsid w:val="00AC5973"/>
    <w:rsid w:val="00AC5D01"/>
    <w:rsid w:val="00AC679A"/>
    <w:rsid w:val="00AC7070"/>
    <w:rsid w:val="00AC75D0"/>
    <w:rsid w:val="00AD004F"/>
    <w:rsid w:val="00AD0795"/>
    <w:rsid w:val="00AD0821"/>
    <w:rsid w:val="00AD124B"/>
    <w:rsid w:val="00AD1EA4"/>
    <w:rsid w:val="00AD2704"/>
    <w:rsid w:val="00AD3302"/>
    <w:rsid w:val="00AD3AD6"/>
    <w:rsid w:val="00AD3F71"/>
    <w:rsid w:val="00AD46EA"/>
    <w:rsid w:val="00AD4CEC"/>
    <w:rsid w:val="00AD5A33"/>
    <w:rsid w:val="00AD5F5C"/>
    <w:rsid w:val="00AD60FA"/>
    <w:rsid w:val="00AD655A"/>
    <w:rsid w:val="00AD6830"/>
    <w:rsid w:val="00AD7323"/>
    <w:rsid w:val="00AD7611"/>
    <w:rsid w:val="00AE0F45"/>
    <w:rsid w:val="00AE1158"/>
    <w:rsid w:val="00AE19C4"/>
    <w:rsid w:val="00AE209B"/>
    <w:rsid w:val="00AE21C7"/>
    <w:rsid w:val="00AE2B61"/>
    <w:rsid w:val="00AE2C22"/>
    <w:rsid w:val="00AE3E7A"/>
    <w:rsid w:val="00AE4578"/>
    <w:rsid w:val="00AE462D"/>
    <w:rsid w:val="00AE4FB9"/>
    <w:rsid w:val="00AE5664"/>
    <w:rsid w:val="00AE58D4"/>
    <w:rsid w:val="00AE5C56"/>
    <w:rsid w:val="00AE6E24"/>
    <w:rsid w:val="00AE6ED0"/>
    <w:rsid w:val="00AE7424"/>
    <w:rsid w:val="00AE79BA"/>
    <w:rsid w:val="00AF12EE"/>
    <w:rsid w:val="00AF13F4"/>
    <w:rsid w:val="00AF338C"/>
    <w:rsid w:val="00AF38D2"/>
    <w:rsid w:val="00AF3F17"/>
    <w:rsid w:val="00AF566C"/>
    <w:rsid w:val="00AF58A2"/>
    <w:rsid w:val="00AF5E78"/>
    <w:rsid w:val="00AF6183"/>
    <w:rsid w:val="00AF64A2"/>
    <w:rsid w:val="00AF6FB2"/>
    <w:rsid w:val="00AF7D63"/>
    <w:rsid w:val="00AF7DE2"/>
    <w:rsid w:val="00B00CAD"/>
    <w:rsid w:val="00B00CBF"/>
    <w:rsid w:val="00B01449"/>
    <w:rsid w:val="00B0184A"/>
    <w:rsid w:val="00B01DDD"/>
    <w:rsid w:val="00B02952"/>
    <w:rsid w:val="00B033AD"/>
    <w:rsid w:val="00B0358C"/>
    <w:rsid w:val="00B0380D"/>
    <w:rsid w:val="00B03C7F"/>
    <w:rsid w:val="00B03E50"/>
    <w:rsid w:val="00B0418A"/>
    <w:rsid w:val="00B04C00"/>
    <w:rsid w:val="00B05769"/>
    <w:rsid w:val="00B06174"/>
    <w:rsid w:val="00B06F51"/>
    <w:rsid w:val="00B073D4"/>
    <w:rsid w:val="00B10A68"/>
    <w:rsid w:val="00B10F1C"/>
    <w:rsid w:val="00B11426"/>
    <w:rsid w:val="00B1257E"/>
    <w:rsid w:val="00B132A3"/>
    <w:rsid w:val="00B1483B"/>
    <w:rsid w:val="00B14E64"/>
    <w:rsid w:val="00B16290"/>
    <w:rsid w:val="00B166D5"/>
    <w:rsid w:val="00B171DA"/>
    <w:rsid w:val="00B17668"/>
    <w:rsid w:val="00B17708"/>
    <w:rsid w:val="00B17C3A"/>
    <w:rsid w:val="00B17FBA"/>
    <w:rsid w:val="00B201FA"/>
    <w:rsid w:val="00B208CC"/>
    <w:rsid w:val="00B20ABB"/>
    <w:rsid w:val="00B20E19"/>
    <w:rsid w:val="00B21183"/>
    <w:rsid w:val="00B21BA3"/>
    <w:rsid w:val="00B2262D"/>
    <w:rsid w:val="00B22D49"/>
    <w:rsid w:val="00B23064"/>
    <w:rsid w:val="00B23231"/>
    <w:rsid w:val="00B254D4"/>
    <w:rsid w:val="00B25BFB"/>
    <w:rsid w:val="00B2716A"/>
    <w:rsid w:val="00B3024E"/>
    <w:rsid w:val="00B30365"/>
    <w:rsid w:val="00B311A3"/>
    <w:rsid w:val="00B315F0"/>
    <w:rsid w:val="00B32548"/>
    <w:rsid w:val="00B35282"/>
    <w:rsid w:val="00B35574"/>
    <w:rsid w:val="00B35B3D"/>
    <w:rsid w:val="00B35F14"/>
    <w:rsid w:val="00B36BBF"/>
    <w:rsid w:val="00B36CAD"/>
    <w:rsid w:val="00B36FFB"/>
    <w:rsid w:val="00B37690"/>
    <w:rsid w:val="00B37B01"/>
    <w:rsid w:val="00B37E6F"/>
    <w:rsid w:val="00B40580"/>
    <w:rsid w:val="00B40722"/>
    <w:rsid w:val="00B40941"/>
    <w:rsid w:val="00B40B19"/>
    <w:rsid w:val="00B410C0"/>
    <w:rsid w:val="00B42F34"/>
    <w:rsid w:val="00B4424C"/>
    <w:rsid w:val="00B445C7"/>
    <w:rsid w:val="00B460C9"/>
    <w:rsid w:val="00B46574"/>
    <w:rsid w:val="00B46BBD"/>
    <w:rsid w:val="00B46C44"/>
    <w:rsid w:val="00B476D5"/>
    <w:rsid w:val="00B47775"/>
    <w:rsid w:val="00B47A50"/>
    <w:rsid w:val="00B47EDE"/>
    <w:rsid w:val="00B50077"/>
    <w:rsid w:val="00B5007C"/>
    <w:rsid w:val="00B50FB0"/>
    <w:rsid w:val="00B51369"/>
    <w:rsid w:val="00B517B4"/>
    <w:rsid w:val="00B51A4D"/>
    <w:rsid w:val="00B51E6B"/>
    <w:rsid w:val="00B53CDC"/>
    <w:rsid w:val="00B5432E"/>
    <w:rsid w:val="00B54527"/>
    <w:rsid w:val="00B54847"/>
    <w:rsid w:val="00B552DE"/>
    <w:rsid w:val="00B554B5"/>
    <w:rsid w:val="00B55C10"/>
    <w:rsid w:val="00B56334"/>
    <w:rsid w:val="00B564BB"/>
    <w:rsid w:val="00B57C37"/>
    <w:rsid w:val="00B60500"/>
    <w:rsid w:val="00B61082"/>
    <w:rsid w:val="00B61D22"/>
    <w:rsid w:val="00B61E30"/>
    <w:rsid w:val="00B62AE9"/>
    <w:rsid w:val="00B62FCA"/>
    <w:rsid w:val="00B653FC"/>
    <w:rsid w:val="00B654D7"/>
    <w:rsid w:val="00B65EE6"/>
    <w:rsid w:val="00B6625F"/>
    <w:rsid w:val="00B662E2"/>
    <w:rsid w:val="00B66AA5"/>
    <w:rsid w:val="00B66F66"/>
    <w:rsid w:val="00B67181"/>
    <w:rsid w:val="00B67551"/>
    <w:rsid w:val="00B675D6"/>
    <w:rsid w:val="00B6765F"/>
    <w:rsid w:val="00B67BD4"/>
    <w:rsid w:val="00B701ED"/>
    <w:rsid w:val="00B70A1D"/>
    <w:rsid w:val="00B70B9A"/>
    <w:rsid w:val="00B70BAD"/>
    <w:rsid w:val="00B70D50"/>
    <w:rsid w:val="00B71C6F"/>
    <w:rsid w:val="00B71D35"/>
    <w:rsid w:val="00B72BE7"/>
    <w:rsid w:val="00B73628"/>
    <w:rsid w:val="00B739D1"/>
    <w:rsid w:val="00B73A0A"/>
    <w:rsid w:val="00B73DDD"/>
    <w:rsid w:val="00B74011"/>
    <w:rsid w:val="00B744E2"/>
    <w:rsid w:val="00B7579A"/>
    <w:rsid w:val="00B768B5"/>
    <w:rsid w:val="00B76D1A"/>
    <w:rsid w:val="00B77563"/>
    <w:rsid w:val="00B77ADE"/>
    <w:rsid w:val="00B77CE1"/>
    <w:rsid w:val="00B80333"/>
    <w:rsid w:val="00B805C4"/>
    <w:rsid w:val="00B806B8"/>
    <w:rsid w:val="00B81302"/>
    <w:rsid w:val="00B81B30"/>
    <w:rsid w:val="00B81C74"/>
    <w:rsid w:val="00B82176"/>
    <w:rsid w:val="00B82B58"/>
    <w:rsid w:val="00B83314"/>
    <w:rsid w:val="00B83761"/>
    <w:rsid w:val="00B83EB3"/>
    <w:rsid w:val="00B8547D"/>
    <w:rsid w:val="00B856AF"/>
    <w:rsid w:val="00B86B36"/>
    <w:rsid w:val="00B871AE"/>
    <w:rsid w:val="00B8779E"/>
    <w:rsid w:val="00B87F2E"/>
    <w:rsid w:val="00B9082E"/>
    <w:rsid w:val="00B911C4"/>
    <w:rsid w:val="00B9132E"/>
    <w:rsid w:val="00B91DDF"/>
    <w:rsid w:val="00B927C9"/>
    <w:rsid w:val="00B92B86"/>
    <w:rsid w:val="00B93E79"/>
    <w:rsid w:val="00B93ECF"/>
    <w:rsid w:val="00B94924"/>
    <w:rsid w:val="00B95032"/>
    <w:rsid w:val="00B9518D"/>
    <w:rsid w:val="00B9529C"/>
    <w:rsid w:val="00B9593E"/>
    <w:rsid w:val="00B95F9A"/>
    <w:rsid w:val="00B961DB"/>
    <w:rsid w:val="00B965E8"/>
    <w:rsid w:val="00B97429"/>
    <w:rsid w:val="00B97568"/>
    <w:rsid w:val="00B97EA1"/>
    <w:rsid w:val="00BA086E"/>
    <w:rsid w:val="00BA14D6"/>
    <w:rsid w:val="00BA14DD"/>
    <w:rsid w:val="00BA1DC9"/>
    <w:rsid w:val="00BA26E3"/>
    <w:rsid w:val="00BA2D61"/>
    <w:rsid w:val="00BA2F2A"/>
    <w:rsid w:val="00BA3093"/>
    <w:rsid w:val="00BA3B09"/>
    <w:rsid w:val="00BA3C8D"/>
    <w:rsid w:val="00BA3E47"/>
    <w:rsid w:val="00BA48C8"/>
    <w:rsid w:val="00BA5343"/>
    <w:rsid w:val="00BA54C8"/>
    <w:rsid w:val="00BA5EAB"/>
    <w:rsid w:val="00BA6054"/>
    <w:rsid w:val="00BA6295"/>
    <w:rsid w:val="00BA6730"/>
    <w:rsid w:val="00BA7C4C"/>
    <w:rsid w:val="00BA7CA6"/>
    <w:rsid w:val="00BB0628"/>
    <w:rsid w:val="00BB0CA5"/>
    <w:rsid w:val="00BB0D30"/>
    <w:rsid w:val="00BB24D9"/>
    <w:rsid w:val="00BB2B3F"/>
    <w:rsid w:val="00BB39D7"/>
    <w:rsid w:val="00BB3CA2"/>
    <w:rsid w:val="00BB3E76"/>
    <w:rsid w:val="00BB47AE"/>
    <w:rsid w:val="00BB4AA1"/>
    <w:rsid w:val="00BB6486"/>
    <w:rsid w:val="00BB758D"/>
    <w:rsid w:val="00BB78AC"/>
    <w:rsid w:val="00BB7F48"/>
    <w:rsid w:val="00BC07B8"/>
    <w:rsid w:val="00BC0CE6"/>
    <w:rsid w:val="00BC11EB"/>
    <w:rsid w:val="00BC1377"/>
    <w:rsid w:val="00BC16E2"/>
    <w:rsid w:val="00BC230B"/>
    <w:rsid w:val="00BC2EE0"/>
    <w:rsid w:val="00BC2F3A"/>
    <w:rsid w:val="00BC4114"/>
    <w:rsid w:val="00BC52C8"/>
    <w:rsid w:val="00BC5948"/>
    <w:rsid w:val="00BC5CB3"/>
    <w:rsid w:val="00BC696D"/>
    <w:rsid w:val="00BC7BDF"/>
    <w:rsid w:val="00BC7E47"/>
    <w:rsid w:val="00BD0332"/>
    <w:rsid w:val="00BD0BE4"/>
    <w:rsid w:val="00BD0DBA"/>
    <w:rsid w:val="00BD172E"/>
    <w:rsid w:val="00BD182B"/>
    <w:rsid w:val="00BD25F1"/>
    <w:rsid w:val="00BD262C"/>
    <w:rsid w:val="00BD2F0E"/>
    <w:rsid w:val="00BD427E"/>
    <w:rsid w:val="00BD565E"/>
    <w:rsid w:val="00BD59B5"/>
    <w:rsid w:val="00BD5A5E"/>
    <w:rsid w:val="00BD69A7"/>
    <w:rsid w:val="00BD6F0F"/>
    <w:rsid w:val="00BD737B"/>
    <w:rsid w:val="00BE09EB"/>
    <w:rsid w:val="00BE0A5E"/>
    <w:rsid w:val="00BE0A68"/>
    <w:rsid w:val="00BE0C0D"/>
    <w:rsid w:val="00BE2DA1"/>
    <w:rsid w:val="00BE2DAF"/>
    <w:rsid w:val="00BE2FA1"/>
    <w:rsid w:val="00BE3872"/>
    <w:rsid w:val="00BE3D22"/>
    <w:rsid w:val="00BE4AEC"/>
    <w:rsid w:val="00BE530C"/>
    <w:rsid w:val="00BF0677"/>
    <w:rsid w:val="00BF0952"/>
    <w:rsid w:val="00BF2431"/>
    <w:rsid w:val="00BF2437"/>
    <w:rsid w:val="00BF2E15"/>
    <w:rsid w:val="00BF3657"/>
    <w:rsid w:val="00BF45C8"/>
    <w:rsid w:val="00BF48E4"/>
    <w:rsid w:val="00BF718E"/>
    <w:rsid w:val="00BF75AA"/>
    <w:rsid w:val="00BF7964"/>
    <w:rsid w:val="00C00A57"/>
    <w:rsid w:val="00C019C0"/>
    <w:rsid w:val="00C02693"/>
    <w:rsid w:val="00C02763"/>
    <w:rsid w:val="00C03D22"/>
    <w:rsid w:val="00C04DD9"/>
    <w:rsid w:val="00C055A4"/>
    <w:rsid w:val="00C05B2E"/>
    <w:rsid w:val="00C05F8E"/>
    <w:rsid w:val="00C06049"/>
    <w:rsid w:val="00C0684F"/>
    <w:rsid w:val="00C06D10"/>
    <w:rsid w:val="00C070A1"/>
    <w:rsid w:val="00C07D5F"/>
    <w:rsid w:val="00C07FB7"/>
    <w:rsid w:val="00C10607"/>
    <w:rsid w:val="00C10C26"/>
    <w:rsid w:val="00C11352"/>
    <w:rsid w:val="00C11507"/>
    <w:rsid w:val="00C11556"/>
    <w:rsid w:val="00C11688"/>
    <w:rsid w:val="00C11F3F"/>
    <w:rsid w:val="00C1206B"/>
    <w:rsid w:val="00C1215A"/>
    <w:rsid w:val="00C12207"/>
    <w:rsid w:val="00C12308"/>
    <w:rsid w:val="00C12C31"/>
    <w:rsid w:val="00C13A22"/>
    <w:rsid w:val="00C13A2E"/>
    <w:rsid w:val="00C14016"/>
    <w:rsid w:val="00C15327"/>
    <w:rsid w:val="00C15726"/>
    <w:rsid w:val="00C15CEA"/>
    <w:rsid w:val="00C16356"/>
    <w:rsid w:val="00C16696"/>
    <w:rsid w:val="00C16EAB"/>
    <w:rsid w:val="00C17106"/>
    <w:rsid w:val="00C172C6"/>
    <w:rsid w:val="00C17702"/>
    <w:rsid w:val="00C204CF"/>
    <w:rsid w:val="00C20EB5"/>
    <w:rsid w:val="00C211EE"/>
    <w:rsid w:val="00C21667"/>
    <w:rsid w:val="00C22347"/>
    <w:rsid w:val="00C23554"/>
    <w:rsid w:val="00C238EB"/>
    <w:rsid w:val="00C23BED"/>
    <w:rsid w:val="00C244C4"/>
    <w:rsid w:val="00C24A70"/>
    <w:rsid w:val="00C27002"/>
    <w:rsid w:val="00C27020"/>
    <w:rsid w:val="00C27195"/>
    <w:rsid w:val="00C300F1"/>
    <w:rsid w:val="00C30365"/>
    <w:rsid w:val="00C305EE"/>
    <w:rsid w:val="00C314BB"/>
    <w:rsid w:val="00C32C1E"/>
    <w:rsid w:val="00C32CF7"/>
    <w:rsid w:val="00C3368C"/>
    <w:rsid w:val="00C3430E"/>
    <w:rsid w:val="00C35068"/>
    <w:rsid w:val="00C35537"/>
    <w:rsid w:val="00C3582D"/>
    <w:rsid w:val="00C35D99"/>
    <w:rsid w:val="00C361A9"/>
    <w:rsid w:val="00C36E8A"/>
    <w:rsid w:val="00C36FB0"/>
    <w:rsid w:val="00C37168"/>
    <w:rsid w:val="00C371E0"/>
    <w:rsid w:val="00C376E6"/>
    <w:rsid w:val="00C402E2"/>
    <w:rsid w:val="00C41007"/>
    <w:rsid w:val="00C411FA"/>
    <w:rsid w:val="00C41F7F"/>
    <w:rsid w:val="00C42769"/>
    <w:rsid w:val="00C42820"/>
    <w:rsid w:val="00C431AE"/>
    <w:rsid w:val="00C44115"/>
    <w:rsid w:val="00C44294"/>
    <w:rsid w:val="00C44487"/>
    <w:rsid w:val="00C45DB0"/>
    <w:rsid w:val="00C464D7"/>
    <w:rsid w:val="00C46E1A"/>
    <w:rsid w:val="00C46F10"/>
    <w:rsid w:val="00C46F22"/>
    <w:rsid w:val="00C47C84"/>
    <w:rsid w:val="00C47DBE"/>
    <w:rsid w:val="00C50ED8"/>
    <w:rsid w:val="00C5176C"/>
    <w:rsid w:val="00C52010"/>
    <w:rsid w:val="00C520AC"/>
    <w:rsid w:val="00C520E5"/>
    <w:rsid w:val="00C52663"/>
    <w:rsid w:val="00C52909"/>
    <w:rsid w:val="00C52EFA"/>
    <w:rsid w:val="00C53600"/>
    <w:rsid w:val="00C53B67"/>
    <w:rsid w:val="00C53ED7"/>
    <w:rsid w:val="00C5505C"/>
    <w:rsid w:val="00C55A5F"/>
    <w:rsid w:val="00C56D32"/>
    <w:rsid w:val="00C57D7C"/>
    <w:rsid w:val="00C6056B"/>
    <w:rsid w:val="00C60A7D"/>
    <w:rsid w:val="00C60FFE"/>
    <w:rsid w:val="00C61AA8"/>
    <w:rsid w:val="00C622E1"/>
    <w:rsid w:val="00C623C8"/>
    <w:rsid w:val="00C62BE2"/>
    <w:rsid w:val="00C6321D"/>
    <w:rsid w:val="00C63361"/>
    <w:rsid w:val="00C63C04"/>
    <w:rsid w:val="00C63CA2"/>
    <w:rsid w:val="00C654A4"/>
    <w:rsid w:val="00C669AD"/>
    <w:rsid w:val="00C66B18"/>
    <w:rsid w:val="00C66B52"/>
    <w:rsid w:val="00C6709C"/>
    <w:rsid w:val="00C67B08"/>
    <w:rsid w:val="00C67B3F"/>
    <w:rsid w:val="00C67CD4"/>
    <w:rsid w:val="00C67DCC"/>
    <w:rsid w:val="00C716A3"/>
    <w:rsid w:val="00C719CF"/>
    <w:rsid w:val="00C71EB7"/>
    <w:rsid w:val="00C73659"/>
    <w:rsid w:val="00C74A27"/>
    <w:rsid w:val="00C75229"/>
    <w:rsid w:val="00C75D7A"/>
    <w:rsid w:val="00C76F12"/>
    <w:rsid w:val="00C773E0"/>
    <w:rsid w:val="00C77576"/>
    <w:rsid w:val="00C77BFC"/>
    <w:rsid w:val="00C77DFD"/>
    <w:rsid w:val="00C802DC"/>
    <w:rsid w:val="00C806A4"/>
    <w:rsid w:val="00C80801"/>
    <w:rsid w:val="00C810E5"/>
    <w:rsid w:val="00C817E4"/>
    <w:rsid w:val="00C81871"/>
    <w:rsid w:val="00C81DD5"/>
    <w:rsid w:val="00C8209E"/>
    <w:rsid w:val="00C8211F"/>
    <w:rsid w:val="00C829C5"/>
    <w:rsid w:val="00C83571"/>
    <w:rsid w:val="00C83778"/>
    <w:rsid w:val="00C83BCD"/>
    <w:rsid w:val="00C84591"/>
    <w:rsid w:val="00C849D1"/>
    <w:rsid w:val="00C84EE4"/>
    <w:rsid w:val="00C85711"/>
    <w:rsid w:val="00C85812"/>
    <w:rsid w:val="00C86402"/>
    <w:rsid w:val="00C8666D"/>
    <w:rsid w:val="00C86DAE"/>
    <w:rsid w:val="00C8727F"/>
    <w:rsid w:val="00C8784F"/>
    <w:rsid w:val="00C87B5E"/>
    <w:rsid w:val="00C87D01"/>
    <w:rsid w:val="00C904ED"/>
    <w:rsid w:val="00C90A2D"/>
    <w:rsid w:val="00C9146F"/>
    <w:rsid w:val="00C9324B"/>
    <w:rsid w:val="00C93741"/>
    <w:rsid w:val="00C9438F"/>
    <w:rsid w:val="00C94583"/>
    <w:rsid w:val="00C946D3"/>
    <w:rsid w:val="00C9542C"/>
    <w:rsid w:val="00C96125"/>
    <w:rsid w:val="00C96511"/>
    <w:rsid w:val="00C96644"/>
    <w:rsid w:val="00C96BBD"/>
    <w:rsid w:val="00C9793D"/>
    <w:rsid w:val="00C97C5F"/>
    <w:rsid w:val="00CA0AB0"/>
    <w:rsid w:val="00CA0C7B"/>
    <w:rsid w:val="00CA1141"/>
    <w:rsid w:val="00CA20AF"/>
    <w:rsid w:val="00CA2EB5"/>
    <w:rsid w:val="00CA488B"/>
    <w:rsid w:val="00CA4CD4"/>
    <w:rsid w:val="00CA60B2"/>
    <w:rsid w:val="00CA6338"/>
    <w:rsid w:val="00CA7637"/>
    <w:rsid w:val="00CB15DB"/>
    <w:rsid w:val="00CB171A"/>
    <w:rsid w:val="00CB1DE3"/>
    <w:rsid w:val="00CB209F"/>
    <w:rsid w:val="00CB3494"/>
    <w:rsid w:val="00CB4075"/>
    <w:rsid w:val="00CB5096"/>
    <w:rsid w:val="00CB5241"/>
    <w:rsid w:val="00CB58E0"/>
    <w:rsid w:val="00CB5E3C"/>
    <w:rsid w:val="00CB5E5A"/>
    <w:rsid w:val="00CB60E6"/>
    <w:rsid w:val="00CB614A"/>
    <w:rsid w:val="00CB7068"/>
    <w:rsid w:val="00CB750F"/>
    <w:rsid w:val="00CB78D8"/>
    <w:rsid w:val="00CB7B43"/>
    <w:rsid w:val="00CC02A7"/>
    <w:rsid w:val="00CC0913"/>
    <w:rsid w:val="00CC135F"/>
    <w:rsid w:val="00CC1DED"/>
    <w:rsid w:val="00CC20B3"/>
    <w:rsid w:val="00CC38D1"/>
    <w:rsid w:val="00CC3C96"/>
    <w:rsid w:val="00CC40CD"/>
    <w:rsid w:val="00CC442E"/>
    <w:rsid w:val="00CC4C32"/>
    <w:rsid w:val="00CC52DB"/>
    <w:rsid w:val="00CC5B07"/>
    <w:rsid w:val="00CC5C9B"/>
    <w:rsid w:val="00CC61D4"/>
    <w:rsid w:val="00CC6AA7"/>
    <w:rsid w:val="00CC7A10"/>
    <w:rsid w:val="00CC7EE7"/>
    <w:rsid w:val="00CD0085"/>
    <w:rsid w:val="00CD1046"/>
    <w:rsid w:val="00CD10B2"/>
    <w:rsid w:val="00CD17C6"/>
    <w:rsid w:val="00CD1E76"/>
    <w:rsid w:val="00CD26B9"/>
    <w:rsid w:val="00CD319A"/>
    <w:rsid w:val="00CD43C4"/>
    <w:rsid w:val="00CD45EA"/>
    <w:rsid w:val="00CD4716"/>
    <w:rsid w:val="00CD4C21"/>
    <w:rsid w:val="00CD4C75"/>
    <w:rsid w:val="00CD546E"/>
    <w:rsid w:val="00CD5754"/>
    <w:rsid w:val="00CD5B3C"/>
    <w:rsid w:val="00CD717B"/>
    <w:rsid w:val="00CE0BBC"/>
    <w:rsid w:val="00CE14FA"/>
    <w:rsid w:val="00CE1B9F"/>
    <w:rsid w:val="00CE1BAB"/>
    <w:rsid w:val="00CE205A"/>
    <w:rsid w:val="00CE294A"/>
    <w:rsid w:val="00CE2C8D"/>
    <w:rsid w:val="00CE454A"/>
    <w:rsid w:val="00CE47E6"/>
    <w:rsid w:val="00CE5489"/>
    <w:rsid w:val="00CE5739"/>
    <w:rsid w:val="00CE6D13"/>
    <w:rsid w:val="00CE6E14"/>
    <w:rsid w:val="00CE6EE3"/>
    <w:rsid w:val="00CE786A"/>
    <w:rsid w:val="00CE7B25"/>
    <w:rsid w:val="00CE7DCF"/>
    <w:rsid w:val="00CF0112"/>
    <w:rsid w:val="00CF0A35"/>
    <w:rsid w:val="00CF0D16"/>
    <w:rsid w:val="00CF1172"/>
    <w:rsid w:val="00CF13AF"/>
    <w:rsid w:val="00CF14FE"/>
    <w:rsid w:val="00CF17E5"/>
    <w:rsid w:val="00CF204B"/>
    <w:rsid w:val="00CF2055"/>
    <w:rsid w:val="00CF2416"/>
    <w:rsid w:val="00CF3E5A"/>
    <w:rsid w:val="00CF4918"/>
    <w:rsid w:val="00CF4CE4"/>
    <w:rsid w:val="00CF6C39"/>
    <w:rsid w:val="00CF7B78"/>
    <w:rsid w:val="00D013F3"/>
    <w:rsid w:val="00D021DC"/>
    <w:rsid w:val="00D0258C"/>
    <w:rsid w:val="00D02B13"/>
    <w:rsid w:val="00D0332F"/>
    <w:rsid w:val="00D043B9"/>
    <w:rsid w:val="00D044BA"/>
    <w:rsid w:val="00D048E4"/>
    <w:rsid w:val="00D04F98"/>
    <w:rsid w:val="00D05394"/>
    <w:rsid w:val="00D058E9"/>
    <w:rsid w:val="00D05B4E"/>
    <w:rsid w:val="00D06293"/>
    <w:rsid w:val="00D068C6"/>
    <w:rsid w:val="00D06A79"/>
    <w:rsid w:val="00D108B6"/>
    <w:rsid w:val="00D10A7A"/>
    <w:rsid w:val="00D10B3B"/>
    <w:rsid w:val="00D10F35"/>
    <w:rsid w:val="00D1160F"/>
    <w:rsid w:val="00D11B86"/>
    <w:rsid w:val="00D1297B"/>
    <w:rsid w:val="00D12A47"/>
    <w:rsid w:val="00D12CB3"/>
    <w:rsid w:val="00D13497"/>
    <w:rsid w:val="00D13F60"/>
    <w:rsid w:val="00D14747"/>
    <w:rsid w:val="00D1494C"/>
    <w:rsid w:val="00D16DFB"/>
    <w:rsid w:val="00D16E68"/>
    <w:rsid w:val="00D20ADD"/>
    <w:rsid w:val="00D213F2"/>
    <w:rsid w:val="00D21CBE"/>
    <w:rsid w:val="00D22A12"/>
    <w:rsid w:val="00D232D3"/>
    <w:rsid w:val="00D23837"/>
    <w:rsid w:val="00D23E27"/>
    <w:rsid w:val="00D249D8"/>
    <w:rsid w:val="00D24C98"/>
    <w:rsid w:val="00D24D67"/>
    <w:rsid w:val="00D25920"/>
    <w:rsid w:val="00D2705F"/>
    <w:rsid w:val="00D27FA3"/>
    <w:rsid w:val="00D3150D"/>
    <w:rsid w:val="00D317BD"/>
    <w:rsid w:val="00D31FD8"/>
    <w:rsid w:val="00D3231E"/>
    <w:rsid w:val="00D32FA6"/>
    <w:rsid w:val="00D33052"/>
    <w:rsid w:val="00D33514"/>
    <w:rsid w:val="00D33822"/>
    <w:rsid w:val="00D338BC"/>
    <w:rsid w:val="00D345B2"/>
    <w:rsid w:val="00D3546E"/>
    <w:rsid w:val="00D360B7"/>
    <w:rsid w:val="00D366CF"/>
    <w:rsid w:val="00D36EE4"/>
    <w:rsid w:val="00D37039"/>
    <w:rsid w:val="00D379DC"/>
    <w:rsid w:val="00D37BA1"/>
    <w:rsid w:val="00D406C2"/>
    <w:rsid w:val="00D40B98"/>
    <w:rsid w:val="00D410BA"/>
    <w:rsid w:val="00D4125D"/>
    <w:rsid w:val="00D41427"/>
    <w:rsid w:val="00D414C5"/>
    <w:rsid w:val="00D41B16"/>
    <w:rsid w:val="00D42CA4"/>
    <w:rsid w:val="00D43C97"/>
    <w:rsid w:val="00D447E4"/>
    <w:rsid w:val="00D457F6"/>
    <w:rsid w:val="00D46507"/>
    <w:rsid w:val="00D46793"/>
    <w:rsid w:val="00D4711A"/>
    <w:rsid w:val="00D47E17"/>
    <w:rsid w:val="00D47EDD"/>
    <w:rsid w:val="00D50BD0"/>
    <w:rsid w:val="00D5106A"/>
    <w:rsid w:val="00D526AC"/>
    <w:rsid w:val="00D52764"/>
    <w:rsid w:val="00D52E43"/>
    <w:rsid w:val="00D53843"/>
    <w:rsid w:val="00D5425E"/>
    <w:rsid w:val="00D54FC6"/>
    <w:rsid w:val="00D55CD8"/>
    <w:rsid w:val="00D569F2"/>
    <w:rsid w:val="00D5701A"/>
    <w:rsid w:val="00D577FA"/>
    <w:rsid w:val="00D60AC1"/>
    <w:rsid w:val="00D6151D"/>
    <w:rsid w:val="00D617BE"/>
    <w:rsid w:val="00D61B9F"/>
    <w:rsid w:val="00D61D6B"/>
    <w:rsid w:val="00D62762"/>
    <w:rsid w:val="00D6284C"/>
    <w:rsid w:val="00D62CBC"/>
    <w:rsid w:val="00D66239"/>
    <w:rsid w:val="00D67D1C"/>
    <w:rsid w:val="00D7028C"/>
    <w:rsid w:val="00D704BF"/>
    <w:rsid w:val="00D70C6F"/>
    <w:rsid w:val="00D71157"/>
    <w:rsid w:val="00D71167"/>
    <w:rsid w:val="00D71F8E"/>
    <w:rsid w:val="00D7237C"/>
    <w:rsid w:val="00D730F6"/>
    <w:rsid w:val="00D73244"/>
    <w:rsid w:val="00D7344D"/>
    <w:rsid w:val="00D73481"/>
    <w:rsid w:val="00D73531"/>
    <w:rsid w:val="00D736B4"/>
    <w:rsid w:val="00D73C03"/>
    <w:rsid w:val="00D74DA2"/>
    <w:rsid w:val="00D74DBE"/>
    <w:rsid w:val="00D7532E"/>
    <w:rsid w:val="00D75BCC"/>
    <w:rsid w:val="00D75C46"/>
    <w:rsid w:val="00D75E21"/>
    <w:rsid w:val="00D76842"/>
    <w:rsid w:val="00D77101"/>
    <w:rsid w:val="00D779E7"/>
    <w:rsid w:val="00D800DF"/>
    <w:rsid w:val="00D80370"/>
    <w:rsid w:val="00D806ED"/>
    <w:rsid w:val="00D80A7A"/>
    <w:rsid w:val="00D80B05"/>
    <w:rsid w:val="00D81245"/>
    <w:rsid w:val="00D8177F"/>
    <w:rsid w:val="00D81C44"/>
    <w:rsid w:val="00D831DF"/>
    <w:rsid w:val="00D843B1"/>
    <w:rsid w:val="00D84C78"/>
    <w:rsid w:val="00D84DA8"/>
    <w:rsid w:val="00D85B3D"/>
    <w:rsid w:val="00D85FE6"/>
    <w:rsid w:val="00D87343"/>
    <w:rsid w:val="00D87AB5"/>
    <w:rsid w:val="00D87B7F"/>
    <w:rsid w:val="00D90625"/>
    <w:rsid w:val="00D90FFC"/>
    <w:rsid w:val="00D920A4"/>
    <w:rsid w:val="00D92295"/>
    <w:rsid w:val="00D934BF"/>
    <w:rsid w:val="00D93D4B"/>
    <w:rsid w:val="00D93F58"/>
    <w:rsid w:val="00D948EF"/>
    <w:rsid w:val="00D94A9A"/>
    <w:rsid w:val="00D94CC7"/>
    <w:rsid w:val="00D94F32"/>
    <w:rsid w:val="00D9533A"/>
    <w:rsid w:val="00D956A4"/>
    <w:rsid w:val="00D957AC"/>
    <w:rsid w:val="00D95887"/>
    <w:rsid w:val="00D95A16"/>
    <w:rsid w:val="00D96AC3"/>
    <w:rsid w:val="00D97E51"/>
    <w:rsid w:val="00DA01AD"/>
    <w:rsid w:val="00DA1290"/>
    <w:rsid w:val="00DA1ACA"/>
    <w:rsid w:val="00DA2540"/>
    <w:rsid w:val="00DA2BA1"/>
    <w:rsid w:val="00DA48A1"/>
    <w:rsid w:val="00DA5260"/>
    <w:rsid w:val="00DA6AA4"/>
    <w:rsid w:val="00DA75E8"/>
    <w:rsid w:val="00DA7704"/>
    <w:rsid w:val="00DB0B89"/>
    <w:rsid w:val="00DB0E4C"/>
    <w:rsid w:val="00DB1C49"/>
    <w:rsid w:val="00DB2C6F"/>
    <w:rsid w:val="00DB37D0"/>
    <w:rsid w:val="00DB3878"/>
    <w:rsid w:val="00DB3C35"/>
    <w:rsid w:val="00DB60CB"/>
    <w:rsid w:val="00DB631D"/>
    <w:rsid w:val="00DB64D9"/>
    <w:rsid w:val="00DB6C72"/>
    <w:rsid w:val="00DB716C"/>
    <w:rsid w:val="00DC03DD"/>
    <w:rsid w:val="00DC0BFC"/>
    <w:rsid w:val="00DC22BB"/>
    <w:rsid w:val="00DC31BF"/>
    <w:rsid w:val="00DC356F"/>
    <w:rsid w:val="00DC379E"/>
    <w:rsid w:val="00DC4105"/>
    <w:rsid w:val="00DC4552"/>
    <w:rsid w:val="00DC4595"/>
    <w:rsid w:val="00DC45B4"/>
    <w:rsid w:val="00DC49A9"/>
    <w:rsid w:val="00DC4F01"/>
    <w:rsid w:val="00DC5189"/>
    <w:rsid w:val="00DC66E2"/>
    <w:rsid w:val="00DC6E5E"/>
    <w:rsid w:val="00DC6EE2"/>
    <w:rsid w:val="00DC7A7D"/>
    <w:rsid w:val="00DD02B9"/>
    <w:rsid w:val="00DD0D5E"/>
    <w:rsid w:val="00DD194F"/>
    <w:rsid w:val="00DD1AB7"/>
    <w:rsid w:val="00DD1F40"/>
    <w:rsid w:val="00DD24E6"/>
    <w:rsid w:val="00DD2A2C"/>
    <w:rsid w:val="00DD2A4D"/>
    <w:rsid w:val="00DD2C2E"/>
    <w:rsid w:val="00DD2DBD"/>
    <w:rsid w:val="00DD2EE3"/>
    <w:rsid w:val="00DD2FD8"/>
    <w:rsid w:val="00DD3F75"/>
    <w:rsid w:val="00DD4164"/>
    <w:rsid w:val="00DD4237"/>
    <w:rsid w:val="00DD4F75"/>
    <w:rsid w:val="00DD613C"/>
    <w:rsid w:val="00DD6608"/>
    <w:rsid w:val="00DD6E3A"/>
    <w:rsid w:val="00DD73F7"/>
    <w:rsid w:val="00DD76B6"/>
    <w:rsid w:val="00DD7797"/>
    <w:rsid w:val="00DD7FAD"/>
    <w:rsid w:val="00DE03F0"/>
    <w:rsid w:val="00DE1C23"/>
    <w:rsid w:val="00DE2312"/>
    <w:rsid w:val="00DE231B"/>
    <w:rsid w:val="00DE2405"/>
    <w:rsid w:val="00DE2ED9"/>
    <w:rsid w:val="00DE34F2"/>
    <w:rsid w:val="00DE3A39"/>
    <w:rsid w:val="00DE3BA0"/>
    <w:rsid w:val="00DE441E"/>
    <w:rsid w:val="00DE483C"/>
    <w:rsid w:val="00DE4E6F"/>
    <w:rsid w:val="00DE5F74"/>
    <w:rsid w:val="00DE645E"/>
    <w:rsid w:val="00DE748F"/>
    <w:rsid w:val="00DE7EEA"/>
    <w:rsid w:val="00DF070C"/>
    <w:rsid w:val="00DF0977"/>
    <w:rsid w:val="00DF0E62"/>
    <w:rsid w:val="00DF1C72"/>
    <w:rsid w:val="00DF4DA5"/>
    <w:rsid w:val="00DF4FDB"/>
    <w:rsid w:val="00DF5C1D"/>
    <w:rsid w:val="00DF63AE"/>
    <w:rsid w:val="00DF696F"/>
    <w:rsid w:val="00DF7150"/>
    <w:rsid w:val="00DF75B9"/>
    <w:rsid w:val="00DF76A0"/>
    <w:rsid w:val="00DF7930"/>
    <w:rsid w:val="00E00785"/>
    <w:rsid w:val="00E00A04"/>
    <w:rsid w:val="00E018BC"/>
    <w:rsid w:val="00E01BAB"/>
    <w:rsid w:val="00E02590"/>
    <w:rsid w:val="00E02621"/>
    <w:rsid w:val="00E03301"/>
    <w:rsid w:val="00E0332D"/>
    <w:rsid w:val="00E04AFE"/>
    <w:rsid w:val="00E051CD"/>
    <w:rsid w:val="00E0534C"/>
    <w:rsid w:val="00E05476"/>
    <w:rsid w:val="00E05DEA"/>
    <w:rsid w:val="00E062D7"/>
    <w:rsid w:val="00E062E8"/>
    <w:rsid w:val="00E06C29"/>
    <w:rsid w:val="00E070F1"/>
    <w:rsid w:val="00E072E5"/>
    <w:rsid w:val="00E07D5F"/>
    <w:rsid w:val="00E07F66"/>
    <w:rsid w:val="00E10271"/>
    <w:rsid w:val="00E10461"/>
    <w:rsid w:val="00E112C0"/>
    <w:rsid w:val="00E11C38"/>
    <w:rsid w:val="00E12855"/>
    <w:rsid w:val="00E13B67"/>
    <w:rsid w:val="00E1418E"/>
    <w:rsid w:val="00E14B20"/>
    <w:rsid w:val="00E14F0A"/>
    <w:rsid w:val="00E151A2"/>
    <w:rsid w:val="00E15A50"/>
    <w:rsid w:val="00E16115"/>
    <w:rsid w:val="00E16363"/>
    <w:rsid w:val="00E16B3D"/>
    <w:rsid w:val="00E177D3"/>
    <w:rsid w:val="00E17B1B"/>
    <w:rsid w:val="00E17C09"/>
    <w:rsid w:val="00E2021B"/>
    <w:rsid w:val="00E20DDF"/>
    <w:rsid w:val="00E21EAF"/>
    <w:rsid w:val="00E220D7"/>
    <w:rsid w:val="00E22849"/>
    <w:rsid w:val="00E23488"/>
    <w:rsid w:val="00E24669"/>
    <w:rsid w:val="00E24E79"/>
    <w:rsid w:val="00E24F03"/>
    <w:rsid w:val="00E26BDC"/>
    <w:rsid w:val="00E30E5B"/>
    <w:rsid w:val="00E32F1D"/>
    <w:rsid w:val="00E32F91"/>
    <w:rsid w:val="00E33D13"/>
    <w:rsid w:val="00E34976"/>
    <w:rsid w:val="00E352E6"/>
    <w:rsid w:val="00E35D2B"/>
    <w:rsid w:val="00E35E82"/>
    <w:rsid w:val="00E367DC"/>
    <w:rsid w:val="00E36AD6"/>
    <w:rsid w:val="00E376E8"/>
    <w:rsid w:val="00E37CA1"/>
    <w:rsid w:val="00E413E6"/>
    <w:rsid w:val="00E41F32"/>
    <w:rsid w:val="00E44B8A"/>
    <w:rsid w:val="00E4719A"/>
    <w:rsid w:val="00E477A6"/>
    <w:rsid w:val="00E510F1"/>
    <w:rsid w:val="00E5122E"/>
    <w:rsid w:val="00E5138A"/>
    <w:rsid w:val="00E51830"/>
    <w:rsid w:val="00E51A80"/>
    <w:rsid w:val="00E52ED7"/>
    <w:rsid w:val="00E5337F"/>
    <w:rsid w:val="00E535E8"/>
    <w:rsid w:val="00E537C4"/>
    <w:rsid w:val="00E54366"/>
    <w:rsid w:val="00E54BBA"/>
    <w:rsid w:val="00E5545A"/>
    <w:rsid w:val="00E55718"/>
    <w:rsid w:val="00E55AA0"/>
    <w:rsid w:val="00E56343"/>
    <w:rsid w:val="00E57B1E"/>
    <w:rsid w:val="00E57B64"/>
    <w:rsid w:val="00E57BC0"/>
    <w:rsid w:val="00E605FE"/>
    <w:rsid w:val="00E609B1"/>
    <w:rsid w:val="00E62CB6"/>
    <w:rsid w:val="00E646EB"/>
    <w:rsid w:val="00E64B70"/>
    <w:rsid w:val="00E65922"/>
    <w:rsid w:val="00E65D15"/>
    <w:rsid w:val="00E65D7D"/>
    <w:rsid w:val="00E66809"/>
    <w:rsid w:val="00E668B3"/>
    <w:rsid w:val="00E66AD4"/>
    <w:rsid w:val="00E673AD"/>
    <w:rsid w:val="00E67459"/>
    <w:rsid w:val="00E67F6B"/>
    <w:rsid w:val="00E70445"/>
    <w:rsid w:val="00E7099C"/>
    <w:rsid w:val="00E70EDD"/>
    <w:rsid w:val="00E71E56"/>
    <w:rsid w:val="00E72DD2"/>
    <w:rsid w:val="00E7318F"/>
    <w:rsid w:val="00E74BEC"/>
    <w:rsid w:val="00E750FB"/>
    <w:rsid w:val="00E754F2"/>
    <w:rsid w:val="00E75720"/>
    <w:rsid w:val="00E75823"/>
    <w:rsid w:val="00E75B10"/>
    <w:rsid w:val="00E76ABB"/>
    <w:rsid w:val="00E76DFD"/>
    <w:rsid w:val="00E77B72"/>
    <w:rsid w:val="00E80950"/>
    <w:rsid w:val="00E80E11"/>
    <w:rsid w:val="00E80E82"/>
    <w:rsid w:val="00E810AD"/>
    <w:rsid w:val="00E81216"/>
    <w:rsid w:val="00E816C8"/>
    <w:rsid w:val="00E8172E"/>
    <w:rsid w:val="00E81AB1"/>
    <w:rsid w:val="00E81BC5"/>
    <w:rsid w:val="00E82010"/>
    <w:rsid w:val="00E8231A"/>
    <w:rsid w:val="00E82D44"/>
    <w:rsid w:val="00E844C3"/>
    <w:rsid w:val="00E8677D"/>
    <w:rsid w:val="00E86DA4"/>
    <w:rsid w:val="00E87BA6"/>
    <w:rsid w:val="00E87FFC"/>
    <w:rsid w:val="00E90966"/>
    <w:rsid w:val="00E90C28"/>
    <w:rsid w:val="00E90CDF"/>
    <w:rsid w:val="00E90EC4"/>
    <w:rsid w:val="00E92406"/>
    <w:rsid w:val="00E924D0"/>
    <w:rsid w:val="00E92DC9"/>
    <w:rsid w:val="00E93B4A"/>
    <w:rsid w:val="00E9416A"/>
    <w:rsid w:val="00E94432"/>
    <w:rsid w:val="00E94474"/>
    <w:rsid w:val="00E951C0"/>
    <w:rsid w:val="00E9693D"/>
    <w:rsid w:val="00E97773"/>
    <w:rsid w:val="00EA1225"/>
    <w:rsid w:val="00EA1C5C"/>
    <w:rsid w:val="00EA238F"/>
    <w:rsid w:val="00EA2584"/>
    <w:rsid w:val="00EA2A15"/>
    <w:rsid w:val="00EA2EBE"/>
    <w:rsid w:val="00EA37A3"/>
    <w:rsid w:val="00EA394B"/>
    <w:rsid w:val="00EA3E1E"/>
    <w:rsid w:val="00EA4FC9"/>
    <w:rsid w:val="00EA50EE"/>
    <w:rsid w:val="00EA551D"/>
    <w:rsid w:val="00EA5784"/>
    <w:rsid w:val="00EA5D99"/>
    <w:rsid w:val="00EA69BE"/>
    <w:rsid w:val="00EA6EEE"/>
    <w:rsid w:val="00EA73F2"/>
    <w:rsid w:val="00EA7EC1"/>
    <w:rsid w:val="00EB049D"/>
    <w:rsid w:val="00EB05D9"/>
    <w:rsid w:val="00EB0B94"/>
    <w:rsid w:val="00EB0C32"/>
    <w:rsid w:val="00EB0D8D"/>
    <w:rsid w:val="00EB25C0"/>
    <w:rsid w:val="00EB2D92"/>
    <w:rsid w:val="00EB319C"/>
    <w:rsid w:val="00EB3458"/>
    <w:rsid w:val="00EB390C"/>
    <w:rsid w:val="00EB426D"/>
    <w:rsid w:val="00EB4384"/>
    <w:rsid w:val="00EB43C5"/>
    <w:rsid w:val="00EB5A39"/>
    <w:rsid w:val="00EB5EB7"/>
    <w:rsid w:val="00EB5F91"/>
    <w:rsid w:val="00EB65AF"/>
    <w:rsid w:val="00EB69F4"/>
    <w:rsid w:val="00EB6B2D"/>
    <w:rsid w:val="00EB6BFD"/>
    <w:rsid w:val="00EB728C"/>
    <w:rsid w:val="00EB7C54"/>
    <w:rsid w:val="00EB7D06"/>
    <w:rsid w:val="00EC04EF"/>
    <w:rsid w:val="00EC07FD"/>
    <w:rsid w:val="00EC0C73"/>
    <w:rsid w:val="00EC0EE7"/>
    <w:rsid w:val="00EC1B32"/>
    <w:rsid w:val="00EC21F1"/>
    <w:rsid w:val="00EC26F9"/>
    <w:rsid w:val="00EC37AA"/>
    <w:rsid w:val="00EC3ABC"/>
    <w:rsid w:val="00EC3D1C"/>
    <w:rsid w:val="00EC3DA1"/>
    <w:rsid w:val="00EC46DE"/>
    <w:rsid w:val="00EC482E"/>
    <w:rsid w:val="00EC509F"/>
    <w:rsid w:val="00EC5E34"/>
    <w:rsid w:val="00EC62CA"/>
    <w:rsid w:val="00EC7A5C"/>
    <w:rsid w:val="00ED008C"/>
    <w:rsid w:val="00ED0279"/>
    <w:rsid w:val="00ED0A41"/>
    <w:rsid w:val="00ED15B4"/>
    <w:rsid w:val="00ED1A61"/>
    <w:rsid w:val="00ED1E2B"/>
    <w:rsid w:val="00ED2657"/>
    <w:rsid w:val="00ED3583"/>
    <w:rsid w:val="00ED37AC"/>
    <w:rsid w:val="00ED3A49"/>
    <w:rsid w:val="00ED429E"/>
    <w:rsid w:val="00ED5494"/>
    <w:rsid w:val="00ED60B6"/>
    <w:rsid w:val="00ED6408"/>
    <w:rsid w:val="00ED77D6"/>
    <w:rsid w:val="00EE0C45"/>
    <w:rsid w:val="00EE111D"/>
    <w:rsid w:val="00EE1152"/>
    <w:rsid w:val="00EE24DC"/>
    <w:rsid w:val="00EE2944"/>
    <w:rsid w:val="00EE2B58"/>
    <w:rsid w:val="00EE2FE9"/>
    <w:rsid w:val="00EE3E74"/>
    <w:rsid w:val="00EE4246"/>
    <w:rsid w:val="00EE4933"/>
    <w:rsid w:val="00EE4BA9"/>
    <w:rsid w:val="00EE4D39"/>
    <w:rsid w:val="00EE51F7"/>
    <w:rsid w:val="00EE58E3"/>
    <w:rsid w:val="00EE5E94"/>
    <w:rsid w:val="00EE70D9"/>
    <w:rsid w:val="00EE7130"/>
    <w:rsid w:val="00EE76FF"/>
    <w:rsid w:val="00EF0E92"/>
    <w:rsid w:val="00EF1763"/>
    <w:rsid w:val="00EF1EA9"/>
    <w:rsid w:val="00EF2535"/>
    <w:rsid w:val="00EF3A43"/>
    <w:rsid w:val="00EF563C"/>
    <w:rsid w:val="00EF56DE"/>
    <w:rsid w:val="00EF6593"/>
    <w:rsid w:val="00EF6FEE"/>
    <w:rsid w:val="00EF7935"/>
    <w:rsid w:val="00F00282"/>
    <w:rsid w:val="00F00513"/>
    <w:rsid w:val="00F005B1"/>
    <w:rsid w:val="00F00C8F"/>
    <w:rsid w:val="00F02298"/>
    <w:rsid w:val="00F03267"/>
    <w:rsid w:val="00F03478"/>
    <w:rsid w:val="00F038E4"/>
    <w:rsid w:val="00F03DB7"/>
    <w:rsid w:val="00F0459A"/>
    <w:rsid w:val="00F06546"/>
    <w:rsid w:val="00F06574"/>
    <w:rsid w:val="00F07EE2"/>
    <w:rsid w:val="00F10526"/>
    <w:rsid w:val="00F10A48"/>
    <w:rsid w:val="00F10D32"/>
    <w:rsid w:val="00F11268"/>
    <w:rsid w:val="00F1141F"/>
    <w:rsid w:val="00F12EC9"/>
    <w:rsid w:val="00F143FE"/>
    <w:rsid w:val="00F148A4"/>
    <w:rsid w:val="00F15967"/>
    <w:rsid w:val="00F21262"/>
    <w:rsid w:val="00F2165A"/>
    <w:rsid w:val="00F216C3"/>
    <w:rsid w:val="00F23641"/>
    <w:rsid w:val="00F24B98"/>
    <w:rsid w:val="00F25161"/>
    <w:rsid w:val="00F255D0"/>
    <w:rsid w:val="00F25D26"/>
    <w:rsid w:val="00F2610E"/>
    <w:rsid w:val="00F263CD"/>
    <w:rsid w:val="00F265AF"/>
    <w:rsid w:val="00F26878"/>
    <w:rsid w:val="00F278B8"/>
    <w:rsid w:val="00F27D12"/>
    <w:rsid w:val="00F27FDF"/>
    <w:rsid w:val="00F30B97"/>
    <w:rsid w:val="00F30FA3"/>
    <w:rsid w:val="00F31F0A"/>
    <w:rsid w:val="00F32DAF"/>
    <w:rsid w:val="00F33FB7"/>
    <w:rsid w:val="00F34183"/>
    <w:rsid w:val="00F3458A"/>
    <w:rsid w:val="00F353CD"/>
    <w:rsid w:val="00F353F8"/>
    <w:rsid w:val="00F35A72"/>
    <w:rsid w:val="00F35D9A"/>
    <w:rsid w:val="00F368E4"/>
    <w:rsid w:val="00F3734A"/>
    <w:rsid w:val="00F40693"/>
    <w:rsid w:val="00F42703"/>
    <w:rsid w:val="00F42C8A"/>
    <w:rsid w:val="00F42D64"/>
    <w:rsid w:val="00F43217"/>
    <w:rsid w:val="00F437B6"/>
    <w:rsid w:val="00F442B0"/>
    <w:rsid w:val="00F46AA2"/>
    <w:rsid w:val="00F47E2F"/>
    <w:rsid w:val="00F504E5"/>
    <w:rsid w:val="00F50ADB"/>
    <w:rsid w:val="00F51BCF"/>
    <w:rsid w:val="00F51E79"/>
    <w:rsid w:val="00F51FA0"/>
    <w:rsid w:val="00F524D6"/>
    <w:rsid w:val="00F526DC"/>
    <w:rsid w:val="00F5351F"/>
    <w:rsid w:val="00F53A67"/>
    <w:rsid w:val="00F54421"/>
    <w:rsid w:val="00F545DC"/>
    <w:rsid w:val="00F54602"/>
    <w:rsid w:val="00F54889"/>
    <w:rsid w:val="00F54D6B"/>
    <w:rsid w:val="00F54F22"/>
    <w:rsid w:val="00F55EFD"/>
    <w:rsid w:val="00F568CB"/>
    <w:rsid w:val="00F57158"/>
    <w:rsid w:val="00F57F4D"/>
    <w:rsid w:val="00F57F9F"/>
    <w:rsid w:val="00F57FC8"/>
    <w:rsid w:val="00F60285"/>
    <w:rsid w:val="00F62BD4"/>
    <w:rsid w:val="00F62CF3"/>
    <w:rsid w:val="00F62F52"/>
    <w:rsid w:val="00F637C5"/>
    <w:rsid w:val="00F639E1"/>
    <w:rsid w:val="00F64927"/>
    <w:rsid w:val="00F64B81"/>
    <w:rsid w:val="00F64C5F"/>
    <w:rsid w:val="00F660F1"/>
    <w:rsid w:val="00F663D0"/>
    <w:rsid w:val="00F6668F"/>
    <w:rsid w:val="00F66CAB"/>
    <w:rsid w:val="00F67E69"/>
    <w:rsid w:val="00F70D99"/>
    <w:rsid w:val="00F719C8"/>
    <w:rsid w:val="00F71E17"/>
    <w:rsid w:val="00F71F9D"/>
    <w:rsid w:val="00F72731"/>
    <w:rsid w:val="00F72BCD"/>
    <w:rsid w:val="00F72D44"/>
    <w:rsid w:val="00F73145"/>
    <w:rsid w:val="00F73EE9"/>
    <w:rsid w:val="00F747B4"/>
    <w:rsid w:val="00F75759"/>
    <w:rsid w:val="00F75B7D"/>
    <w:rsid w:val="00F75CB0"/>
    <w:rsid w:val="00F75DAE"/>
    <w:rsid w:val="00F761D7"/>
    <w:rsid w:val="00F76341"/>
    <w:rsid w:val="00F778A1"/>
    <w:rsid w:val="00F77B75"/>
    <w:rsid w:val="00F802F7"/>
    <w:rsid w:val="00F80D9B"/>
    <w:rsid w:val="00F83B35"/>
    <w:rsid w:val="00F83C72"/>
    <w:rsid w:val="00F83E89"/>
    <w:rsid w:val="00F84405"/>
    <w:rsid w:val="00F8454F"/>
    <w:rsid w:val="00F85185"/>
    <w:rsid w:val="00F85895"/>
    <w:rsid w:val="00F85A40"/>
    <w:rsid w:val="00F85A95"/>
    <w:rsid w:val="00F85EC1"/>
    <w:rsid w:val="00F8659F"/>
    <w:rsid w:val="00F86C1D"/>
    <w:rsid w:val="00F8723C"/>
    <w:rsid w:val="00F872E6"/>
    <w:rsid w:val="00F9014D"/>
    <w:rsid w:val="00F90649"/>
    <w:rsid w:val="00F9108B"/>
    <w:rsid w:val="00F92D9B"/>
    <w:rsid w:val="00F92E34"/>
    <w:rsid w:val="00F938D5"/>
    <w:rsid w:val="00F93AF3"/>
    <w:rsid w:val="00F94E09"/>
    <w:rsid w:val="00F95EB3"/>
    <w:rsid w:val="00F96053"/>
    <w:rsid w:val="00F96720"/>
    <w:rsid w:val="00F97116"/>
    <w:rsid w:val="00F97142"/>
    <w:rsid w:val="00F97186"/>
    <w:rsid w:val="00F971A0"/>
    <w:rsid w:val="00F97E88"/>
    <w:rsid w:val="00FA039A"/>
    <w:rsid w:val="00FA0B86"/>
    <w:rsid w:val="00FA11A2"/>
    <w:rsid w:val="00FA11C4"/>
    <w:rsid w:val="00FA1319"/>
    <w:rsid w:val="00FA21B0"/>
    <w:rsid w:val="00FA393C"/>
    <w:rsid w:val="00FA4A2D"/>
    <w:rsid w:val="00FA4BE3"/>
    <w:rsid w:val="00FA4FBF"/>
    <w:rsid w:val="00FA5EC0"/>
    <w:rsid w:val="00FA62EE"/>
    <w:rsid w:val="00FA678E"/>
    <w:rsid w:val="00FA6E9D"/>
    <w:rsid w:val="00FB0434"/>
    <w:rsid w:val="00FB07B3"/>
    <w:rsid w:val="00FB098F"/>
    <w:rsid w:val="00FB0A71"/>
    <w:rsid w:val="00FB261E"/>
    <w:rsid w:val="00FB31C1"/>
    <w:rsid w:val="00FB4794"/>
    <w:rsid w:val="00FB5177"/>
    <w:rsid w:val="00FB52FF"/>
    <w:rsid w:val="00FB5C3C"/>
    <w:rsid w:val="00FB6DFC"/>
    <w:rsid w:val="00FC076B"/>
    <w:rsid w:val="00FC0BC0"/>
    <w:rsid w:val="00FC0DD9"/>
    <w:rsid w:val="00FC258A"/>
    <w:rsid w:val="00FC29BC"/>
    <w:rsid w:val="00FC32E6"/>
    <w:rsid w:val="00FC3CF7"/>
    <w:rsid w:val="00FC5320"/>
    <w:rsid w:val="00FC5378"/>
    <w:rsid w:val="00FC5572"/>
    <w:rsid w:val="00FC57C5"/>
    <w:rsid w:val="00FC5CD5"/>
    <w:rsid w:val="00FC5E29"/>
    <w:rsid w:val="00FC63D9"/>
    <w:rsid w:val="00FC6DD1"/>
    <w:rsid w:val="00FC720C"/>
    <w:rsid w:val="00FC723A"/>
    <w:rsid w:val="00FC7596"/>
    <w:rsid w:val="00FD022E"/>
    <w:rsid w:val="00FD0274"/>
    <w:rsid w:val="00FD079D"/>
    <w:rsid w:val="00FD07D1"/>
    <w:rsid w:val="00FD0B57"/>
    <w:rsid w:val="00FD0E7C"/>
    <w:rsid w:val="00FD18E4"/>
    <w:rsid w:val="00FD1AE7"/>
    <w:rsid w:val="00FD1D62"/>
    <w:rsid w:val="00FD2650"/>
    <w:rsid w:val="00FD2719"/>
    <w:rsid w:val="00FD4441"/>
    <w:rsid w:val="00FD465A"/>
    <w:rsid w:val="00FD5326"/>
    <w:rsid w:val="00FD5F41"/>
    <w:rsid w:val="00FD63E5"/>
    <w:rsid w:val="00FD670B"/>
    <w:rsid w:val="00FD70C0"/>
    <w:rsid w:val="00FD7397"/>
    <w:rsid w:val="00FD7654"/>
    <w:rsid w:val="00FD76F2"/>
    <w:rsid w:val="00FD790E"/>
    <w:rsid w:val="00FE0093"/>
    <w:rsid w:val="00FE00D8"/>
    <w:rsid w:val="00FE0582"/>
    <w:rsid w:val="00FE07E6"/>
    <w:rsid w:val="00FE0D82"/>
    <w:rsid w:val="00FE1284"/>
    <w:rsid w:val="00FE17FB"/>
    <w:rsid w:val="00FE19C8"/>
    <w:rsid w:val="00FE2251"/>
    <w:rsid w:val="00FE250E"/>
    <w:rsid w:val="00FE30BD"/>
    <w:rsid w:val="00FE35DF"/>
    <w:rsid w:val="00FE3716"/>
    <w:rsid w:val="00FE385C"/>
    <w:rsid w:val="00FE3A7C"/>
    <w:rsid w:val="00FE3F4F"/>
    <w:rsid w:val="00FE4D28"/>
    <w:rsid w:val="00FE5A2B"/>
    <w:rsid w:val="00FE67DD"/>
    <w:rsid w:val="00FE733F"/>
    <w:rsid w:val="00FE75C3"/>
    <w:rsid w:val="00FE7B67"/>
    <w:rsid w:val="00FE7C31"/>
    <w:rsid w:val="00FF0CBC"/>
    <w:rsid w:val="00FF1E1E"/>
    <w:rsid w:val="00FF2961"/>
    <w:rsid w:val="00FF2B6D"/>
    <w:rsid w:val="00FF33F3"/>
    <w:rsid w:val="00FF34D4"/>
    <w:rsid w:val="00FF3652"/>
    <w:rsid w:val="00FF3FA2"/>
    <w:rsid w:val="00FF489E"/>
    <w:rsid w:val="00FF48CD"/>
    <w:rsid w:val="00FF5E0C"/>
    <w:rsid w:val="00FF71FB"/>
    <w:rsid w:val="00FF7809"/>
    <w:rsid w:val="00FF7F12"/>
    <w:rsid w:val="2BEAD2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C2FBD1"/>
  <w15:docId w15:val="{E76D0639-3D32-4B4E-AD0B-D6816BE4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394"/>
    <w:rPr>
      <w:sz w:val="24"/>
      <w:szCs w:val="24"/>
      <w:lang w:eastAsia="en-US"/>
    </w:rPr>
  </w:style>
  <w:style w:type="paragraph" w:styleId="Balk1">
    <w:name w:val="heading 1"/>
    <w:basedOn w:val="Normal"/>
    <w:next w:val="Normal"/>
    <w:link w:val="Balk1Char"/>
    <w:uiPriority w:val="9"/>
    <w:qFormat/>
    <w:rsid w:val="00360439"/>
    <w:pPr>
      <w:keepNext/>
      <w:keepLines/>
      <w:spacing w:before="240" w:after="240"/>
      <w:jc w:val="center"/>
      <w:outlineLvl w:val="0"/>
    </w:pPr>
    <w:rPr>
      <w:rFonts w:ascii="Times New Roman Bold" w:hAnsi="Times New Roman Bold"/>
      <w:b/>
      <w:sz w:val="32"/>
      <w:szCs w:val="20"/>
    </w:rPr>
  </w:style>
  <w:style w:type="paragraph" w:styleId="Balk2">
    <w:name w:val="heading 2"/>
    <w:basedOn w:val="ListeParagraf"/>
    <w:next w:val="Normal"/>
    <w:link w:val="Balk2Char"/>
    <w:uiPriority w:val="9"/>
    <w:qFormat/>
    <w:rsid w:val="00563A90"/>
    <w:pPr>
      <w:numPr>
        <w:numId w:val="3"/>
      </w:numPr>
      <w:tabs>
        <w:tab w:val="left" w:pos="360"/>
      </w:tabs>
      <w:outlineLvl w:val="1"/>
    </w:pPr>
    <w:rPr>
      <w:b/>
      <w:lang w:val="en-GB"/>
    </w:rPr>
  </w:style>
  <w:style w:type="paragraph" w:styleId="Balk3">
    <w:name w:val="heading 3"/>
    <w:basedOn w:val="ListeParagraf"/>
    <w:next w:val="Normal"/>
    <w:link w:val="Balk3Char"/>
    <w:qFormat/>
    <w:rsid w:val="00B74011"/>
    <w:pPr>
      <w:numPr>
        <w:numId w:val="2"/>
      </w:numPr>
      <w:outlineLvl w:val="2"/>
    </w:pPr>
    <w:rPr>
      <w:lang w:val="en-GB"/>
    </w:rPr>
  </w:style>
  <w:style w:type="paragraph" w:styleId="Balk4">
    <w:name w:val="heading 4"/>
    <w:aliases w:val="Sub-Clause Sub-paragraph, Sub-Clause Sub-paragraph"/>
    <w:basedOn w:val="Normal"/>
    <w:next w:val="Normal"/>
    <w:link w:val="Balk4Char"/>
    <w:qFormat/>
    <w:rsid w:val="00360439"/>
    <w:pPr>
      <w:keepNext/>
      <w:tabs>
        <w:tab w:val="left" w:pos="720"/>
        <w:tab w:val="right" w:leader="dot" w:pos="8640"/>
      </w:tabs>
      <w:outlineLvl w:val="3"/>
    </w:pPr>
    <w:rPr>
      <w:b/>
      <w:bCs/>
      <w:sz w:val="20"/>
    </w:rPr>
  </w:style>
  <w:style w:type="paragraph" w:styleId="Balk5">
    <w:name w:val="heading 5"/>
    <w:basedOn w:val="ListeParagraf"/>
    <w:next w:val="BankNormal"/>
    <w:link w:val="Balk5Char"/>
    <w:qFormat/>
    <w:rsid w:val="005E0043"/>
    <w:pPr>
      <w:numPr>
        <w:numId w:val="6"/>
      </w:numPr>
      <w:spacing w:after="200"/>
      <w:contextualSpacing w:val="0"/>
      <w:outlineLvl w:val="4"/>
    </w:pPr>
    <w:rPr>
      <w:b/>
      <w:lang w:val="en-GB"/>
    </w:rPr>
  </w:style>
  <w:style w:type="paragraph" w:styleId="Balk6">
    <w:name w:val="heading 6"/>
    <w:basedOn w:val="Normal"/>
    <w:next w:val="BankNormal"/>
    <w:link w:val="Balk6Char"/>
    <w:qFormat/>
    <w:rsid w:val="0000062D"/>
    <w:pPr>
      <w:ind w:left="1080" w:hanging="1080"/>
      <w:jc w:val="center"/>
      <w:outlineLvl w:val="5"/>
    </w:pPr>
    <w:rPr>
      <w:b/>
      <w:smallCaps/>
    </w:rPr>
  </w:style>
  <w:style w:type="paragraph" w:styleId="Balk7">
    <w:name w:val="heading 7"/>
    <w:basedOn w:val="Normal"/>
    <w:next w:val="Normal"/>
    <w:link w:val="Balk7Char"/>
    <w:qFormat/>
    <w:rsid w:val="00360439"/>
    <w:pPr>
      <w:keepNext/>
      <w:jc w:val="both"/>
      <w:outlineLvl w:val="6"/>
    </w:pPr>
    <w:rPr>
      <w:b/>
      <w:bCs/>
      <w:sz w:val="20"/>
    </w:rPr>
  </w:style>
  <w:style w:type="paragraph" w:styleId="Balk8">
    <w:name w:val="heading 8"/>
    <w:basedOn w:val="Normal"/>
    <w:next w:val="Normal"/>
    <w:link w:val="Balk8Char"/>
    <w:qFormat/>
    <w:rsid w:val="00360439"/>
    <w:pPr>
      <w:keepNext/>
      <w:ind w:left="720" w:hanging="720"/>
      <w:jc w:val="both"/>
      <w:outlineLvl w:val="7"/>
    </w:pPr>
    <w:rPr>
      <w:b/>
      <w:bCs/>
      <w:sz w:val="20"/>
    </w:rPr>
  </w:style>
  <w:style w:type="paragraph" w:styleId="Balk9">
    <w:name w:val="heading 9"/>
    <w:basedOn w:val="Normal"/>
    <w:next w:val="Normal"/>
    <w:link w:val="Balk9Char"/>
    <w:qFormat/>
    <w:rsid w:val="00360439"/>
    <w:pPr>
      <w:keepNext/>
      <w:spacing w:before="240" w:after="240"/>
      <w:jc w:val="center"/>
      <w:outlineLvl w:val="8"/>
    </w:pPr>
    <w:rPr>
      <w:b/>
      <w:sz w:val="28"/>
      <w:lang w:val="en-GB" w:eastAsia="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0637"/>
    <w:rPr>
      <w:rFonts w:asciiTheme="majorHAnsi" w:eastAsiaTheme="majorEastAsia" w:hAnsiTheme="majorHAnsi" w:cstheme="majorBidi"/>
      <w:b/>
      <w:bCs/>
      <w:kern w:val="32"/>
      <w:sz w:val="32"/>
      <w:szCs w:val="32"/>
      <w:lang w:eastAsia="en-US"/>
    </w:rPr>
  </w:style>
  <w:style w:type="paragraph" w:styleId="ListeParagraf">
    <w:name w:val="List Paragraph"/>
    <w:aliases w:val="Citation List,본문(내용),List Paragraph (numbered (a)),Colorful List - Accent 11,Akapit z listą BS,Bullet1,Bullets,IBL List Paragraph,List Paragraph 1,List Paragraph nowy,List Paragraph-ExecSummary,List Paragraph1,List_Paragraph,References"/>
    <w:basedOn w:val="Normal"/>
    <w:link w:val="ListeParagrafChar"/>
    <w:uiPriority w:val="34"/>
    <w:qFormat/>
    <w:rsid w:val="005D19CA"/>
    <w:pPr>
      <w:ind w:left="720"/>
      <w:contextualSpacing/>
    </w:pPr>
  </w:style>
  <w:style w:type="character" w:customStyle="1" w:styleId="ListeParagrafChar">
    <w:name w:val="Liste Paragraf Char"/>
    <w:aliases w:val="Citation List Char,본문(내용) Char,List Paragraph (numbered (a)) Char,Colorful List - Accent 11 Char,Akapit z listą BS Char,Bullet1 Char,Bullets Char,IBL List Paragraph Char,List Paragraph 1 Char,List Paragraph nowy Char,References Char"/>
    <w:basedOn w:val="VarsaylanParagrafYazTipi"/>
    <w:link w:val="ListeParagraf"/>
    <w:uiPriority w:val="34"/>
    <w:qFormat/>
    <w:rsid w:val="008C70CB"/>
    <w:rPr>
      <w:sz w:val="24"/>
      <w:szCs w:val="24"/>
      <w:lang w:eastAsia="en-US"/>
    </w:rPr>
  </w:style>
  <w:style w:type="character" w:customStyle="1" w:styleId="Balk2Char">
    <w:name w:val="Başlık 2 Char"/>
    <w:basedOn w:val="VarsaylanParagrafYazTipi"/>
    <w:link w:val="Balk2"/>
    <w:uiPriority w:val="9"/>
    <w:rsid w:val="00563A90"/>
    <w:rPr>
      <w:b/>
      <w:sz w:val="24"/>
      <w:szCs w:val="24"/>
      <w:lang w:val="en-GB" w:eastAsia="en-US"/>
    </w:rPr>
  </w:style>
  <w:style w:type="character" w:customStyle="1" w:styleId="Balk3Char">
    <w:name w:val="Başlık 3 Char"/>
    <w:basedOn w:val="VarsaylanParagrafYazTipi"/>
    <w:link w:val="Balk3"/>
    <w:rsid w:val="00B74011"/>
    <w:rPr>
      <w:sz w:val="24"/>
      <w:szCs w:val="24"/>
      <w:lang w:val="en-GB" w:eastAsia="en-US"/>
    </w:rPr>
  </w:style>
  <w:style w:type="character" w:customStyle="1" w:styleId="Balk4Char">
    <w:name w:val="Başlık 4 Char"/>
    <w:aliases w:val="Sub-Clause Sub-paragraph Char, Sub-Clause Sub-paragraph Char"/>
    <w:basedOn w:val="VarsaylanParagrafYazTipi"/>
    <w:link w:val="Balk4"/>
    <w:uiPriority w:val="9"/>
    <w:semiHidden/>
    <w:rsid w:val="00B20637"/>
    <w:rPr>
      <w:rFonts w:asciiTheme="minorHAnsi" w:eastAsiaTheme="minorEastAsia" w:hAnsiTheme="minorHAnsi" w:cstheme="minorBidi"/>
      <w:b/>
      <w:bCs/>
      <w:sz w:val="28"/>
      <w:szCs w:val="28"/>
      <w:lang w:eastAsia="en-US"/>
    </w:rPr>
  </w:style>
  <w:style w:type="paragraph" w:customStyle="1" w:styleId="BankNormal">
    <w:name w:val="BankNormal"/>
    <w:basedOn w:val="Normal"/>
    <w:rsid w:val="00360439"/>
    <w:pPr>
      <w:spacing w:after="240"/>
    </w:pPr>
    <w:rPr>
      <w:szCs w:val="20"/>
    </w:rPr>
  </w:style>
  <w:style w:type="character" w:customStyle="1" w:styleId="Balk5Char">
    <w:name w:val="Başlık 5 Char"/>
    <w:basedOn w:val="VarsaylanParagrafYazTipi"/>
    <w:link w:val="Balk5"/>
    <w:rsid w:val="005E0043"/>
    <w:rPr>
      <w:b/>
      <w:sz w:val="24"/>
      <w:szCs w:val="24"/>
      <w:lang w:val="en-GB" w:eastAsia="en-US"/>
    </w:rPr>
  </w:style>
  <w:style w:type="character" w:customStyle="1" w:styleId="Balk6Char">
    <w:name w:val="Başlık 6 Char"/>
    <w:basedOn w:val="VarsaylanParagrafYazTipi"/>
    <w:link w:val="Balk6"/>
    <w:rsid w:val="0000062D"/>
    <w:rPr>
      <w:b/>
      <w:smallCaps/>
      <w:sz w:val="24"/>
      <w:szCs w:val="24"/>
      <w:lang w:eastAsia="en-US"/>
    </w:rPr>
  </w:style>
  <w:style w:type="character" w:customStyle="1" w:styleId="Balk7Char">
    <w:name w:val="Başlık 7 Char"/>
    <w:basedOn w:val="VarsaylanParagrafYazTipi"/>
    <w:link w:val="Balk7"/>
    <w:uiPriority w:val="9"/>
    <w:semiHidden/>
    <w:rsid w:val="00B20637"/>
    <w:rPr>
      <w:rFonts w:asciiTheme="minorHAnsi" w:eastAsiaTheme="minorEastAsia" w:hAnsiTheme="minorHAnsi" w:cstheme="minorBidi"/>
      <w:sz w:val="24"/>
      <w:szCs w:val="24"/>
      <w:lang w:eastAsia="en-US"/>
    </w:rPr>
  </w:style>
  <w:style w:type="character" w:customStyle="1" w:styleId="Balk8Char">
    <w:name w:val="Başlık 8 Char"/>
    <w:basedOn w:val="VarsaylanParagrafYazTipi"/>
    <w:link w:val="Balk8"/>
    <w:uiPriority w:val="9"/>
    <w:semiHidden/>
    <w:rsid w:val="00B20637"/>
    <w:rPr>
      <w:rFonts w:asciiTheme="minorHAnsi" w:eastAsiaTheme="minorEastAsia" w:hAnsiTheme="minorHAnsi" w:cstheme="minorBidi"/>
      <w:i/>
      <w:iCs/>
      <w:sz w:val="24"/>
      <w:szCs w:val="24"/>
      <w:lang w:eastAsia="en-US"/>
    </w:rPr>
  </w:style>
  <w:style w:type="character" w:customStyle="1" w:styleId="Balk9Char">
    <w:name w:val="Başlık 9 Char"/>
    <w:basedOn w:val="VarsaylanParagrafYazTipi"/>
    <w:link w:val="Balk9"/>
    <w:uiPriority w:val="9"/>
    <w:semiHidden/>
    <w:rsid w:val="00B20637"/>
    <w:rPr>
      <w:rFonts w:asciiTheme="majorHAnsi" w:eastAsiaTheme="majorEastAsia" w:hAnsiTheme="majorHAnsi" w:cstheme="majorBidi"/>
      <w:lang w:eastAsia="en-US"/>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uiPriority w:val="99"/>
    <w:rsid w:val="00360439"/>
    <w:pPr>
      <w:tabs>
        <w:tab w:val="num" w:pos="709"/>
      </w:tabs>
      <w:spacing w:after="120"/>
      <w:ind w:left="709" w:hanging="709"/>
      <w:jc w:val="both"/>
    </w:pPr>
    <w:rPr>
      <w:szCs w:val="20"/>
      <w:lang w:val="en-GB" w:eastAsia="en-GB"/>
    </w:rPr>
  </w:style>
  <w:style w:type="paragraph" w:styleId="KonuBal">
    <w:name w:val="Title"/>
    <w:basedOn w:val="Normal"/>
    <w:link w:val="KonuBalChar"/>
    <w:qFormat/>
    <w:rsid w:val="00360439"/>
    <w:pPr>
      <w:tabs>
        <w:tab w:val="right" w:leader="dot" w:pos="8640"/>
      </w:tabs>
      <w:jc w:val="center"/>
    </w:pPr>
    <w:rPr>
      <w:b/>
      <w:sz w:val="36"/>
      <w:szCs w:val="20"/>
    </w:rPr>
  </w:style>
  <w:style w:type="character" w:customStyle="1" w:styleId="KonuBalChar">
    <w:name w:val="Konu Başlığı Char"/>
    <w:basedOn w:val="VarsaylanParagrafYazTipi"/>
    <w:link w:val="KonuBal"/>
    <w:rsid w:val="00B20637"/>
    <w:rPr>
      <w:rFonts w:asciiTheme="majorHAnsi" w:eastAsiaTheme="majorEastAsia" w:hAnsiTheme="majorHAnsi" w:cstheme="majorBidi"/>
      <w:b/>
      <w:bCs/>
      <w:kern w:val="28"/>
      <w:sz w:val="32"/>
      <w:szCs w:val="32"/>
      <w:lang w:eastAsia="en-US"/>
    </w:rPr>
  </w:style>
  <w:style w:type="paragraph" w:styleId="GvdeMetni">
    <w:name w:val="Body Text"/>
    <w:basedOn w:val="Normal"/>
    <w:link w:val="GvdeMetniChar"/>
    <w:rsid w:val="00360439"/>
    <w:pPr>
      <w:suppressAutoHyphens/>
      <w:spacing w:after="120"/>
      <w:jc w:val="both"/>
    </w:pPr>
    <w:rPr>
      <w:szCs w:val="20"/>
    </w:rPr>
  </w:style>
  <w:style w:type="character" w:customStyle="1" w:styleId="GvdeMetniChar">
    <w:name w:val="Gövde Metni Char"/>
    <w:basedOn w:val="VarsaylanParagrafYazTipi"/>
    <w:link w:val="GvdeMetni"/>
    <w:uiPriority w:val="99"/>
    <w:semiHidden/>
    <w:rsid w:val="00B20637"/>
    <w:rPr>
      <w:sz w:val="24"/>
      <w:szCs w:val="24"/>
      <w:lang w:eastAsia="en-US"/>
    </w:rPr>
  </w:style>
  <w:style w:type="paragraph" w:styleId="T1">
    <w:name w:val="toc 1"/>
    <w:basedOn w:val="Normal"/>
    <w:next w:val="Normal"/>
    <w:autoRedefine/>
    <w:uiPriority w:val="39"/>
    <w:rsid w:val="00EB43C5"/>
    <w:pPr>
      <w:tabs>
        <w:tab w:val="right" w:leader="dot" w:pos="9000"/>
      </w:tabs>
      <w:spacing w:after="120"/>
      <w:jc w:val="both"/>
    </w:pPr>
    <w:rPr>
      <w:noProof/>
      <w:lang w:val="en-GB"/>
    </w:rPr>
  </w:style>
  <w:style w:type="paragraph" w:styleId="T2">
    <w:name w:val="toc 2"/>
    <w:basedOn w:val="Normal"/>
    <w:next w:val="Normal"/>
    <w:autoRedefine/>
    <w:uiPriority w:val="39"/>
    <w:rsid w:val="0011244C"/>
    <w:pPr>
      <w:tabs>
        <w:tab w:val="left" w:pos="1260"/>
        <w:tab w:val="right" w:leader="dot" w:pos="9000"/>
      </w:tabs>
      <w:spacing w:before="120" w:after="120"/>
      <w:ind w:left="720" w:hanging="360"/>
    </w:pPr>
    <w:rPr>
      <w:noProof/>
      <w:szCs w:val="20"/>
    </w:rPr>
  </w:style>
  <w:style w:type="paragraph" w:styleId="GvdeMetniGirintisi">
    <w:name w:val="Body Text Indent"/>
    <w:basedOn w:val="Normal"/>
    <w:link w:val="GvdeMetniGirintisiChar"/>
    <w:rsid w:val="00360439"/>
    <w:pPr>
      <w:tabs>
        <w:tab w:val="left" w:pos="-720"/>
      </w:tabs>
      <w:suppressAutoHyphens/>
      <w:jc w:val="both"/>
    </w:pPr>
    <w:rPr>
      <w:spacing w:val="-2"/>
      <w:szCs w:val="20"/>
      <w:lang w:eastAsia="it-IT"/>
    </w:rPr>
  </w:style>
  <w:style w:type="character" w:customStyle="1" w:styleId="GvdeMetniGirintisiChar">
    <w:name w:val="Gövde Metni Girintisi Char"/>
    <w:basedOn w:val="VarsaylanParagrafYazTipi"/>
    <w:link w:val="GvdeMetniGirintisi"/>
    <w:rsid w:val="00B20637"/>
    <w:rPr>
      <w:sz w:val="24"/>
      <w:szCs w:val="24"/>
      <w:lang w:eastAsia="en-US"/>
    </w:rPr>
  </w:style>
  <w:style w:type="paragraph" w:styleId="Liste">
    <w:name w:val="List"/>
    <w:basedOn w:val="Normal"/>
    <w:rsid w:val="00360439"/>
    <w:pPr>
      <w:ind w:left="283" w:hanging="283"/>
    </w:pPr>
  </w:style>
  <w:style w:type="paragraph" w:styleId="Selamlama">
    <w:name w:val="Salutation"/>
    <w:basedOn w:val="Normal"/>
    <w:next w:val="Normal"/>
    <w:link w:val="SelamlamaChar"/>
    <w:rsid w:val="00360439"/>
  </w:style>
  <w:style w:type="character" w:customStyle="1" w:styleId="SelamlamaChar">
    <w:name w:val="Selamlama Char"/>
    <w:basedOn w:val="VarsaylanParagrafYazTipi"/>
    <w:link w:val="Selamlama"/>
    <w:uiPriority w:val="99"/>
    <w:semiHidden/>
    <w:rsid w:val="00B20637"/>
    <w:rPr>
      <w:sz w:val="24"/>
      <w:szCs w:val="24"/>
      <w:lang w:eastAsia="en-US"/>
    </w:rPr>
  </w:style>
  <w:style w:type="paragraph" w:styleId="ListeDevam">
    <w:name w:val="List Continue"/>
    <w:basedOn w:val="Normal"/>
    <w:rsid w:val="00360439"/>
    <w:pPr>
      <w:spacing w:after="120"/>
      <w:ind w:left="283"/>
    </w:pPr>
  </w:style>
  <w:style w:type="paragraph" w:styleId="NormalGirinti">
    <w:name w:val="Normal Indent"/>
    <w:basedOn w:val="Normal"/>
    <w:rsid w:val="00360439"/>
    <w:pPr>
      <w:ind w:left="708"/>
    </w:p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DipnotMetniChar"/>
    <w:uiPriority w:val="99"/>
    <w:qFormat/>
    <w:rsid w:val="00360439"/>
    <w:rPr>
      <w:sz w:val="20"/>
      <w:szCs w:val="20"/>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Car Char"/>
    <w:basedOn w:val="VarsaylanParagrafYazTipi"/>
    <w:link w:val="DipnotMetni"/>
    <w:uiPriority w:val="99"/>
    <w:locked/>
    <w:rsid w:val="00F719C8"/>
    <w:rPr>
      <w:rFonts w:cs="Times New Roman"/>
      <w:lang w:val="en-US" w:eastAsia="en-US" w:bidi="ar-SA"/>
    </w:rPr>
  </w:style>
  <w:style w:type="paragraph" w:styleId="GvdeMetniGirintisi2">
    <w:name w:val="Body Text Indent 2"/>
    <w:basedOn w:val="Normal"/>
    <w:link w:val="GvdeMetniGirintisi2Char"/>
    <w:rsid w:val="00360439"/>
    <w:pPr>
      <w:ind w:left="720" w:hanging="720"/>
      <w:jc w:val="both"/>
    </w:pPr>
  </w:style>
  <w:style w:type="character" w:customStyle="1" w:styleId="GvdeMetniGirintisi2Char">
    <w:name w:val="Gövde Metni Girintisi 2 Char"/>
    <w:basedOn w:val="VarsaylanParagrafYazTipi"/>
    <w:link w:val="GvdeMetniGirintisi2"/>
    <w:uiPriority w:val="99"/>
    <w:rsid w:val="00B20637"/>
    <w:rPr>
      <w:sz w:val="24"/>
      <w:szCs w:val="24"/>
      <w:lang w:eastAsia="en-US"/>
    </w:rPr>
  </w:style>
  <w:style w:type="paragraph" w:styleId="GvdeMetniGirintisi3">
    <w:name w:val="Body Text Indent 3"/>
    <w:basedOn w:val="Normal"/>
    <w:link w:val="GvdeMetniGirintisi3Char"/>
    <w:rsid w:val="00360439"/>
    <w:pPr>
      <w:ind w:left="1854" w:hanging="414"/>
      <w:jc w:val="both"/>
    </w:pPr>
  </w:style>
  <w:style w:type="character" w:customStyle="1" w:styleId="GvdeMetniGirintisi3Char">
    <w:name w:val="Gövde Metni Girintisi 3 Char"/>
    <w:basedOn w:val="VarsaylanParagrafYazTipi"/>
    <w:link w:val="GvdeMetniGirintisi3"/>
    <w:uiPriority w:val="99"/>
    <w:semiHidden/>
    <w:rsid w:val="00B20637"/>
    <w:rPr>
      <w:sz w:val="16"/>
      <w:szCs w:val="16"/>
      <w:lang w:eastAsia="en-US"/>
    </w:rPr>
  </w:style>
  <w:style w:type="paragraph" w:styleId="bekMetni">
    <w:name w:val="Block Text"/>
    <w:basedOn w:val="Normal"/>
    <w:rsid w:val="00360439"/>
    <w:pPr>
      <w:tabs>
        <w:tab w:val="left" w:pos="702"/>
        <w:tab w:val="left" w:pos="1494"/>
      </w:tabs>
      <w:ind w:left="702" w:right="-72" w:hanging="702"/>
      <w:jc w:val="both"/>
    </w:pPr>
    <w:rPr>
      <w:lang w:val="en-GB" w:eastAsia="it-IT"/>
    </w:rPr>
  </w:style>
  <w:style w:type="paragraph" w:styleId="ResimYazs">
    <w:name w:val="caption"/>
    <w:basedOn w:val="Normal"/>
    <w:next w:val="Normal"/>
    <w:qFormat/>
    <w:rsid w:val="00360439"/>
    <w:pPr>
      <w:ind w:left="2340"/>
    </w:pPr>
    <w:rPr>
      <w:b/>
      <w:bCs/>
      <w:sz w:val="20"/>
      <w:lang w:val="en-GB" w:eastAsia="it-IT"/>
    </w:rPr>
  </w:style>
  <w:style w:type="paragraph" w:styleId="GvdeMetni3">
    <w:name w:val="Body Text 3"/>
    <w:basedOn w:val="Normal"/>
    <w:link w:val="GvdeMetni3Char"/>
    <w:rsid w:val="00360439"/>
    <w:pPr>
      <w:tabs>
        <w:tab w:val="left" w:pos="405"/>
      </w:tabs>
    </w:pPr>
    <w:rPr>
      <w:rFonts w:ascii="Arial" w:hAnsi="Arial"/>
      <w:sz w:val="16"/>
    </w:rPr>
  </w:style>
  <w:style w:type="character" w:customStyle="1" w:styleId="GvdeMetni3Char">
    <w:name w:val="Gövde Metni 3 Char"/>
    <w:basedOn w:val="VarsaylanParagrafYazTipi"/>
    <w:link w:val="GvdeMetni3"/>
    <w:uiPriority w:val="99"/>
    <w:semiHidden/>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SayfaNumaras">
    <w:name w:val="page number"/>
    <w:basedOn w:val="VarsaylanParagrafYazTipi"/>
    <w:rsid w:val="00360439"/>
    <w:rPr>
      <w:rFonts w:cs="Times New Roman"/>
    </w:rPr>
  </w:style>
  <w:style w:type="paragraph" w:styleId="stBilgi">
    <w:name w:val="header"/>
    <w:basedOn w:val="Normal"/>
    <w:link w:val="stBilgiChar"/>
    <w:uiPriority w:val="99"/>
    <w:rsid w:val="009869ED"/>
    <w:pPr>
      <w:pBdr>
        <w:bottom w:val="single" w:sz="4" w:space="1" w:color="auto"/>
      </w:pBdr>
      <w:tabs>
        <w:tab w:val="right" w:pos="9000"/>
      </w:tabs>
      <w:ind w:right="73"/>
    </w:pPr>
    <w:rPr>
      <w:sz w:val="20"/>
      <w:szCs w:val="20"/>
    </w:rPr>
  </w:style>
  <w:style w:type="character" w:customStyle="1" w:styleId="stBilgiChar">
    <w:name w:val="Üst Bilgi Char"/>
    <w:basedOn w:val="VarsaylanParagrafYazTipi"/>
    <w:link w:val="stBilgi"/>
    <w:uiPriority w:val="99"/>
    <w:locked/>
    <w:rsid w:val="009869ED"/>
    <w:rPr>
      <w:rFonts w:cs="Times New Roman"/>
    </w:rPr>
  </w:style>
  <w:style w:type="paragraph" w:styleId="AltBilgi">
    <w:name w:val="footer"/>
    <w:basedOn w:val="Normal"/>
    <w:link w:val="AltBilgiChar"/>
    <w:uiPriority w:val="99"/>
    <w:rsid w:val="00360439"/>
    <w:pPr>
      <w:tabs>
        <w:tab w:val="center" w:pos="4320"/>
        <w:tab w:val="right" w:pos="8640"/>
      </w:tabs>
    </w:pPr>
    <w:rPr>
      <w:szCs w:val="20"/>
    </w:rPr>
  </w:style>
  <w:style w:type="character" w:customStyle="1" w:styleId="AltBilgiChar">
    <w:name w:val="Alt Bilgi Char"/>
    <w:basedOn w:val="VarsaylanParagrafYazTipi"/>
    <w:link w:val="AltBilgi"/>
    <w:uiPriority w:val="99"/>
    <w:rsid w:val="00B20637"/>
    <w:rPr>
      <w:sz w:val="24"/>
      <w:szCs w:val="24"/>
      <w:lang w:eastAsia="en-US"/>
    </w:rPr>
  </w:style>
  <w:style w:type="character" w:styleId="DipnotBavurusu">
    <w:name w:val="footnote reference"/>
    <w:aliases w:val="Знак сноски 1,Ciae niinee 1,ftref,Footnote Reference Number,16 Point,Superscript 6 Point,Footnote Reference_LVL6,Footnote Reference_LVL61,Footnote Reference_LVL62,Footnote Reference_LVL63,Footnote Reference_LVL64,Знак сноски-FN,fr,Ref"/>
    <w:basedOn w:val="VarsaylanParagrafYazTipi"/>
    <w:link w:val="Char2"/>
    <w:uiPriority w:val="99"/>
    <w:qFormat/>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Altyaz">
    <w:name w:val="Subtitle"/>
    <w:basedOn w:val="Normal"/>
    <w:link w:val="AltyazChar"/>
    <w:qFormat/>
    <w:rsid w:val="00360439"/>
    <w:pPr>
      <w:spacing w:after="60"/>
      <w:jc w:val="center"/>
      <w:outlineLvl w:val="1"/>
    </w:pPr>
    <w:rPr>
      <w:rFonts w:ascii="Arial" w:hAnsi="Arial" w:cs="Arial"/>
    </w:rPr>
  </w:style>
  <w:style w:type="character" w:customStyle="1" w:styleId="AltyazChar">
    <w:name w:val="Altyazı Char"/>
    <w:basedOn w:val="VarsaylanParagrafYazTipi"/>
    <w:link w:val="Altyaz"/>
    <w:rsid w:val="00B20637"/>
    <w:rPr>
      <w:rFonts w:asciiTheme="majorHAnsi" w:eastAsiaTheme="majorEastAsia" w:hAnsiTheme="majorHAnsi" w:cstheme="majorBidi"/>
      <w:sz w:val="24"/>
      <w:szCs w:val="24"/>
      <w:lang w:eastAsia="en-US"/>
    </w:rPr>
  </w:style>
  <w:style w:type="paragraph" w:styleId="T3">
    <w:name w:val="toc 3"/>
    <w:basedOn w:val="Normal"/>
    <w:next w:val="Normal"/>
    <w:autoRedefine/>
    <w:uiPriority w:val="39"/>
    <w:rsid w:val="009303A6"/>
    <w:pPr>
      <w:tabs>
        <w:tab w:val="left" w:pos="1260"/>
        <w:tab w:val="right" w:leader="dot" w:pos="9000"/>
      </w:tabs>
      <w:ind w:left="720"/>
    </w:pPr>
    <w:rPr>
      <w:noProof/>
      <w:szCs w:val="20"/>
    </w:rPr>
  </w:style>
  <w:style w:type="paragraph" w:styleId="T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rsid w:val="00360439"/>
    <w:pPr>
      <w:spacing w:before="100" w:beforeAutospacing="1" w:after="100" w:afterAutospacing="1"/>
    </w:pPr>
    <w:rPr>
      <w:rFonts w:ascii="Arial Unicode MS" w:eastAsia="Arial Unicode MS" w:cs="Arial Unicode MS"/>
      <w:color w:val="000000"/>
    </w:rPr>
  </w:style>
  <w:style w:type="paragraph" w:styleId="T5">
    <w:name w:val="toc 5"/>
    <w:basedOn w:val="Normal"/>
    <w:next w:val="Normal"/>
    <w:autoRedefine/>
    <w:uiPriority w:val="39"/>
    <w:rsid w:val="00F747B4"/>
    <w:pPr>
      <w:tabs>
        <w:tab w:val="left" w:pos="1260"/>
        <w:tab w:val="right" w:leader="dot" w:pos="8990"/>
      </w:tabs>
      <w:ind w:left="720"/>
    </w:pPr>
  </w:style>
  <w:style w:type="paragraph" w:styleId="T6">
    <w:name w:val="toc 6"/>
    <w:basedOn w:val="Normal"/>
    <w:next w:val="Normal"/>
    <w:autoRedefine/>
    <w:uiPriority w:val="39"/>
    <w:rsid w:val="00B30365"/>
    <w:pPr>
      <w:numPr>
        <w:numId w:val="12"/>
      </w:numPr>
      <w:tabs>
        <w:tab w:val="right" w:leader="dot" w:pos="8990"/>
      </w:tabs>
      <w:ind w:hanging="720"/>
    </w:pPr>
  </w:style>
  <w:style w:type="paragraph" w:styleId="T7">
    <w:name w:val="toc 7"/>
    <w:basedOn w:val="Normal"/>
    <w:next w:val="Normal"/>
    <w:autoRedefine/>
    <w:uiPriority w:val="39"/>
    <w:rsid w:val="00360439"/>
    <w:pPr>
      <w:ind w:left="1440"/>
    </w:pPr>
  </w:style>
  <w:style w:type="paragraph" w:styleId="T8">
    <w:name w:val="toc 8"/>
    <w:basedOn w:val="Normal"/>
    <w:next w:val="Normal"/>
    <w:autoRedefine/>
    <w:uiPriority w:val="39"/>
    <w:rsid w:val="00360439"/>
    <w:pPr>
      <w:ind w:left="1680"/>
    </w:pPr>
  </w:style>
  <w:style w:type="paragraph" w:styleId="T9">
    <w:name w:val="toc 9"/>
    <w:basedOn w:val="Normal"/>
    <w:next w:val="Normal"/>
    <w:autoRedefine/>
    <w:uiPriority w:val="39"/>
    <w:rsid w:val="00360439"/>
    <w:pPr>
      <w:ind w:left="1920"/>
    </w:pPr>
  </w:style>
  <w:style w:type="character" w:styleId="Kpr">
    <w:name w:val="Hyperlink"/>
    <w:basedOn w:val="VarsaylanParagrafYazTipi"/>
    <w:uiPriority w:val="99"/>
    <w:rsid w:val="00360439"/>
    <w:rPr>
      <w:rFonts w:cs="Times New Roman"/>
      <w:color w:val="0000FF"/>
      <w:u w:val="single"/>
    </w:rPr>
  </w:style>
  <w:style w:type="paragraph" w:styleId="BalonMetni">
    <w:name w:val="Balloon Text"/>
    <w:basedOn w:val="Normal"/>
    <w:link w:val="BalonMetniChar"/>
    <w:uiPriority w:val="99"/>
    <w:semiHidden/>
    <w:rsid w:val="00D048E4"/>
    <w:rPr>
      <w:rFonts w:ascii="Tahoma" w:hAnsi="Tahoma" w:cs="Tahoma"/>
      <w:sz w:val="16"/>
      <w:szCs w:val="16"/>
    </w:rPr>
  </w:style>
  <w:style w:type="character" w:customStyle="1" w:styleId="BalonMetniChar">
    <w:name w:val="Balon Metni Char"/>
    <w:basedOn w:val="VarsaylanParagrafYazTipi"/>
    <w:link w:val="BalonMetni"/>
    <w:uiPriority w:val="99"/>
    <w:semiHidden/>
    <w:rsid w:val="00B20637"/>
    <w:rPr>
      <w:sz w:val="0"/>
      <w:szCs w:val="0"/>
      <w:lang w:eastAsia="en-US"/>
    </w:rPr>
  </w:style>
  <w:style w:type="paragraph" w:customStyle="1" w:styleId="A1-Heading1">
    <w:name w:val="A1-Heading1"/>
    <w:basedOn w:val="Balk1"/>
    <w:rsid w:val="00360439"/>
    <w:pPr>
      <w:keepNext w:val="0"/>
      <w:keepLines w:val="0"/>
    </w:pPr>
    <w:rPr>
      <w:rFonts w:ascii="Times New Roman" w:hAnsi="Times New Roman"/>
    </w:rPr>
  </w:style>
  <w:style w:type="paragraph" w:customStyle="1" w:styleId="A1-Heading2">
    <w:name w:val="A1-Heading2"/>
    <w:basedOn w:val="Balk2"/>
    <w:link w:val="A1-Heading2Char"/>
    <w:rsid w:val="00360439"/>
    <w:pPr>
      <w:jc w:val="center"/>
    </w:pPr>
    <w:rPr>
      <w:bCs/>
      <w:smallCaps/>
    </w:rPr>
  </w:style>
  <w:style w:type="paragraph" w:customStyle="1" w:styleId="A2-Heading1">
    <w:name w:val="A2-Heading 1"/>
    <w:basedOn w:val="Balk1"/>
    <w:rsid w:val="00360439"/>
    <w:pPr>
      <w:keepNext w:val="0"/>
      <w:keepLines w:val="0"/>
      <w:numPr>
        <w:ilvl w:val="12"/>
      </w:numPr>
      <w:spacing w:before="0" w:after="0"/>
    </w:pPr>
    <w:rPr>
      <w:szCs w:val="24"/>
    </w:rPr>
  </w:style>
  <w:style w:type="paragraph" w:customStyle="1" w:styleId="A2-Heading2">
    <w:name w:val="A2-Heading 2"/>
    <w:basedOn w:val="Balk2"/>
    <w:rsid w:val="00360439"/>
    <w:pPr>
      <w:numPr>
        <w:numId w:val="0"/>
      </w:numPr>
      <w:tabs>
        <w:tab w:val="num" w:pos="360"/>
      </w:tabs>
      <w:ind w:left="720" w:hanging="720"/>
      <w:jc w:val="center"/>
    </w:pPr>
    <w:rPr>
      <w:bCs/>
      <w:smallCaps/>
    </w:rPr>
  </w:style>
  <w:style w:type="paragraph" w:customStyle="1" w:styleId="A1-Heading3">
    <w:name w:val="A1-Heading 3"/>
    <w:basedOn w:val="Balk3"/>
    <w:rsid w:val="00360439"/>
    <w:pPr>
      <w:tabs>
        <w:tab w:val="left" w:pos="540"/>
      </w:tabs>
      <w:ind w:left="533" w:right="-29" w:hanging="533"/>
    </w:pPr>
    <w:rPr>
      <w:bCs/>
    </w:rPr>
  </w:style>
  <w:style w:type="paragraph" w:customStyle="1" w:styleId="A1-Heading4">
    <w:name w:val="A1-Heading 4"/>
    <w:basedOn w:val="Balk4"/>
    <w:rsid w:val="00360439"/>
    <w:pPr>
      <w:keepNext w:val="0"/>
      <w:tabs>
        <w:tab w:val="left" w:pos="1062"/>
      </w:tabs>
      <w:ind w:left="1062" w:hanging="720"/>
    </w:pPr>
    <w:rPr>
      <w:sz w:val="24"/>
    </w:rPr>
  </w:style>
  <w:style w:type="paragraph" w:customStyle="1" w:styleId="A2-Heading3">
    <w:name w:val="A2-Heading 3"/>
    <w:basedOn w:val="Balk3"/>
    <w:rsid w:val="00360439"/>
    <w:pPr>
      <w:tabs>
        <w:tab w:val="left" w:pos="540"/>
      </w:tabs>
      <w:ind w:left="539" w:right="-34" w:hanging="539"/>
    </w:pPr>
    <w:rPr>
      <w:bCs/>
    </w:rPr>
  </w:style>
  <w:style w:type="character" w:styleId="zlenenKpr">
    <w:name w:val="FollowedHyperlink"/>
    <w:basedOn w:val="VarsaylanParagrafYazTipi"/>
    <w:uiPriority w:val="99"/>
    <w:rsid w:val="00C94583"/>
    <w:rPr>
      <w:rFonts w:cs="Times New Roman"/>
      <w:color w:val="606420"/>
      <w:u w:val="single"/>
    </w:rPr>
  </w:style>
  <w:style w:type="character" w:styleId="AklamaBavurusu">
    <w:name w:val="annotation reference"/>
    <w:basedOn w:val="VarsaylanParagrafYazTipi"/>
    <w:rsid w:val="00C94583"/>
    <w:rPr>
      <w:rFonts w:cs="Times New Roman"/>
      <w:sz w:val="16"/>
      <w:szCs w:val="16"/>
    </w:rPr>
  </w:style>
  <w:style w:type="paragraph" w:styleId="AklamaMetni">
    <w:name w:val="annotation text"/>
    <w:aliases w:val="Char1"/>
    <w:basedOn w:val="Normal"/>
    <w:link w:val="AklamaMetniChar"/>
    <w:rsid w:val="00B82B58"/>
    <w:rPr>
      <w:sz w:val="20"/>
      <w:szCs w:val="20"/>
    </w:rPr>
  </w:style>
  <w:style w:type="character" w:customStyle="1" w:styleId="AklamaMetniChar">
    <w:name w:val="Açıklama Metni Char"/>
    <w:aliases w:val="Char1 Char"/>
    <w:basedOn w:val="VarsaylanParagrafYazTipi"/>
    <w:link w:val="AklamaMetni"/>
    <w:locked/>
    <w:rsid w:val="00B82B58"/>
    <w:rPr>
      <w:sz w:val="20"/>
      <w:szCs w:val="20"/>
      <w:lang w:eastAsia="en-US"/>
    </w:rPr>
  </w:style>
  <w:style w:type="paragraph" w:styleId="AklamaKonusu">
    <w:name w:val="annotation subject"/>
    <w:basedOn w:val="AklamaMetni"/>
    <w:next w:val="AklamaMetni"/>
    <w:link w:val="AklamaKonusuChar"/>
    <w:uiPriority w:val="99"/>
    <w:semiHidden/>
    <w:rsid w:val="00C94583"/>
    <w:rPr>
      <w:b/>
      <w:bCs/>
    </w:rPr>
  </w:style>
  <w:style w:type="character" w:customStyle="1" w:styleId="AklamaKonusuChar">
    <w:name w:val="Açıklama Konusu Char"/>
    <w:basedOn w:val="AklamaMetniChar"/>
    <w:link w:val="AklamaKonusu"/>
    <w:uiPriority w:val="99"/>
    <w:semiHidden/>
    <w:rsid w:val="00B20637"/>
    <w:rPr>
      <w:b/>
      <w:bCs/>
      <w:sz w:val="20"/>
      <w:szCs w:val="20"/>
      <w:lang w:eastAsia="en-US"/>
    </w:rPr>
  </w:style>
  <w:style w:type="paragraph" w:styleId="SonnotMetni">
    <w:name w:val="endnote text"/>
    <w:basedOn w:val="Normal"/>
    <w:link w:val="SonnotMetniChar"/>
    <w:rsid w:val="00952FB9"/>
    <w:rPr>
      <w:sz w:val="20"/>
      <w:szCs w:val="20"/>
    </w:rPr>
  </w:style>
  <w:style w:type="character" w:customStyle="1" w:styleId="SonnotMetniChar">
    <w:name w:val="Sonnot Metni Char"/>
    <w:basedOn w:val="VarsaylanParagrafYazTipi"/>
    <w:link w:val="SonnotMetni"/>
    <w:locked/>
    <w:rsid w:val="00952FB9"/>
    <w:rPr>
      <w:rFonts w:cs="Times New Roman"/>
    </w:rPr>
  </w:style>
  <w:style w:type="character" w:styleId="SonnotBavurusu">
    <w:name w:val="endnote reference"/>
    <w:basedOn w:val="VarsaylanParagrafYazTipi"/>
    <w:rsid w:val="00952FB9"/>
    <w:rPr>
      <w:rFonts w:cs="Times New Roman"/>
      <w:vertAlign w:val="superscript"/>
    </w:rPr>
  </w:style>
  <w:style w:type="table" w:styleId="TabloKlavuzu">
    <w:name w:val="Table Grid"/>
    <w:basedOn w:val="NormalTablo"/>
    <w:uiPriority w:val="3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Dzeltme">
    <w:name w:val="Revision"/>
    <w:hidden/>
    <w:uiPriority w:val="99"/>
    <w:semiHidden/>
    <w:rsid w:val="00DD24E6"/>
    <w:rPr>
      <w:sz w:val="24"/>
      <w:szCs w:val="24"/>
      <w:lang w:eastAsia="en-US"/>
    </w:r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VarsaylanParagrafYazTipi"/>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VarsaylanParagrafYazTipi"/>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stBilgi"/>
    <w:rsid w:val="008909E5"/>
    <w:pPr>
      <w:numPr>
        <w:numId w:val="4"/>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Balk2"/>
    <w:rsid w:val="00B744E2"/>
    <w:pPr>
      <w:spacing w:before="120" w:after="120"/>
      <w:ind w:left="0" w:firstLine="0"/>
    </w:pPr>
    <w:rPr>
      <w:rFonts w:ascii="Times New Roman Bold" w:hAnsi="Times New Roman Bold"/>
      <w:szCs w:val="20"/>
      <w:lang w:val="es-ES_tradnl"/>
    </w:rPr>
  </w:style>
  <w:style w:type="character" w:styleId="Vurgu">
    <w:name w:val="Emphasis"/>
    <w:basedOn w:val="VarsaylanParagrafYazTipi"/>
    <w:qFormat/>
    <w:locked/>
    <w:rsid w:val="00B744E2"/>
    <w:rPr>
      <w:i/>
      <w:iCs/>
    </w:rPr>
  </w:style>
  <w:style w:type="paragraph" w:customStyle="1" w:styleId="41Autolist4">
    <w:name w:val="4.1 Autolist4"/>
    <w:basedOn w:val="Normal"/>
    <w:next w:val="Normal"/>
    <w:rsid w:val="00CE1BAB"/>
    <w:pPr>
      <w:keepNext/>
      <w:spacing w:before="120" w:after="120"/>
      <w:jc w:val="both"/>
    </w:pPr>
    <w:rPr>
      <w:szCs w:val="20"/>
    </w:rPr>
  </w:style>
  <w:style w:type="paragraph" w:customStyle="1" w:styleId="iAutoList">
    <w:name w:val="(i) AutoList"/>
    <w:basedOn w:val="Normal"/>
    <w:next w:val="Normal"/>
    <w:rsid w:val="00CE1BAB"/>
    <w:pPr>
      <w:spacing w:before="120" w:after="120"/>
      <w:ind w:left="720" w:hanging="360"/>
      <w:jc w:val="both"/>
    </w:pPr>
    <w:rPr>
      <w:snapToGrid w:val="0"/>
      <w:szCs w:val="20"/>
      <w:lang w:val="es-ES_tradnl"/>
    </w:rPr>
  </w:style>
  <w:style w:type="paragraph" w:styleId="GvdeMetni2">
    <w:name w:val="Body Text 2"/>
    <w:basedOn w:val="Normal"/>
    <w:link w:val="GvdeMetni2Char"/>
    <w:unhideWhenUsed/>
    <w:rsid w:val="007236FF"/>
    <w:pPr>
      <w:spacing w:after="120" w:line="480" w:lineRule="auto"/>
    </w:pPr>
  </w:style>
  <w:style w:type="character" w:customStyle="1" w:styleId="GvdeMetni2Char">
    <w:name w:val="Gövde Metni 2 Char"/>
    <w:basedOn w:val="VarsaylanParagrafYazTipi"/>
    <w:link w:val="GvdeMetni2"/>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5"/>
      </w:numPr>
    </w:pPr>
    <w:rPr>
      <w:b/>
      <w:szCs w:val="20"/>
      <w:lang w:val="es-ES_tradnl"/>
    </w:rPr>
  </w:style>
  <w:style w:type="paragraph" w:customStyle="1" w:styleId="Header2-SubClauses">
    <w:name w:val="Header 2 - SubClauses"/>
    <w:basedOn w:val="Normal"/>
    <w:rsid w:val="00494A01"/>
    <w:pPr>
      <w:tabs>
        <w:tab w:val="left" w:pos="619"/>
      </w:tabs>
      <w:spacing w:after="200"/>
      <w:ind w:left="792" w:hanging="432"/>
      <w:jc w:val="both"/>
    </w:pPr>
    <w:rPr>
      <w:szCs w:val="20"/>
      <w:lang w:val="es-ES_tradnl"/>
    </w:rPr>
  </w:style>
  <w:style w:type="paragraph" w:customStyle="1" w:styleId="P3Header1-Clauses">
    <w:name w:val="P3 Header1-Clauses"/>
    <w:basedOn w:val="Header1-Clauses"/>
    <w:rsid w:val="00494A01"/>
    <w:pPr>
      <w:numPr>
        <w:numId w:val="0"/>
      </w:numPr>
      <w:ind w:left="1224" w:hanging="504"/>
    </w:pPr>
  </w:style>
  <w:style w:type="character" w:customStyle="1" w:styleId="DeltaViewInsertion">
    <w:name w:val="DeltaView Insertion"/>
    <w:uiPriority w:val="99"/>
    <w:rsid w:val="00494A01"/>
    <w:rPr>
      <w:color w:val="0000FF"/>
      <w:u w:val="double"/>
    </w:rPr>
  </w:style>
  <w:style w:type="paragraph" w:styleId="TBal">
    <w:name w:val="TOC Heading"/>
    <w:basedOn w:val="Balk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7"/>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har"/>
    <w:qFormat/>
    <w:rsid w:val="006C2FFA"/>
    <w:pPr>
      <w:spacing w:after="200"/>
    </w:pPr>
    <w:rPr>
      <w:b/>
      <w:bCs/>
      <w:sz w:val="24"/>
      <w:szCs w:val="24"/>
      <w:lang w:eastAsia="en-US"/>
    </w:rPr>
  </w:style>
  <w:style w:type="paragraph" w:customStyle="1" w:styleId="Section8Header1">
    <w:name w:val="Section 8. Header1"/>
    <w:qFormat/>
    <w:rsid w:val="006C2FFA"/>
    <w:pPr>
      <w:numPr>
        <w:numId w:val="9"/>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table" w:customStyle="1" w:styleId="TableGrid">
    <w:name w:val="TableGrid"/>
    <w:rsid w:val="002F6FA0"/>
    <w:rPr>
      <w:rFonts w:asciiTheme="minorHAnsi" w:eastAsiaTheme="minorEastAsia" w:hAnsiTheme="minorHAnsi" w:cstheme="minorBidi"/>
      <w:lang w:val="en-NZ" w:eastAsia="en-NZ"/>
    </w:rPr>
    <w:tblPr>
      <w:tblCellMar>
        <w:top w:w="0" w:type="dxa"/>
        <w:left w:w="0" w:type="dxa"/>
        <w:bottom w:w="0" w:type="dxa"/>
        <w:right w:w="0" w:type="dxa"/>
      </w:tblCellMar>
    </w:tblPr>
  </w:style>
  <w:style w:type="paragraph" w:styleId="BelgeBalantlar">
    <w:name w:val="Document Map"/>
    <w:basedOn w:val="Normal"/>
    <w:link w:val="BelgeBalantlarChar"/>
    <w:uiPriority w:val="99"/>
    <w:semiHidden/>
    <w:unhideWhenUsed/>
    <w:rsid w:val="00A27E91"/>
  </w:style>
  <w:style w:type="character" w:customStyle="1" w:styleId="BelgeBalantlarChar">
    <w:name w:val="Belge Bağlantıları Char"/>
    <w:basedOn w:val="VarsaylanParagrafYazTipi"/>
    <w:link w:val="BelgeBalantlar"/>
    <w:uiPriority w:val="99"/>
    <w:semiHidden/>
    <w:rsid w:val="00A27E91"/>
    <w:rPr>
      <w:sz w:val="24"/>
      <w:szCs w:val="24"/>
      <w:lang w:eastAsia="en-US"/>
    </w:rPr>
  </w:style>
  <w:style w:type="paragraph" w:customStyle="1" w:styleId="Sub-ClauseText">
    <w:name w:val="Sub-Clause Text"/>
    <w:basedOn w:val="Normal"/>
    <w:rsid w:val="0023387B"/>
    <w:pPr>
      <w:spacing w:before="120" w:after="120"/>
      <w:jc w:val="both"/>
    </w:pPr>
    <w:rPr>
      <w:spacing w:val="-4"/>
    </w:rPr>
  </w:style>
  <w:style w:type="paragraph" w:customStyle="1" w:styleId="S1-Header2">
    <w:name w:val="S1-Header2"/>
    <w:basedOn w:val="Normal"/>
    <w:autoRedefine/>
    <w:rsid w:val="003A6014"/>
    <w:pPr>
      <w:numPr>
        <w:numId w:val="13"/>
      </w:numPr>
      <w:spacing w:after="120"/>
      <w:ind w:right="-216"/>
    </w:pPr>
    <w:rPr>
      <w:b/>
      <w:iCs/>
    </w:rPr>
  </w:style>
  <w:style w:type="paragraph" w:customStyle="1" w:styleId="S1-subpara">
    <w:name w:val="S1-sub para"/>
    <w:basedOn w:val="Normal"/>
    <w:link w:val="S1-subparaChar"/>
    <w:rsid w:val="003A6014"/>
    <w:pPr>
      <w:numPr>
        <w:ilvl w:val="1"/>
        <w:numId w:val="13"/>
      </w:numPr>
      <w:spacing w:after="200"/>
      <w:jc w:val="both"/>
    </w:pPr>
  </w:style>
  <w:style w:type="character" w:customStyle="1" w:styleId="S1-subparaChar">
    <w:name w:val="S1-sub para Char"/>
    <w:link w:val="S1-subpara"/>
    <w:rsid w:val="003A6014"/>
    <w:rPr>
      <w:sz w:val="24"/>
      <w:szCs w:val="24"/>
      <w:lang w:eastAsia="en-US"/>
    </w:rPr>
  </w:style>
  <w:style w:type="character" w:customStyle="1" w:styleId="Table">
    <w:name w:val="Table"/>
    <w:basedOn w:val="VarsaylanParagrafYazTipi"/>
    <w:rsid w:val="00715AD6"/>
    <w:rPr>
      <w:rFonts w:ascii="Arial" w:hAnsi="Arial"/>
      <w:sz w:val="20"/>
    </w:rPr>
  </w:style>
  <w:style w:type="paragraph" w:customStyle="1" w:styleId="Sec1-ClausesAfter10pt1">
    <w:name w:val="Sec1-Clauses + After:  10 pt1"/>
    <w:basedOn w:val="Normal"/>
    <w:rsid w:val="00715AD6"/>
    <w:pPr>
      <w:numPr>
        <w:numId w:val="14"/>
      </w:numPr>
      <w:spacing w:after="200"/>
    </w:pPr>
    <w:rPr>
      <w:b/>
      <w:bCs/>
      <w:szCs w:val="20"/>
    </w:rPr>
  </w:style>
  <w:style w:type="paragraph" w:customStyle="1" w:styleId="Sec8Clauses">
    <w:name w:val="Sec 8 Clauses"/>
    <w:basedOn w:val="Sec1-ClausesAfter10pt1"/>
    <w:autoRedefine/>
    <w:qFormat/>
    <w:rsid w:val="00873805"/>
    <w:pPr>
      <w:numPr>
        <w:numId w:val="15"/>
      </w:numPr>
    </w:pPr>
  </w:style>
  <w:style w:type="paragraph" w:customStyle="1" w:styleId="Heading1a">
    <w:name w:val="Heading 1a"/>
    <w:rsid w:val="005616B7"/>
    <w:pPr>
      <w:keepNext/>
      <w:keepLines/>
      <w:tabs>
        <w:tab w:val="left" w:pos="-720"/>
      </w:tabs>
      <w:suppressAutoHyphens/>
      <w:jc w:val="center"/>
    </w:pPr>
    <w:rPr>
      <w:b/>
      <w:smallCaps/>
      <w:sz w:val="32"/>
      <w:szCs w:val="24"/>
      <w:lang w:eastAsia="en-US"/>
    </w:rPr>
  </w:style>
  <w:style w:type="paragraph" w:customStyle="1" w:styleId="Heading1-Clausename">
    <w:name w:val="Heading 1- Clause name"/>
    <w:basedOn w:val="Normal"/>
    <w:rsid w:val="001F4708"/>
    <w:pPr>
      <w:tabs>
        <w:tab w:val="num" w:pos="360"/>
      </w:tabs>
      <w:spacing w:before="120" w:after="120"/>
      <w:ind w:left="360" w:hanging="360"/>
    </w:pPr>
    <w:rPr>
      <w:b/>
      <w:szCs w:val="20"/>
    </w:rPr>
  </w:style>
  <w:style w:type="paragraph" w:customStyle="1" w:styleId="SectionVHeading2">
    <w:name w:val="Section V. Heading 2"/>
    <w:basedOn w:val="Normal"/>
    <w:rsid w:val="006104A7"/>
    <w:pPr>
      <w:spacing w:before="120" w:after="200"/>
      <w:jc w:val="center"/>
    </w:pPr>
    <w:rPr>
      <w:b/>
      <w:sz w:val="28"/>
      <w:lang w:val="es-ES_tradnl"/>
    </w:rPr>
  </w:style>
  <w:style w:type="paragraph" w:customStyle="1" w:styleId="SPDForm2">
    <w:name w:val="SPD  Form 2"/>
    <w:basedOn w:val="Normal"/>
    <w:qFormat/>
    <w:rsid w:val="006104A7"/>
    <w:pPr>
      <w:spacing w:before="120" w:after="240"/>
      <w:jc w:val="center"/>
    </w:pPr>
    <w:rPr>
      <w:b/>
      <w:sz w:val="36"/>
      <w:szCs w:val="20"/>
    </w:rPr>
  </w:style>
  <w:style w:type="paragraph" w:customStyle="1" w:styleId="Style5">
    <w:name w:val="Style 5"/>
    <w:basedOn w:val="Normal"/>
    <w:rsid w:val="00A01041"/>
    <w:pPr>
      <w:widowControl w:val="0"/>
      <w:autoSpaceDE w:val="0"/>
      <w:autoSpaceDN w:val="0"/>
      <w:spacing w:line="480" w:lineRule="exact"/>
      <w:jc w:val="center"/>
    </w:pPr>
  </w:style>
  <w:style w:type="paragraph" w:customStyle="1" w:styleId="SectionIXHeader">
    <w:name w:val="Section IX Header"/>
    <w:basedOn w:val="Normal"/>
    <w:rsid w:val="00432C6A"/>
    <w:pPr>
      <w:spacing w:before="240" w:after="240"/>
      <w:jc w:val="center"/>
    </w:pPr>
    <w:rPr>
      <w:rFonts w:ascii="Times New Roman Bold" w:hAnsi="Times New Roman Bold"/>
      <w:b/>
      <w:sz w:val="36"/>
    </w:rPr>
  </w:style>
  <w:style w:type="paragraph" w:customStyle="1" w:styleId="Outline">
    <w:name w:val="Outline"/>
    <w:basedOn w:val="Normal"/>
    <w:rsid w:val="00432C6A"/>
    <w:pPr>
      <w:spacing w:before="240"/>
    </w:pPr>
    <w:rPr>
      <w:kern w:val="28"/>
    </w:rPr>
  </w:style>
  <w:style w:type="paragraph" w:customStyle="1" w:styleId="SectionXHeading">
    <w:name w:val="Section X Heading"/>
    <w:basedOn w:val="Normal"/>
    <w:rsid w:val="00B66F66"/>
    <w:pPr>
      <w:spacing w:before="240" w:after="240"/>
      <w:jc w:val="center"/>
    </w:pPr>
    <w:rPr>
      <w:rFonts w:ascii="Times New Roman Bold" w:hAnsi="Times New Roman Bold"/>
      <w:b/>
      <w:sz w:val="36"/>
    </w:rPr>
  </w:style>
  <w:style w:type="character" w:customStyle="1" w:styleId="Bahset1">
    <w:name w:val="Bahset1"/>
    <w:basedOn w:val="VarsaylanParagrafYazTipi"/>
    <w:uiPriority w:val="99"/>
    <w:semiHidden/>
    <w:unhideWhenUsed/>
    <w:rsid w:val="003B3837"/>
    <w:rPr>
      <w:color w:val="2B579A"/>
      <w:shd w:val="clear" w:color="auto" w:fill="E6E6E6"/>
    </w:rPr>
  </w:style>
  <w:style w:type="paragraph" w:customStyle="1" w:styleId="StyleP3Header1-ClausesAfter12pt">
    <w:name w:val="Style P3 Header1-Clauses + After:  12 pt"/>
    <w:basedOn w:val="P3Header1-Clauses"/>
    <w:rsid w:val="000B588B"/>
    <w:pPr>
      <w:tabs>
        <w:tab w:val="left" w:pos="972"/>
        <w:tab w:val="left" w:pos="1008"/>
      </w:tabs>
      <w:spacing w:after="240"/>
      <w:ind w:left="0" w:firstLine="0"/>
      <w:jc w:val="both"/>
    </w:pPr>
    <w:rPr>
      <w:b w:val="0"/>
      <w:szCs w:val="24"/>
    </w:rPr>
  </w:style>
  <w:style w:type="paragraph" w:customStyle="1" w:styleId="Head41">
    <w:name w:val="Head 4.1"/>
    <w:basedOn w:val="Normal"/>
    <w:rsid w:val="000B588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p2">
    <w:name w:val="p2"/>
    <w:basedOn w:val="Normal"/>
    <w:rsid w:val="00A4496C"/>
    <w:rPr>
      <w:rFonts w:ascii="Calibri" w:eastAsiaTheme="minorHAnsi" w:hAnsi="Calibri"/>
      <w:sz w:val="15"/>
      <w:szCs w:val="15"/>
    </w:rPr>
  </w:style>
  <w:style w:type="character" w:customStyle="1" w:styleId="zmlenmeyenBahsetme1">
    <w:name w:val="Çözümlenmeyen Bahsetme1"/>
    <w:basedOn w:val="VarsaylanParagrafYazTipi"/>
    <w:uiPriority w:val="99"/>
    <w:semiHidden/>
    <w:unhideWhenUsed/>
    <w:rsid w:val="002F65D0"/>
    <w:rPr>
      <w:color w:val="605E5C"/>
      <w:shd w:val="clear" w:color="auto" w:fill="E1DFDD"/>
    </w:rPr>
  </w:style>
  <w:style w:type="paragraph" w:customStyle="1" w:styleId="HeadingPARTItoIII">
    <w:name w:val="Heading PART I to III"/>
    <w:basedOn w:val="Balk1"/>
    <w:link w:val="HeadingPARTItoIIIChar"/>
    <w:qFormat/>
    <w:rsid w:val="002F65D0"/>
  </w:style>
  <w:style w:type="paragraph" w:customStyle="1" w:styleId="HeadingSections">
    <w:name w:val="Heading Sections"/>
    <w:basedOn w:val="Balk1"/>
    <w:link w:val="HeadingSectionsChar"/>
    <w:qFormat/>
    <w:rsid w:val="002F65D0"/>
    <w:pPr>
      <w:tabs>
        <w:tab w:val="center" w:pos="4680"/>
        <w:tab w:val="left" w:pos="7960"/>
      </w:tabs>
      <w:spacing w:before="0" w:after="0"/>
    </w:pPr>
  </w:style>
  <w:style w:type="character" w:customStyle="1" w:styleId="HeadingPARTItoIIIChar">
    <w:name w:val="Heading PART I to III Char"/>
    <w:basedOn w:val="Balk1Char"/>
    <w:link w:val="HeadingPARTItoIII"/>
    <w:rsid w:val="002F65D0"/>
    <w:rPr>
      <w:rFonts w:ascii="Times New Roman Bold" w:eastAsiaTheme="majorEastAsia" w:hAnsi="Times New Roman Bold" w:cstheme="majorBidi"/>
      <w:b/>
      <w:bCs w:val="0"/>
      <w:kern w:val="32"/>
      <w:sz w:val="32"/>
      <w:szCs w:val="20"/>
      <w:lang w:eastAsia="en-US"/>
    </w:rPr>
  </w:style>
  <w:style w:type="paragraph" w:customStyle="1" w:styleId="HeadingITC1">
    <w:name w:val="Heading ITC 1"/>
    <w:basedOn w:val="Balk1"/>
    <w:link w:val="HeadingITC1Char"/>
    <w:qFormat/>
    <w:rsid w:val="0011244C"/>
    <w:rPr>
      <w:sz w:val="28"/>
      <w:szCs w:val="28"/>
    </w:rPr>
  </w:style>
  <w:style w:type="character" w:customStyle="1" w:styleId="HeadingSectionsChar">
    <w:name w:val="Heading Sections Char"/>
    <w:basedOn w:val="Balk1Char"/>
    <w:link w:val="HeadingSections"/>
    <w:rsid w:val="002F65D0"/>
    <w:rPr>
      <w:rFonts w:ascii="Times New Roman Bold" w:eastAsiaTheme="majorEastAsia" w:hAnsi="Times New Roman Bold" w:cstheme="majorBidi"/>
      <w:b/>
      <w:bCs w:val="0"/>
      <w:kern w:val="32"/>
      <w:sz w:val="32"/>
      <w:szCs w:val="20"/>
      <w:lang w:eastAsia="en-US"/>
    </w:rPr>
  </w:style>
  <w:style w:type="paragraph" w:customStyle="1" w:styleId="HeadingITC2">
    <w:name w:val="Heading ITC 2"/>
    <w:basedOn w:val="Balk2"/>
    <w:link w:val="HeadingITC2Char"/>
    <w:qFormat/>
    <w:rsid w:val="0011244C"/>
    <w:rPr>
      <w:lang w:val="en-US"/>
    </w:rPr>
  </w:style>
  <w:style w:type="character" w:customStyle="1" w:styleId="HeadingITC1Char">
    <w:name w:val="Heading ITC 1 Char"/>
    <w:basedOn w:val="Balk1Char"/>
    <w:link w:val="HeadingITC1"/>
    <w:rsid w:val="0011244C"/>
    <w:rPr>
      <w:rFonts w:ascii="Times New Roman Bold" w:eastAsiaTheme="majorEastAsia" w:hAnsi="Times New Roman Bold" w:cstheme="majorBidi"/>
      <w:b/>
      <w:bCs w:val="0"/>
      <w:kern w:val="32"/>
      <w:sz w:val="28"/>
      <w:szCs w:val="28"/>
      <w:lang w:eastAsia="en-US"/>
    </w:rPr>
  </w:style>
  <w:style w:type="paragraph" w:customStyle="1" w:styleId="HeadingCCTB1">
    <w:name w:val="Heading CC TB 1"/>
    <w:basedOn w:val="Balk1"/>
    <w:link w:val="HeadingCCTB1Char"/>
    <w:qFormat/>
    <w:rsid w:val="007C11BA"/>
    <w:pPr>
      <w:numPr>
        <w:numId w:val="10"/>
      </w:numPr>
    </w:pPr>
  </w:style>
  <w:style w:type="character" w:customStyle="1" w:styleId="HeadingITC2Char">
    <w:name w:val="Heading ITC 2 Char"/>
    <w:basedOn w:val="Balk2Char"/>
    <w:link w:val="HeadingITC2"/>
    <w:rsid w:val="0011244C"/>
    <w:rPr>
      <w:b/>
      <w:sz w:val="24"/>
      <w:szCs w:val="24"/>
      <w:lang w:val="en-GB" w:eastAsia="en-US"/>
    </w:rPr>
  </w:style>
  <w:style w:type="paragraph" w:customStyle="1" w:styleId="HeadingCCTB2">
    <w:name w:val="Heading CC TB 2"/>
    <w:basedOn w:val="Balk1"/>
    <w:link w:val="HeadingCCTB2Char"/>
    <w:qFormat/>
    <w:rsid w:val="007C11BA"/>
    <w:rPr>
      <w:smallCaps/>
      <w:sz w:val="28"/>
      <w:szCs w:val="28"/>
    </w:rPr>
  </w:style>
  <w:style w:type="character" w:customStyle="1" w:styleId="HeadingCCTB1Char">
    <w:name w:val="Heading CC TB 1 Char"/>
    <w:basedOn w:val="Balk1Char"/>
    <w:link w:val="HeadingCCTB1"/>
    <w:rsid w:val="007C11BA"/>
    <w:rPr>
      <w:rFonts w:ascii="Times New Roman Bold" w:eastAsiaTheme="majorEastAsia" w:hAnsi="Times New Roman Bold" w:cstheme="majorBidi"/>
      <w:b/>
      <w:bCs w:val="0"/>
      <w:kern w:val="32"/>
      <w:sz w:val="32"/>
      <w:szCs w:val="20"/>
      <w:lang w:eastAsia="en-US"/>
    </w:rPr>
  </w:style>
  <w:style w:type="paragraph" w:customStyle="1" w:styleId="HeadingCCTB3">
    <w:name w:val="Heading CC TB 3"/>
    <w:basedOn w:val="Balk3"/>
    <w:link w:val="HeadingCCTB3Char"/>
    <w:qFormat/>
    <w:rsid w:val="007C11BA"/>
    <w:pPr>
      <w:numPr>
        <w:numId w:val="16"/>
      </w:numPr>
      <w:spacing w:before="120" w:after="120"/>
      <w:contextualSpacing w:val="0"/>
    </w:pPr>
    <w:rPr>
      <w:b/>
      <w:lang w:val="en-US"/>
    </w:rPr>
  </w:style>
  <w:style w:type="character" w:customStyle="1" w:styleId="HeadingCCTB2Char">
    <w:name w:val="Heading CC TB 2 Char"/>
    <w:basedOn w:val="Balk1Char"/>
    <w:link w:val="HeadingCCTB2"/>
    <w:rsid w:val="007C11BA"/>
    <w:rPr>
      <w:rFonts w:ascii="Times New Roman Bold" w:eastAsiaTheme="majorEastAsia" w:hAnsi="Times New Roman Bold" w:cstheme="majorBidi"/>
      <w:b/>
      <w:bCs w:val="0"/>
      <w:smallCaps/>
      <w:kern w:val="32"/>
      <w:sz w:val="28"/>
      <w:szCs w:val="28"/>
      <w:lang w:eastAsia="en-US"/>
    </w:rPr>
  </w:style>
  <w:style w:type="paragraph" w:customStyle="1" w:styleId="HeadingCCTB4">
    <w:name w:val="Heading CC TB 4"/>
    <w:basedOn w:val="A1-Heading2"/>
    <w:link w:val="HeadingCCTB4Char"/>
    <w:qFormat/>
    <w:rsid w:val="007C11BA"/>
    <w:pPr>
      <w:numPr>
        <w:numId w:val="0"/>
      </w:numPr>
      <w:ind w:left="360"/>
    </w:pPr>
    <w:rPr>
      <w:sz w:val="32"/>
      <w:szCs w:val="32"/>
      <w:lang w:val="en-US"/>
    </w:rPr>
  </w:style>
  <w:style w:type="character" w:customStyle="1" w:styleId="HeadingCCTB3Char">
    <w:name w:val="Heading CC TB 3 Char"/>
    <w:basedOn w:val="Balk3Char"/>
    <w:link w:val="HeadingCCTB3"/>
    <w:rsid w:val="007C11BA"/>
    <w:rPr>
      <w:b/>
      <w:sz w:val="24"/>
      <w:szCs w:val="24"/>
      <w:lang w:val="en-GB" w:eastAsia="en-US"/>
    </w:rPr>
  </w:style>
  <w:style w:type="paragraph" w:customStyle="1" w:styleId="HeadingCCLS1">
    <w:name w:val="Heading CC LS 1"/>
    <w:basedOn w:val="Balk1"/>
    <w:link w:val="HeadingCCLS1Char"/>
    <w:qFormat/>
    <w:rsid w:val="00314368"/>
    <w:pPr>
      <w:numPr>
        <w:numId w:val="11"/>
      </w:numPr>
    </w:pPr>
  </w:style>
  <w:style w:type="character" w:customStyle="1" w:styleId="A1-Heading2Char">
    <w:name w:val="A1-Heading2 Char"/>
    <w:basedOn w:val="Balk2Char"/>
    <w:link w:val="A1-Heading2"/>
    <w:rsid w:val="007C11BA"/>
    <w:rPr>
      <w:b/>
      <w:bCs/>
      <w:smallCaps/>
      <w:sz w:val="24"/>
      <w:szCs w:val="24"/>
      <w:lang w:val="en-GB" w:eastAsia="en-US"/>
    </w:rPr>
  </w:style>
  <w:style w:type="character" w:customStyle="1" w:styleId="HeadingCCTB4Char">
    <w:name w:val="Heading CC TB 4 Char"/>
    <w:basedOn w:val="A1-Heading2Char"/>
    <w:link w:val="HeadingCCTB4"/>
    <w:rsid w:val="007C11BA"/>
    <w:rPr>
      <w:b/>
      <w:bCs/>
      <w:smallCaps/>
      <w:sz w:val="32"/>
      <w:szCs w:val="32"/>
      <w:lang w:val="en-GB" w:eastAsia="en-US"/>
    </w:rPr>
  </w:style>
  <w:style w:type="paragraph" w:customStyle="1" w:styleId="HeadingCCLS2">
    <w:name w:val="Heading CC LS 2"/>
    <w:basedOn w:val="Balk1"/>
    <w:link w:val="HeadingCCLS2Char"/>
    <w:qFormat/>
    <w:rsid w:val="00314368"/>
    <w:rPr>
      <w:smallCaps/>
      <w:sz w:val="28"/>
      <w:szCs w:val="28"/>
    </w:rPr>
  </w:style>
  <w:style w:type="character" w:customStyle="1" w:styleId="HeadingCCLS1Char">
    <w:name w:val="Heading CC LS 1 Char"/>
    <w:basedOn w:val="Balk1Char"/>
    <w:link w:val="HeadingCCLS1"/>
    <w:rsid w:val="00314368"/>
    <w:rPr>
      <w:rFonts w:ascii="Times New Roman Bold" w:eastAsiaTheme="majorEastAsia" w:hAnsi="Times New Roman Bold" w:cstheme="majorBidi"/>
      <w:b/>
      <w:bCs w:val="0"/>
      <w:kern w:val="32"/>
      <w:sz w:val="32"/>
      <w:szCs w:val="20"/>
      <w:lang w:eastAsia="en-US"/>
    </w:rPr>
  </w:style>
  <w:style w:type="paragraph" w:customStyle="1" w:styleId="HeadingCCLS3">
    <w:name w:val="Heading CC LS 3"/>
    <w:basedOn w:val="Section8Heading2"/>
    <w:link w:val="HeadingCCLS3Char"/>
    <w:qFormat/>
    <w:rsid w:val="00117DC8"/>
    <w:pPr>
      <w:numPr>
        <w:numId w:val="8"/>
      </w:numPr>
      <w:spacing w:before="120" w:after="120"/>
    </w:pPr>
  </w:style>
  <w:style w:type="character" w:customStyle="1" w:styleId="HeadingCCLS2Char">
    <w:name w:val="Heading CC LS 2 Char"/>
    <w:basedOn w:val="Balk1Char"/>
    <w:link w:val="HeadingCCLS2"/>
    <w:rsid w:val="00314368"/>
    <w:rPr>
      <w:rFonts w:ascii="Times New Roman Bold" w:eastAsiaTheme="majorEastAsia" w:hAnsi="Times New Roman Bold" w:cstheme="majorBidi"/>
      <w:b/>
      <w:bCs w:val="0"/>
      <w:smallCaps/>
      <w:kern w:val="32"/>
      <w:sz w:val="28"/>
      <w:szCs w:val="28"/>
      <w:lang w:eastAsia="en-US"/>
    </w:rPr>
  </w:style>
  <w:style w:type="paragraph" w:customStyle="1" w:styleId="HeadingCCLS4">
    <w:name w:val="Heading CC LS 4"/>
    <w:basedOn w:val="A1-Heading2"/>
    <w:link w:val="HeadingCCLS4Char"/>
    <w:qFormat/>
    <w:rsid w:val="00314368"/>
    <w:pPr>
      <w:numPr>
        <w:numId w:val="0"/>
      </w:numPr>
      <w:ind w:left="360"/>
    </w:pPr>
    <w:rPr>
      <w:sz w:val="32"/>
      <w:szCs w:val="32"/>
      <w:lang w:val="en-US"/>
    </w:rPr>
  </w:style>
  <w:style w:type="character" w:customStyle="1" w:styleId="Section8Heading2Char">
    <w:name w:val="Section 8. Heading2 Char"/>
    <w:basedOn w:val="VarsaylanParagrafYazTipi"/>
    <w:link w:val="Section8Heading2"/>
    <w:rsid w:val="00314368"/>
    <w:rPr>
      <w:b/>
      <w:bCs/>
      <w:sz w:val="24"/>
      <w:szCs w:val="24"/>
      <w:lang w:eastAsia="en-US"/>
    </w:rPr>
  </w:style>
  <w:style w:type="character" w:customStyle="1" w:styleId="HeadingCCLS3Char">
    <w:name w:val="Heading CC LS 3 Char"/>
    <w:basedOn w:val="Section8Heading2Char"/>
    <w:link w:val="HeadingCCLS3"/>
    <w:rsid w:val="00117DC8"/>
    <w:rPr>
      <w:b/>
      <w:bCs/>
      <w:sz w:val="24"/>
      <w:szCs w:val="24"/>
      <w:lang w:eastAsia="en-US"/>
    </w:rPr>
  </w:style>
  <w:style w:type="character" w:customStyle="1" w:styleId="HeadingCCLS4Char">
    <w:name w:val="Heading CC LS 4 Char"/>
    <w:basedOn w:val="A1-Heading2Char"/>
    <w:link w:val="HeadingCCLS4"/>
    <w:rsid w:val="00314368"/>
    <w:rPr>
      <w:b/>
      <w:bCs/>
      <w:smallCaps/>
      <w:sz w:val="32"/>
      <w:szCs w:val="32"/>
      <w:lang w:val="en-GB" w:eastAsia="en-US"/>
    </w:rPr>
  </w:style>
  <w:style w:type="paragraph" w:customStyle="1" w:styleId="HeadGCCTB3">
    <w:name w:val="Head GCC TB 3"/>
    <w:basedOn w:val="HeadingCCLS3"/>
    <w:link w:val="HeadGCCTB3Char"/>
    <w:qFormat/>
    <w:rsid w:val="00A84993"/>
  </w:style>
  <w:style w:type="character" w:customStyle="1" w:styleId="HeadGCCTB3Char">
    <w:name w:val="Head GCC TB 3 Char"/>
    <w:basedOn w:val="HeadingCCLS3Char"/>
    <w:link w:val="HeadGCCTB3"/>
    <w:rsid w:val="00A84993"/>
    <w:rPr>
      <w:b/>
      <w:bCs/>
      <w:sz w:val="24"/>
      <w:szCs w:val="24"/>
      <w:lang w:eastAsia="en-US"/>
    </w:rPr>
  </w:style>
  <w:style w:type="paragraph" w:customStyle="1" w:styleId="Default">
    <w:name w:val="Default"/>
    <w:rsid w:val="0094561F"/>
    <w:pPr>
      <w:autoSpaceDE w:val="0"/>
      <w:autoSpaceDN w:val="0"/>
      <w:adjustRightInd w:val="0"/>
    </w:pPr>
    <w:rPr>
      <w:color w:val="000000"/>
      <w:sz w:val="24"/>
      <w:szCs w:val="24"/>
      <w:lang w:val="tr-TR"/>
    </w:rPr>
  </w:style>
  <w:style w:type="character" w:customStyle="1" w:styleId="FootnoteTextChar">
    <w:name w:val="Footnote Text Char"/>
    <w:basedOn w:val="VarsaylanParagrafYazTipi"/>
    <w:uiPriority w:val="99"/>
    <w:semiHidden/>
    <w:rsid w:val="009B5DEF"/>
    <w:rPr>
      <w:sz w:val="20"/>
      <w:szCs w:val="20"/>
    </w:rPr>
  </w:style>
  <w:style w:type="paragraph" w:customStyle="1" w:styleId="Char2">
    <w:name w:val="Char2"/>
    <w:basedOn w:val="Normal"/>
    <w:link w:val="DipnotBavurusu"/>
    <w:uiPriority w:val="99"/>
    <w:rsid w:val="009B5DEF"/>
    <w:pPr>
      <w:spacing w:after="160" w:line="240" w:lineRule="exact"/>
      <w:jc w:val="both"/>
    </w:pPr>
    <w:rPr>
      <w:sz w:val="22"/>
      <w:szCs w:val="22"/>
      <w:vertAlign w:val="superscript"/>
      <w:lang w:eastAsia="zh-CN"/>
    </w:rPr>
  </w:style>
  <w:style w:type="paragraph" w:customStyle="1" w:styleId="FirstLevel">
    <w:name w:val="First Level"/>
    <w:basedOn w:val="ListeParagraf"/>
    <w:link w:val="FirstLevelChar"/>
    <w:qFormat/>
    <w:rsid w:val="009B5DEF"/>
    <w:pPr>
      <w:numPr>
        <w:numId w:val="17"/>
      </w:numPr>
      <w:spacing w:before="120" w:after="120"/>
      <w:jc w:val="both"/>
    </w:pPr>
    <w:rPr>
      <w:rFonts w:eastAsiaTheme="minorHAnsi"/>
      <w:b/>
    </w:rPr>
  </w:style>
  <w:style w:type="character" w:customStyle="1" w:styleId="FirstLevelChar">
    <w:name w:val="First Level Char"/>
    <w:basedOn w:val="VarsaylanParagrafYazTipi"/>
    <w:link w:val="FirstLevel"/>
    <w:rsid w:val="009B5DEF"/>
    <w:rPr>
      <w:rFonts w:eastAsiaTheme="minorHAnsi"/>
      <w:b/>
      <w:sz w:val="24"/>
      <w:szCs w:val="24"/>
      <w:lang w:eastAsia="en-US"/>
    </w:rPr>
  </w:style>
  <w:style w:type="paragraph" w:customStyle="1" w:styleId="Maintext">
    <w:name w:val="Main text"/>
    <w:basedOn w:val="FirstLevel"/>
    <w:link w:val="MaintextChar"/>
    <w:qFormat/>
    <w:rsid w:val="009B5DEF"/>
    <w:pPr>
      <w:numPr>
        <w:numId w:val="0"/>
      </w:numPr>
    </w:pPr>
    <w:rPr>
      <w:b w:val="0"/>
    </w:rPr>
  </w:style>
  <w:style w:type="character" w:customStyle="1" w:styleId="MaintextChar">
    <w:name w:val="Main text Char"/>
    <w:basedOn w:val="FirstLevelChar"/>
    <w:link w:val="Maintext"/>
    <w:rsid w:val="009B5DEF"/>
    <w:rPr>
      <w:rFonts w:eastAsiaTheme="minorHAnsi"/>
      <w:b w:val="0"/>
      <w:sz w:val="24"/>
      <w:szCs w:val="24"/>
      <w:lang w:eastAsia="en-US"/>
    </w:rPr>
  </w:style>
  <w:style w:type="paragraph" w:customStyle="1" w:styleId="Secondlevel">
    <w:name w:val="Second level"/>
    <w:basedOn w:val="Normal"/>
    <w:link w:val="SecondlevelChar"/>
    <w:qFormat/>
    <w:rsid w:val="009B5DEF"/>
    <w:pPr>
      <w:autoSpaceDE w:val="0"/>
      <w:autoSpaceDN w:val="0"/>
      <w:adjustRightInd w:val="0"/>
      <w:spacing w:before="120" w:after="120"/>
      <w:jc w:val="both"/>
    </w:pPr>
    <w:rPr>
      <w:rFonts w:eastAsiaTheme="minorHAnsi"/>
      <w:b/>
    </w:rPr>
  </w:style>
  <w:style w:type="character" w:customStyle="1" w:styleId="SecondlevelChar">
    <w:name w:val="Second level Char"/>
    <w:basedOn w:val="VarsaylanParagrafYazTipi"/>
    <w:link w:val="Secondlevel"/>
    <w:rsid w:val="009B5DEF"/>
    <w:rPr>
      <w:rFonts w:eastAsiaTheme="minorHAnsi"/>
      <w:b/>
      <w:sz w:val="24"/>
      <w:szCs w:val="24"/>
      <w:lang w:eastAsia="en-US"/>
    </w:rPr>
  </w:style>
  <w:style w:type="character" w:customStyle="1" w:styleId="MSGENFONTSTYLENAMETEMPLATEROLEMSGENFONTSTYLENAMEBYROLETEXT">
    <w:name w:val="MSG_EN_FONT_STYLE_NAME_TEMPLATE_ROLE MSG_EN_FONT_STYLE_NAME_BY_ROLE_TEXT"/>
    <w:rsid w:val="009B5DEF"/>
    <w:rPr>
      <w:rFonts w:ascii="Times New Roman" w:eastAsia="Times New Roman" w:hAnsi="Times New Roman" w:cs="Times New Roman" w:hint="default"/>
      <w:b w:val="0"/>
      <w:bCs w:val="0"/>
      <w:i w:val="0"/>
      <w:iCs w:val="0"/>
      <w:smallCaps w:val="0"/>
      <w:strike w:val="0"/>
      <w:dstrike w:val="0"/>
      <w:color w:val="2F3030"/>
      <w:spacing w:val="0"/>
      <w:w w:val="100"/>
      <w:position w:val="0"/>
      <w:sz w:val="19"/>
      <w:szCs w:val="19"/>
      <w:u w:val="none"/>
      <w:effect w:val="none"/>
      <w:lang w:val="en-US"/>
    </w:rPr>
  </w:style>
  <w:style w:type="paragraph" w:customStyle="1" w:styleId="BulletParagraph">
    <w:name w:val="Bullet Paragraph"/>
    <w:basedOn w:val="ListeParagraf"/>
    <w:qFormat/>
    <w:rsid w:val="00F70D99"/>
    <w:pPr>
      <w:spacing w:after="200" w:line="276" w:lineRule="auto"/>
      <w:ind w:left="714" w:hanging="357"/>
      <w:contextualSpacing w:val="0"/>
    </w:pPr>
    <w:rPr>
      <w:lang w:val="en-GB" w:eastAsia="en-GB"/>
    </w:rPr>
  </w:style>
  <w:style w:type="character" w:styleId="Gl">
    <w:name w:val="Strong"/>
    <w:basedOn w:val="VarsaylanParagrafYazTipi"/>
    <w:uiPriority w:val="22"/>
    <w:qFormat/>
    <w:locked/>
    <w:rsid w:val="00F33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2369">
      <w:bodyDiv w:val="1"/>
      <w:marLeft w:val="0"/>
      <w:marRight w:val="0"/>
      <w:marTop w:val="0"/>
      <w:marBottom w:val="0"/>
      <w:divBdr>
        <w:top w:val="none" w:sz="0" w:space="0" w:color="auto"/>
        <w:left w:val="none" w:sz="0" w:space="0" w:color="auto"/>
        <w:bottom w:val="none" w:sz="0" w:space="0" w:color="auto"/>
        <w:right w:val="none" w:sz="0" w:space="0" w:color="auto"/>
      </w:divBdr>
    </w:div>
    <w:div w:id="127624280">
      <w:bodyDiv w:val="1"/>
      <w:marLeft w:val="0"/>
      <w:marRight w:val="0"/>
      <w:marTop w:val="0"/>
      <w:marBottom w:val="0"/>
      <w:divBdr>
        <w:top w:val="none" w:sz="0" w:space="0" w:color="auto"/>
        <w:left w:val="none" w:sz="0" w:space="0" w:color="auto"/>
        <w:bottom w:val="none" w:sz="0" w:space="0" w:color="auto"/>
        <w:right w:val="none" w:sz="0" w:space="0" w:color="auto"/>
      </w:divBdr>
    </w:div>
    <w:div w:id="130295173">
      <w:bodyDiv w:val="1"/>
      <w:marLeft w:val="0"/>
      <w:marRight w:val="0"/>
      <w:marTop w:val="0"/>
      <w:marBottom w:val="0"/>
      <w:divBdr>
        <w:top w:val="none" w:sz="0" w:space="0" w:color="auto"/>
        <w:left w:val="none" w:sz="0" w:space="0" w:color="auto"/>
        <w:bottom w:val="none" w:sz="0" w:space="0" w:color="auto"/>
        <w:right w:val="none" w:sz="0" w:space="0" w:color="auto"/>
      </w:divBdr>
    </w:div>
    <w:div w:id="160582131">
      <w:bodyDiv w:val="1"/>
      <w:marLeft w:val="0"/>
      <w:marRight w:val="0"/>
      <w:marTop w:val="0"/>
      <w:marBottom w:val="0"/>
      <w:divBdr>
        <w:top w:val="none" w:sz="0" w:space="0" w:color="auto"/>
        <w:left w:val="none" w:sz="0" w:space="0" w:color="auto"/>
        <w:bottom w:val="none" w:sz="0" w:space="0" w:color="auto"/>
        <w:right w:val="none" w:sz="0" w:space="0" w:color="auto"/>
      </w:divBdr>
    </w:div>
    <w:div w:id="177080979">
      <w:bodyDiv w:val="1"/>
      <w:marLeft w:val="0"/>
      <w:marRight w:val="0"/>
      <w:marTop w:val="0"/>
      <w:marBottom w:val="0"/>
      <w:divBdr>
        <w:top w:val="none" w:sz="0" w:space="0" w:color="auto"/>
        <w:left w:val="none" w:sz="0" w:space="0" w:color="auto"/>
        <w:bottom w:val="none" w:sz="0" w:space="0" w:color="auto"/>
        <w:right w:val="none" w:sz="0" w:space="0" w:color="auto"/>
      </w:divBdr>
    </w:div>
    <w:div w:id="419523836">
      <w:bodyDiv w:val="1"/>
      <w:marLeft w:val="0"/>
      <w:marRight w:val="0"/>
      <w:marTop w:val="0"/>
      <w:marBottom w:val="0"/>
      <w:divBdr>
        <w:top w:val="none" w:sz="0" w:space="0" w:color="auto"/>
        <w:left w:val="none" w:sz="0" w:space="0" w:color="auto"/>
        <w:bottom w:val="none" w:sz="0" w:space="0" w:color="auto"/>
        <w:right w:val="none" w:sz="0" w:space="0" w:color="auto"/>
      </w:divBdr>
    </w:div>
    <w:div w:id="565923341">
      <w:bodyDiv w:val="1"/>
      <w:marLeft w:val="0"/>
      <w:marRight w:val="0"/>
      <w:marTop w:val="0"/>
      <w:marBottom w:val="0"/>
      <w:divBdr>
        <w:top w:val="none" w:sz="0" w:space="0" w:color="auto"/>
        <w:left w:val="none" w:sz="0" w:space="0" w:color="auto"/>
        <w:bottom w:val="none" w:sz="0" w:space="0" w:color="auto"/>
        <w:right w:val="none" w:sz="0" w:space="0" w:color="auto"/>
      </w:divBdr>
      <w:divsChild>
        <w:div w:id="503477177">
          <w:marLeft w:val="0"/>
          <w:marRight w:val="0"/>
          <w:marTop w:val="0"/>
          <w:marBottom w:val="0"/>
          <w:divBdr>
            <w:top w:val="none" w:sz="0" w:space="0" w:color="auto"/>
            <w:left w:val="none" w:sz="0" w:space="0" w:color="auto"/>
            <w:bottom w:val="none" w:sz="0" w:space="0" w:color="auto"/>
            <w:right w:val="none" w:sz="0" w:space="0" w:color="auto"/>
          </w:divBdr>
          <w:divsChild>
            <w:div w:id="666517776">
              <w:marLeft w:val="0"/>
              <w:marRight w:val="0"/>
              <w:marTop w:val="0"/>
              <w:marBottom w:val="0"/>
              <w:divBdr>
                <w:top w:val="none" w:sz="0" w:space="0" w:color="auto"/>
                <w:left w:val="none" w:sz="0" w:space="0" w:color="auto"/>
                <w:bottom w:val="none" w:sz="0" w:space="0" w:color="auto"/>
                <w:right w:val="none" w:sz="0" w:space="0" w:color="auto"/>
              </w:divBdr>
              <w:divsChild>
                <w:div w:id="808397474">
                  <w:marLeft w:val="0"/>
                  <w:marRight w:val="0"/>
                  <w:marTop w:val="0"/>
                  <w:marBottom w:val="0"/>
                  <w:divBdr>
                    <w:top w:val="none" w:sz="0" w:space="0" w:color="auto"/>
                    <w:left w:val="none" w:sz="0" w:space="0" w:color="auto"/>
                    <w:bottom w:val="none" w:sz="0" w:space="0" w:color="auto"/>
                    <w:right w:val="none" w:sz="0" w:space="0" w:color="auto"/>
                  </w:divBdr>
                  <w:divsChild>
                    <w:div w:id="15762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02037">
      <w:bodyDiv w:val="1"/>
      <w:marLeft w:val="0"/>
      <w:marRight w:val="0"/>
      <w:marTop w:val="0"/>
      <w:marBottom w:val="0"/>
      <w:divBdr>
        <w:top w:val="none" w:sz="0" w:space="0" w:color="auto"/>
        <w:left w:val="none" w:sz="0" w:space="0" w:color="auto"/>
        <w:bottom w:val="none" w:sz="0" w:space="0" w:color="auto"/>
        <w:right w:val="none" w:sz="0" w:space="0" w:color="auto"/>
      </w:divBdr>
    </w:div>
    <w:div w:id="616914891">
      <w:bodyDiv w:val="1"/>
      <w:marLeft w:val="0"/>
      <w:marRight w:val="0"/>
      <w:marTop w:val="0"/>
      <w:marBottom w:val="0"/>
      <w:divBdr>
        <w:top w:val="none" w:sz="0" w:space="0" w:color="auto"/>
        <w:left w:val="none" w:sz="0" w:space="0" w:color="auto"/>
        <w:bottom w:val="none" w:sz="0" w:space="0" w:color="auto"/>
        <w:right w:val="none" w:sz="0" w:space="0" w:color="auto"/>
      </w:divBdr>
    </w:div>
    <w:div w:id="656690880">
      <w:bodyDiv w:val="1"/>
      <w:marLeft w:val="0"/>
      <w:marRight w:val="0"/>
      <w:marTop w:val="0"/>
      <w:marBottom w:val="0"/>
      <w:divBdr>
        <w:top w:val="none" w:sz="0" w:space="0" w:color="auto"/>
        <w:left w:val="none" w:sz="0" w:space="0" w:color="auto"/>
        <w:bottom w:val="none" w:sz="0" w:space="0" w:color="auto"/>
        <w:right w:val="none" w:sz="0" w:space="0" w:color="auto"/>
      </w:divBdr>
    </w:div>
    <w:div w:id="700472110">
      <w:bodyDiv w:val="1"/>
      <w:marLeft w:val="0"/>
      <w:marRight w:val="0"/>
      <w:marTop w:val="0"/>
      <w:marBottom w:val="0"/>
      <w:divBdr>
        <w:top w:val="none" w:sz="0" w:space="0" w:color="auto"/>
        <w:left w:val="none" w:sz="0" w:space="0" w:color="auto"/>
        <w:bottom w:val="none" w:sz="0" w:space="0" w:color="auto"/>
        <w:right w:val="none" w:sz="0" w:space="0" w:color="auto"/>
      </w:divBdr>
    </w:div>
    <w:div w:id="701059291">
      <w:bodyDiv w:val="1"/>
      <w:marLeft w:val="0"/>
      <w:marRight w:val="0"/>
      <w:marTop w:val="0"/>
      <w:marBottom w:val="0"/>
      <w:divBdr>
        <w:top w:val="none" w:sz="0" w:space="0" w:color="auto"/>
        <w:left w:val="none" w:sz="0" w:space="0" w:color="auto"/>
        <w:bottom w:val="none" w:sz="0" w:space="0" w:color="auto"/>
        <w:right w:val="none" w:sz="0" w:space="0" w:color="auto"/>
      </w:divBdr>
    </w:div>
    <w:div w:id="897976290">
      <w:bodyDiv w:val="1"/>
      <w:marLeft w:val="0"/>
      <w:marRight w:val="0"/>
      <w:marTop w:val="0"/>
      <w:marBottom w:val="0"/>
      <w:divBdr>
        <w:top w:val="none" w:sz="0" w:space="0" w:color="auto"/>
        <w:left w:val="none" w:sz="0" w:space="0" w:color="auto"/>
        <w:bottom w:val="none" w:sz="0" w:space="0" w:color="auto"/>
        <w:right w:val="none" w:sz="0" w:space="0" w:color="auto"/>
      </w:divBdr>
    </w:div>
    <w:div w:id="1060901275">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29976247">
      <w:bodyDiv w:val="1"/>
      <w:marLeft w:val="0"/>
      <w:marRight w:val="0"/>
      <w:marTop w:val="0"/>
      <w:marBottom w:val="0"/>
      <w:divBdr>
        <w:top w:val="none" w:sz="0" w:space="0" w:color="auto"/>
        <w:left w:val="none" w:sz="0" w:space="0" w:color="auto"/>
        <w:bottom w:val="none" w:sz="0" w:space="0" w:color="auto"/>
        <w:right w:val="none" w:sz="0" w:space="0" w:color="auto"/>
      </w:divBdr>
    </w:div>
    <w:div w:id="1146780795">
      <w:bodyDiv w:val="1"/>
      <w:marLeft w:val="0"/>
      <w:marRight w:val="0"/>
      <w:marTop w:val="0"/>
      <w:marBottom w:val="0"/>
      <w:divBdr>
        <w:top w:val="none" w:sz="0" w:space="0" w:color="auto"/>
        <w:left w:val="none" w:sz="0" w:space="0" w:color="auto"/>
        <w:bottom w:val="none" w:sz="0" w:space="0" w:color="auto"/>
        <w:right w:val="none" w:sz="0" w:space="0" w:color="auto"/>
      </w:divBdr>
    </w:div>
    <w:div w:id="1176649892">
      <w:bodyDiv w:val="1"/>
      <w:marLeft w:val="0"/>
      <w:marRight w:val="0"/>
      <w:marTop w:val="0"/>
      <w:marBottom w:val="0"/>
      <w:divBdr>
        <w:top w:val="none" w:sz="0" w:space="0" w:color="auto"/>
        <w:left w:val="none" w:sz="0" w:space="0" w:color="auto"/>
        <w:bottom w:val="none" w:sz="0" w:space="0" w:color="auto"/>
        <w:right w:val="none" w:sz="0" w:space="0" w:color="auto"/>
      </w:divBdr>
    </w:div>
    <w:div w:id="1289243133">
      <w:bodyDiv w:val="1"/>
      <w:marLeft w:val="0"/>
      <w:marRight w:val="0"/>
      <w:marTop w:val="0"/>
      <w:marBottom w:val="0"/>
      <w:divBdr>
        <w:top w:val="none" w:sz="0" w:space="0" w:color="auto"/>
        <w:left w:val="none" w:sz="0" w:space="0" w:color="auto"/>
        <w:bottom w:val="none" w:sz="0" w:space="0" w:color="auto"/>
        <w:right w:val="none" w:sz="0" w:space="0" w:color="auto"/>
      </w:divBdr>
    </w:div>
    <w:div w:id="1345010901">
      <w:bodyDiv w:val="1"/>
      <w:marLeft w:val="0"/>
      <w:marRight w:val="0"/>
      <w:marTop w:val="0"/>
      <w:marBottom w:val="0"/>
      <w:divBdr>
        <w:top w:val="none" w:sz="0" w:space="0" w:color="auto"/>
        <w:left w:val="none" w:sz="0" w:space="0" w:color="auto"/>
        <w:bottom w:val="none" w:sz="0" w:space="0" w:color="auto"/>
        <w:right w:val="none" w:sz="0" w:space="0" w:color="auto"/>
      </w:divBdr>
    </w:div>
    <w:div w:id="1464886884">
      <w:bodyDiv w:val="1"/>
      <w:marLeft w:val="0"/>
      <w:marRight w:val="0"/>
      <w:marTop w:val="0"/>
      <w:marBottom w:val="0"/>
      <w:divBdr>
        <w:top w:val="none" w:sz="0" w:space="0" w:color="auto"/>
        <w:left w:val="none" w:sz="0" w:space="0" w:color="auto"/>
        <w:bottom w:val="none" w:sz="0" w:space="0" w:color="auto"/>
        <w:right w:val="none" w:sz="0" w:space="0" w:color="auto"/>
      </w:divBdr>
    </w:div>
    <w:div w:id="1654987657">
      <w:bodyDiv w:val="1"/>
      <w:marLeft w:val="0"/>
      <w:marRight w:val="0"/>
      <w:marTop w:val="0"/>
      <w:marBottom w:val="0"/>
      <w:divBdr>
        <w:top w:val="none" w:sz="0" w:space="0" w:color="auto"/>
        <w:left w:val="none" w:sz="0" w:space="0" w:color="auto"/>
        <w:bottom w:val="none" w:sz="0" w:space="0" w:color="auto"/>
        <w:right w:val="none" w:sz="0" w:space="0" w:color="auto"/>
      </w:divBdr>
    </w:div>
    <w:div w:id="1714578837">
      <w:bodyDiv w:val="1"/>
      <w:marLeft w:val="0"/>
      <w:marRight w:val="0"/>
      <w:marTop w:val="0"/>
      <w:marBottom w:val="0"/>
      <w:divBdr>
        <w:top w:val="none" w:sz="0" w:space="0" w:color="auto"/>
        <w:left w:val="none" w:sz="0" w:space="0" w:color="auto"/>
        <w:bottom w:val="none" w:sz="0" w:space="0" w:color="auto"/>
        <w:right w:val="none" w:sz="0" w:space="0" w:color="auto"/>
      </w:divBdr>
    </w:div>
    <w:div w:id="1784690108">
      <w:bodyDiv w:val="1"/>
      <w:marLeft w:val="0"/>
      <w:marRight w:val="0"/>
      <w:marTop w:val="0"/>
      <w:marBottom w:val="0"/>
      <w:divBdr>
        <w:top w:val="none" w:sz="0" w:space="0" w:color="auto"/>
        <w:left w:val="none" w:sz="0" w:space="0" w:color="auto"/>
        <w:bottom w:val="none" w:sz="0" w:space="0" w:color="auto"/>
        <w:right w:val="none" w:sz="0" w:space="0" w:color="auto"/>
      </w:divBdr>
    </w:div>
    <w:div w:id="2094354619">
      <w:bodyDiv w:val="1"/>
      <w:marLeft w:val="0"/>
      <w:marRight w:val="0"/>
      <w:marTop w:val="0"/>
      <w:marBottom w:val="0"/>
      <w:divBdr>
        <w:top w:val="none" w:sz="0" w:space="0" w:color="auto"/>
        <w:left w:val="none" w:sz="0" w:space="0" w:color="auto"/>
        <w:bottom w:val="none" w:sz="0" w:space="0" w:color="auto"/>
        <w:right w:val="none" w:sz="0" w:space="0" w:color="auto"/>
      </w:divBdr>
    </w:div>
    <w:div w:id="211852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8CDA2-837E-4F33-96DE-417422FC6779}">
  <ds:schemaRefs>
    <ds:schemaRef ds:uri="http://schemas.microsoft.com/sharepoint/v3/contenttype/forms"/>
  </ds:schemaRefs>
</ds:datastoreItem>
</file>

<file path=customXml/itemProps2.xml><?xml version="1.0" encoding="utf-8"?>
<ds:datastoreItem xmlns:ds="http://schemas.openxmlformats.org/officeDocument/2006/customXml" ds:itemID="{BFB87D10-5F9A-40D8-99B6-B2473FC831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F5CA16-1DDA-45AC-A8FA-0A7CB3A0444E}"/>
</file>

<file path=customXml/itemProps4.xml><?xml version="1.0" encoding="utf-8"?>
<ds:datastoreItem xmlns:ds="http://schemas.openxmlformats.org/officeDocument/2006/customXml" ds:itemID="{267DAF8C-1001-41D0-BE80-B88F21D1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14047</Words>
  <Characters>80070</Characters>
  <Application>Microsoft Office Word</Application>
  <DocSecurity>0</DocSecurity>
  <Lines>667</Lines>
  <Paragraphs>187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MASTER</vt:lpstr>
      <vt:lpstr>MASTER</vt:lpstr>
    </vt:vector>
  </TitlesOfParts>
  <Company>World Bank Group</Company>
  <LinksUpToDate>false</LinksUpToDate>
  <CharactersWithSpaces>93930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creator>wb102197</dc:creator>
  <dc:description>12/09/2011 - Correction of typo in Form FIN-1 para 2 changes 25.2 to 25.1 (Vannari)
2/23/2011 - Delete the word "Harmonized" from both the Standard Contract Forms cover page. (2) added the word "and" between remuneration &amp; reimbursable to Time Based 45.1(b) last sentence. (Vannari)
2/7/2013 - replaced both Form of Advance Payment Guarantee Forms to include URDG 758(Vannari)
8/8/2013 - corrected reference in 32.1 (a) through (e)  &amp; (f) to read GCC 32.1 (SCC - Lump Sum)(Vannari)
8/9/2013 - added item (b) to Appendix D - Form of Advance Payments Guarantee (Lump Sum &amp; Time Based) &amp; Removed "and unless stated otherwise in the Data Sheet" from 3.2.1 (Vannari)</dc:description>
  <cp:lastModifiedBy>Ali Kemal Yaylacı</cp:lastModifiedBy>
  <cp:revision>4</cp:revision>
  <cp:lastPrinted>2019-12-11T20:32:00Z</cp:lastPrinted>
  <dcterms:created xsi:type="dcterms:W3CDTF">2025-09-17T06:57:00Z</dcterms:created>
  <dcterms:modified xsi:type="dcterms:W3CDTF">2025-09-17T06:58:00Z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5cdfba25,27e498ae,7da4baad</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2025-06-03T17:10:29Z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e080834a-db58-4898-818f-81d67ed1d41f</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