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bookmarkStart w:id="0" w:name="_GoBack"/>
      <w:bookmarkEnd w:id="0"/>
      <w:r w:rsidRPr="00F50FE7">
        <w:rPr>
          <w:rFonts w:ascii="Times New Roman" w:hAnsi="Times New Roman" w:cs="Times New Roman"/>
          <w:b/>
          <w:color w:val="FF0000"/>
          <w:sz w:val="22"/>
          <w:szCs w:val="24"/>
        </w:rPr>
        <w:t>ELAZIĞ HAVALİMANI YEDEK PİST, İLAVE APRON ve MÜTEFERRİK İŞLER İNŞAATI</w:t>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r w:rsidRPr="001F213B">
        <w:rPr>
          <w:rFonts w:ascii="Times New Roman" w:eastAsia="Times New Roman" w:hAnsi="Times New Roman" w:cs="Times New Roman"/>
          <w:bCs/>
          <w:noProof/>
          <w:sz w:val="24"/>
          <w:szCs w:val="24"/>
          <w:lang w:eastAsia="tr-TR" w:bidi="ar-SA"/>
        </w:rPr>
        <w:drawing>
          <wp:inline distT="0" distB="0" distL="0" distR="0" wp14:anchorId="129F08AC" wp14:editId="7A1C73CA">
            <wp:extent cx="5760720" cy="3094355"/>
            <wp:effectExtent l="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rotWithShape="1">
                    <a:blip r:embed="rId4">
                      <a:extLst>
                        <a:ext uri="{28A0092B-C50C-407E-A947-70E740481C1C}">
                          <a14:useLocalDpi xmlns:a14="http://schemas.microsoft.com/office/drawing/2010/main" val="0"/>
                        </a:ext>
                      </a:extLst>
                    </a:blip>
                    <a:srcRect l="3346" t="11024" r="6710" b="15504"/>
                    <a:stretch/>
                  </pic:blipFill>
                  <pic:spPr>
                    <a:xfrm>
                      <a:off x="0" y="0"/>
                      <a:ext cx="5760720" cy="3094355"/>
                    </a:xfrm>
                    <a:prstGeom prst="rect">
                      <a:avLst/>
                    </a:prstGeom>
                  </pic:spPr>
                </pic:pic>
              </a:graphicData>
            </a:graphic>
          </wp:inline>
        </w:drawing>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left"/>
        <w:rPr>
          <w:rFonts w:ascii="Times New Roman" w:hAnsi="Times New Roman" w:cs="Times New Roman"/>
          <w:b/>
          <w:color w:val="FF0000"/>
          <w:sz w:val="22"/>
          <w:szCs w:val="24"/>
        </w:rPr>
      </w:pPr>
    </w:p>
    <w:p w:rsidR="00F50FE7" w:rsidRPr="00F73032" w:rsidRDefault="00F50FE7" w:rsidP="00F50FE7">
      <w:pPr>
        <w:autoSpaceDE w:val="0"/>
        <w:autoSpaceDN w:val="0"/>
        <w:adjustRightInd w:val="0"/>
        <w:spacing w:after="0"/>
        <w:jc w:val="left"/>
        <w:rPr>
          <w:rFonts w:ascii="Times New Roman" w:hAnsi="Times New Roman" w:cs="Times New Roman"/>
          <w:b/>
          <w:color w:val="FF0000"/>
          <w:sz w:val="22"/>
          <w:szCs w:val="24"/>
        </w:rPr>
      </w:pPr>
    </w:p>
    <w:p w:rsidR="00F73032" w:rsidRPr="00F73032" w:rsidRDefault="00F73032" w:rsidP="00F73032">
      <w:pPr>
        <w:spacing w:after="0"/>
        <w:rPr>
          <w:rFonts w:ascii="Times New Roman" w:hAnsi="Times New Roman" w:cs="Times New Roman"/>
          <w:bCs/>
          <w:sz w:val="24"/>
          <w:szCs w:val="24"/>
        </w:rPr>
      </w:pPr>
      <w:r w:rsidRPr="00F73032">
        <w:rPr>
          <w:rFonts w:ascii="Times New Roman" w:eastAsia="Times New Roman" w:hAnsi="Times New Roman" w:cs="Times New Roman"/>
          <w:b/>
          <w:bCs/>
          <w:color w:val="FF0000"/>
          <w:sz w:val="24"/>
          <w:szCs w:val="24"/>
        </w:rPr>
        <w:t>Konumu</w:t>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hAnsi="Times New Roman" w:cs="Times New Roman"/>
          <w:color w:val="000000" w:themeColor="text1"/>
          <w:sz w:val="24"/>
          <w:szCs w:val="24"/>
        </w:rPr>
        <w:t xml:space="preserve">: </w:t>
      </w:r>
      <w:r w:rsidRPr="00F73032">
        <w:rPr>
          <w:rFonts w:ascii="Times New Roman" w:hAnsi="Times New Roman" w:cs="Times New Roman"/>
          <w:bCs/>
          <w:sz w:val="24"/>
          <w:szCs w:val="24"/>
        </w:rPr>
        <w:t>Elazığ Havalimanı</w:t>
      </w:r>
    </w:p>
    <w:p w:rsidR="00F73032" w:rsidRPr="00F73032" w:rsidRDefault="00F73032" w:rsidP="00F73032">
      <w:pPr>
        <w:autoSpaceDE w:val="0"/>
        <w:autoSpaceDN w:val="0"/>
        <w:adjustRightInd w:val="0"/>
        <w:spacing w:after="0"/>
        <w:rPr>
          <w:rFonts w:ascii="Times New Roman" w:hAnsi="Times New Roman" w:cs="Times New Roman"/>
          <w:b/>
          <w:color w:val="FF0000"/>
          <w:sz w:val="24"/>
          <w:szCs w:val="24"/>
        </w:rPr>
      </w:pPr>
      <w:r w:rsidRPr="00F73032">
        <w:rPr>
          <w:rFonts w:ascii="Times New Roman" w:hAnsi="Times New Roman" w:cs="Times New Roman"/>
          <w:b/>
          <w:color w:val="FF0000"/>
          <w:sz w:val="24"/>
          <w:szCs w:val="24"/>
        </w:rPr>
        <w:t>Teknik Özellikler</w:t>
      </w:r>
      <w:r w:rsidRPr="00F73032">
        <w:rPr>
          <w:rFonts w:ascii="Times New Roman" w:hAnsi="Times New Roman" w:cs="Times New Roman"/>
          <w:b/>
          <w:color w:val="FF0000"/>
          <w:sz w:val="24"/>
          <w:szCs w:val="24"/>
        </w:rPr>
        <w:tab/>
      </w:r>
      <w:r w:rsidRPr="00F73032">
        <w:rPr>
          <w:rFonts w:ascii="Times New Roman" w:hAnsi="Times New Roman" w:cs="Times New Roman"/>
          <w:b/>
          <w:color w:val="FF0000"/>
          <w:sz w:val="24"/>
          <w:szCs w:val="24"/>
        </w:rPr>
        <w:tab/>
      </w:r>
      <w:r w:rsidRPr="00F73032">
        <w:rPr>
          <w:rFonts w:ascii="Times New Roman" w:hAnsi="Times New Roman" w:cs="Times New Roman"/>
          <w:color w:val="000000" w:themeColor="text1"/>
          <w:sz w:val="24"/>
          <w:szCs w:val="24"/>
        </w:rPr>
        <w:t xml:space="preserve">: </w:t>
      </w:r>
    </w:p>
    <w:p w:rsidR="00F73032" w:rsidRPr="00F73032" w:rsidRDefault="00F73032" w:rsidP="00F73032">
      <w:pPr>
        <w:spacing w:after="0"/>
        <w:ind w:firstLine="708"/>
        <w:rPr>
          <w:rFonts w:ascii="Times New Roman" w:eastAsia="Calibri" w:hAnsi="Times New Roman" w:cs="Times New Roman"/>
          <w:sz w:val="24"/>
          <w:szCs w:val="24"/>
        </w:rPr>
      </w:pPr>
      <w:r w:rsidRPr="00F73032">
        <w:rPr>
          <w:rFonts w:ascii="Times New Roman" w:eastAsia="Calibri" w:hAnsi="Times New Roman" w:cs="Times New Roman"/>
          <w:b/>
          <w:bCs/>
          <w:sz w:val="24"/>
          <w:szCs w:val="24"/>
        </w:rPr>
        <w:t>Yedek Pist İşinin Kapsamı:</w:t>
      </w:r>
      <w:r w:rsidRPr="00F73032">
        <w:rPr>
          <w:rFonts w:ascii="Times New Roman" w:eastAsia="Calibri" w:hAnsi="Times New Roman" w:cs="Times New Roman"/>
          <w:sz w:val="24"/>
          <w:szCs w:val="24"/>
        </w:rPr>
        <w:t xml:space="preserve"> </w:t>
      </w:r>
    </w:p>
    <w:p w:rsidR="00F73032" w:rsidRPr="00F73032" w:rsidRDefault="00A531D6" w:rsidP="00F73032">
      <w:pPr>
        <w:spacing w:after="0"/>
        <w:ind w:left="708" w:firstLine="708"/>
        <w:rPr>
          <w:rFonts w:ascii="Times New Roman" w:eastAsia="Calibri" w:hAnsi="Times New Roman" w:cs="Times New Roman"/>
          <w:sz w:val="24"/>
          <w:szCs w:val="24"/>
        </w:rPr>
      </w:pPr>
      <w:r>
        <w:rPr>
          <w:rFonts w:ascii="Times New Roman" w:eastAsia="Calibri" w:hAnsi="Times New Roman" w:cs="Times New Roman"/>
          <w:sz w:val="24"/>
          <w:szCs w:val="24"/>
        </w:rPr>
        <w:t>Proje Bedeli</w:t>
      </w:r>
      <w:r>
        <w:rPr>
          <w:rFonts w:ascii="Times New Roman" w:eastAsia="Calibri" w:hAnsi="Times New Roman" w:cs="Times New Roman"/>
          <w:sz w:val="24"/>
          <w:szCs w:val="24"/>
        </w:rPr>
        <w:tab/>
        <w:t xml:space="preserve">: </w:t>
      </w:r>
      <w:r w:rsidR="00C35E0C">
        <w:rPr>
          <w:rFonts w:ascii="Times New Roman" w:eastAsia="Calibri" w:hAnsi="Times New Roman" w:cs="Times New Roman"/>
          <w:sz w:val="24"/>
          <w:szCs w:val="24"/>
        </w:rPr>
        <w:t>314.273.000</w:t>
      </w:r>
      <w:r w:rsidR="00F73032" w:rsidRPr="00F73032">
        <w:rPr>
          <w:rFonts w:ascii="Times New Roman" w:eastAsia="Calibri" w:hAnsi="Times New Roman" w:cs="Times New Roman"/>
          <w:sz w:val="24"/>
          <w:szCs w:val="24"/>
        </w:rPr>
        <w:t xml:space="preserve"> TL</w:t>
      </w:r>
    </w:p>
    <w:p w:rsidR="00F73032" w:rsidRPr="003C12F7" w:rsidRDefault="00F73032" w:rsidP="00F73032">
      <w:pPr>
        <w:spacing w:after="0"/>
        <w:ind w:firstLine="284"/>
        <w:rPr>
          <w:rFonts w:ascii="Times New Roman" w:eastAsia="Calibri" w:hAnsi="Times New Roman" w:cs="Times New Roman"/>
          <w:i/>
          <w:color w:val="FF0000"/>
          <w:sz w:val="24"/>
          <w:szCs w:val="24"/>
        </w:rPr>
      </w:pPr>
      <w:r w:rsidRPr="00F73032">
        <w:rPr>
          <w:rFonts w:ascii="Times New Roman" w:eastAsia="Calibri" w:hAnsi="Times New Roman" w:cs="Times New Roman"/>
          <w:sz w:val="24"/>
          <w:szCs w:val="24"/>
        </w:rPr>
        <w:t xml:space="preserve">                   İhale Bedeli</w:t>
      </w:r>
      <w:r w:rsidRPr="00F73032">
        <w:rPr>
          <w:rFonts w:ascii="Times New Roman" w:eastAsia="Calibri" w:hAnsi="Times New Roman" w:cs="Times New Roman"/>
          <w:sz w:val="24"/>
          <w:szCs w:val="24"/>
        </w:rPr>
        <w:tab/>
        <w:t xml:space="preserve">: 132.882.000 TL </w:t>
      </w:r>
      <w:r w:rsidRPr="003C12F7">
        <w:rPr>
          <w:rFonts w:ascii="Times New Roman" w:eastAsia="Calibri" w:hAnsi="Times New Roman" w:cs="Times New Roman"/>
          <w:i/>
          <w:color w:val="FF0000"/>
          <w:sz w:val="24"/>
          <w:szCs w:val="24"/>
        </w:rPr>
        <w:t>(</w:t>
      </w:r>
      <w:proofErr w:type="spellStart"/>
      <w:r w:rsidRPr="003C12F7">
        <w:rPr>
          <w:rFonts w:ascii="Times New Roman" w:hAnsi="Times New Roman" w:cs="Times New Roman"/>
          <w:i/>
          <w:color w:val="FF0000"/>
          <w:kern w:val="24"/>
          <w:sz w:val="24"/>
          <w:szCs w:val="24"/>
        </w:rPr>
        <w:t>Rev</w:t>
      </w:r>
      <w:proofErr w:type="spellEnd"/>
      <w:r w:rsidRPr="003C12F7">
        <w:rPr>
          <w:rFonts w:ascii="Times New Roman" w:hAnsi="Times New Roman" w:cs="Times New Roman"/>
          <w:i/>
          <w:color w:val="FF0000"/>
          <w:kern w:val="24"/>
          <w:sz w:val="24"/>
          <w:szCs w:val="24"/>
        </w:rPr>
        <w:t xml:space="preserve">. Söz. </w:t>
      </w:r>
      <w:proofErr w:type="spellStart"/>
      <w:r w:rsidRPr="003C12F7">
        <w:rPr>
          <w:rFonts w:ascii="Times New Roman" w:hAnsi="Times New Roman" w:cs="Times New Roman"/>
          <w:i/>
          <w:color w:val="FF0000"/>
          <w:kern w:val="24"/>
          <w:sz w:val="24"/>
          <w:szCs w:val="24"/>
        </w:rPr>
        <w:t>Bed</w:t>
      </w:r>
      <w:proofErr w:type="spellEnd"/>
      <w:r w:rsidRPr="003C12F7">
        <w:rPr>
          <w:rFonts w:ascii="Times New Roman" w:hAnsi="Times New Roman" w:cs="Times New Roman"/>
          <w:i/>
          <w:color w:val="FF0000"/>
          <w:kern w:val="24"/>
          <w:sz w:val="24"/>
          <w:szCs w:val="24"/>
        </w:rPr>
        <w:t xml:space="preserve">. </w:t>
      </w:r>
      <w:r w:rsidRPr="003C12F7">
        <w:rPr>
          <w:rFonts w:ascii="Times New Roman" w:hAnsi="Times New Roman" w:cs="Times New Roman"/>
          <w:i/>
          <w:color w:val="FF0000"/>
          <w:sz w:val="24"/>
          <w:szCs w:val="24"/>
        </w:rPr>
        <w:t>159.4</w:t>
      </w:r>
      <w:r w:rsidR="00C35E0C" w:rsidRPr="003C12F7">
        <w:rPr>
          <w:rFonts w:ascii="Times New Roman" w:hAnsi="Times New Roman" w:cs="Times New Roman"/>
          <w:i/>
          <w:color w:val="FF0000"/>
          <w:sz w:val="24"/>
          <w:szCs w:val="24"/>
        </w:rPr>
        <w:t>32.942,13</w:t>
      </w:r>
      <w:r w:rsidRPr="003C12F7">
        <w:rPr>
          <w:rFonts w:ascii="Times New Roman" w:hAnsi="Times New Roman" w:cs="Times New Roman"/>
          <w:i/>
          <w:color w:val="FF0000"/>
          <w:sz w:val="24"/>
          <w:szCs w:val="24"/>
        </w:rPr>
        <w:t xml:space="preserve"> </w:t>
      </w:r>
      <w:r w:rsidRPr="003C12F7">
        <w:rPr>
          <w:rFonts w:ascii="Times New Roman" w:hAnsi="Times New Roman" w:cs="Times New Roman"/>
          <w:i/>
          <w:color w:val="FF0000"/>
          <w:kern w:val="24"/>
          <w:sz w:val="24"/>
          <w:szCs w:val="24"/>
        </w:rPr>
        <w:t>TL)</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Yedek Pist</w:t>
      </w:r>
      <w:r w:rsidRPr="00F73032">
        <w:rPr>
          <w:rFonts w:ascii="Times New Roman" w:eastAsia="Calibri" w:hAnsi="Times New Roman" w:cs="Times New Roman"/>
          <w:sz w:val="24"/>
          <w:szCs w:val="24"/>
        </w:rPr>
        <w:tab/>
        <w:t>:</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3000</w:t>
      </w:r>
      <w:r w:rsidR="00C35E0C">
        <w:rPr>
          <w:rFonts w:ascii="Times New Roman" w:eastAsia="Calibri" w:hAnsi="Times New Roman" w:cs="Times New Roman"/>
          <w:sz w:val="24"/>
          <w:szCs w:val="24"/>
        </w:rPr>
        <w:t xml:space="preserve"> m </w:t>
      </w:r>
      <w:r w:rsidRPr="00F73032">
        <w:rPr>
          <w:rFonts w:ascii="Times New Roman" w:eastAsia="Calibri" w:hAnsi="Times New Roman" w:cs="Times New Roman"/>
          <w:sz w:val="24"/>
          <w:szCs w:val="24"/>
        </w:rPr>
        <w:t>x</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 xml:space="preserve">45 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İlave </w:t>
      </w:r>
      <w:proofErr w:type="spellStart"/>
      <w:r w:rsidRPr="00F73032">
        <w:rPr>
          <w:rFonts w:ascii="Times New Roman" w:eastAsia="Calibri" w:hAnsi="Times New Roman" w:cs="Times New Roman"/>
          <w:sz w:val="24"/>
          <w:szCs w:val="24"/>
        </w:rPr>
        <w:t>apron</w:t>
      </w:r>
      <w:proofErr w:type="spellEnd"/>
      <w:r w:rsidRPr="00F73032">
        <w:rPr>
          <w:rFonts w:ascii="Times New Roman" w:eastAsia="Calibri" w:hAnsi="Times New Roman" w:cs="Times New Roman"/>
          <w:sz w:val="24"/>
          <w:szCs w:val="24"/>
        </w:rPr>
        <w:tab/>
        <w:t>: 550</w:t>
      </w:r>
      <w:r w:rsidR="00C35E0C">
        <w:rPr>
          <w:rFonts w:ascii="Times New Roman" w:eastAsia="Calibri" w:hAnsi="Times New Roman" w:cs="Times New Roman"/>
          <w:sz w:val="24"/>
          <w:szCs w:val="24"/>
        </w:rPr>
        <w:t xml:space="preserve"> m </w:t>
      </w:r>
      <w:r w:rsidRPr="00F73032">
        <w:rPr>
          <w:rFonts w:ascii="Times New Roman" w:eastAsia="Calibri" w:hAnsi="Times New Roman" w:cs="Times New Roman"/>
          <w:sz w:val="24"/>
          <w:szCs w:val="24"/>
        </w:rPr>
        <w:t>x</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150</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m ve 133</w:t>
      </w:r>
      <w:r w:rsidR="00C35E0C">
        <w:rPr>
          <w:rFonts w:ascii="Times New Roman" w:eastAsia="Calibri" w:hAnsi="Times New Roman" w:cs="Times New Roman"/>
          <w:sz w:val="24"/>
          <w:szCs w:val="24"/>
        </w:rPr>
        <w:t xml:space="preserve"> m </w:t>
      </w:r>
      <w:r w:rsidRPr="00F73032">
        <w:rPr>
          <w:rFonts w:ascii="Times New Roman" w:eastAsia="Calibri" w:hAnsi="Times New Roman" w:cs="Times New Roman"/>
          <w:sz w:val="24"/>
          <w:szCs w:val="24"/>
        </w:rPr>
        <w:t>x</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120</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 xml:space="preserve">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Bağlantı ve yüksek sürat </w:t>
      </w:r>
      <w:proofErr w:type="spellStart"/>
      <w:r w:rsidRPr="00F73032">
        <w:rPr>
          <w:rFonts w:ascii="Times New Roman" w:eastAsia="Calibri" w:hAnsi="Times New Roman" w:cs="Times New Roman"/>
          <w:sz w:val="24"/>
          <w:szCs w:val="24"/>
        </w:rPr>
        <w:t>taksiyolları</w:t>
      </w:r>
      <w:proofErr w:type="spellEnd"/>
      <w:r w:rsidRPr="00F73032">
        <w:rPr>
          <w:rFonts w:ascii="Times New Roman" w:eastAsia="Calibri" w:hAnsi="Times New Roman" w:cs="Times New Roman"/>
          <w:sz w:val="24"/>
          <w:szCs w:val="24"/>
        </w:rPr>
        <w:t xml:space="preserve"> </w:t>
      </w:r>
    </w:p>
    <w:p w:rsidR="00F73032" w:rsidRPr="00F73032" w:rsidRDefault="00F73032" w:rsidP="00F73032">
      <w:pPr>
        <w:tabs>
          <w:tab w:val="center" w:pos="5244"/>
        </w:tabs>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Çevre yolu ve diğer ilave işler</w:t>
      </w:r>
    </w:p>
    <w:p w:rsidR="00F73032" w:rsidRPr="00F73032" w:rsidRDefault="00F73032" w:rsidP="00F73032">
      <w:pPr>
        <w:tabs>
          <w:tab w:val="center" w:pos="5244"/>
        </w:tabs>
        <w:spacing w:after="0"/>
        <w:rPr>
          <w:rFonts w:ascii="Times New Roman" w:eastAsia="Calibri" w:hAnsi="Times New Roman" w:cs="Times New Roman"/>
          <w:sz w:val="24"/>
          <w:szCs w:val="24"/>
        </w:rPr>
      </w:pPr>
      <w:r w:rsidRPr="00F73032">
        <w:rPr>
          <w:rFonts w:ascii="Times New Roman" w:eastAsia="Times New Roman" w:hAnsi="Times New Roman" w:cs="Times New Roman"/>
          <w:b/>
          <w:bCs/>
          <w:color w:val="FF0000"/>
          <w:sz w:val="24"/>
          <w:szCs w:val="24"/>
          <w:lang w:eastAsia="tr-TR" w:bidi="ar-SA"/>
        </w:rPr>
        <w:t xml:space="preserve">Gerçekleşme                        </w:t>
      </w:r>
      <w:r w:rsidRPr="00F73032">
        <w:rPr>
          <w:rFonts w:ascii="Times New Roman" w:eastAsia="Times New Roman" w:hAnsi="Times New Roman" w:cs="Times New Roman"/>
          <w:bCs/>
          <w:color w:val="000000" w:themeColor="text1"/>
          <w:sz w:val="24"/>
          <w:szCs w:val="24"/>
          <w:lang w:eastAsia="tr-TR" w:bidi="ar-SA"/>
        </w:rPr>
        <w:t xml:space="preserve"> : </w:t>
      </w:r>
      <w:r w:rsidRPr="00F73032">
        <w:rPr>
          <w:rFonts w:ascii="Times New Roman" w:eastAsia="Times New Roman" w:hAnsi="Times New Roman" w:cs="Times New Roman"/>
          <w:bCs/>
          <w:sz w:val="24"/>
          <w:szCs w:val="24"/>
          <w:lang w:eastAsia="tr-TR" w:bidi="ar-SA"/>
        </w:rPr>
        <w:t>%</w:t>
      </w:r>
      <w:r w:rsidR="00C35E0C">
        <w:rPr>
          <w:rFonts w:ascii="Times New Roman" w:eastAsia="Times New Roman" w:hAnsi="Times New Roman" w:cs="Times New Roman"/>
          <w:bCs/>
          <w:sz w:val="24"/>
          <w:szCs w:val="24"/>
          <w:lang w:eastAsia="tr-TR" w:bidi="ar-SA"/>
        </w:rPr>
        <w:t>100</w:t>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ab/>
      </w:r>
    </w:p>
    <w:p w:rsidR="00F73032" w:rsidRPr="00F73032" w:rsidRDefault="00F73032" w:rsidP="00F73032">
      <w:pPr>
        <w:pStyle w:val="GvdeMetni21"/>
        <w:shd w:val="clear" w:color="auto" w:fill="FFFFFF"/>
        <w:tabs>
          <w:tab w:val="left" w:pos="284"/>
          <w:tab w:val="left" w:pos="425"/>
          <w:tab w:val="left" w:pos="497"/>
        </w:tabs>
        <w:spacing w:before="120" w:after="120" w:line="276" w:lineRule="auto"/>
        <w:ind w:right="-142"/>
        <w:rPr>
          <w:color w:val="000000"/>
          <w:szCs w:val="24"/>
        </w:rPr>
      </w:pPr>
      <w:r w:rsidRPr="00F73032">
        <w:rPr>
          <w:b/>
          <w:bCs/>
          <w:color w:val="FF0000"/>
          <w:szCs w:val="24"/>
        </w:rPr>
        <w:t>Açıklamalar</w:t>
      </w:r>
      <w:r w:rsidRPr="00F73032">
        <w:rPr>
          <w:b/>
          <w:bCs/>
          <w:color w:val="FF0000"/>
          <w:szCs w:val="24"/>
        </w:rPr>
        <w:tab/>
      </w:r>
      <w:r w:rsidRPr="00F73032">
        <w:rPr>
          <w:b/>
          <w:bCs/>
          <w:color w:val="FF0000"/>
          <w:szCs w:val="24"/>
        </w:rPr>
        <w:tab/>
      </w:r>
      <w:r w:rsidRPr="00F73032">
        <w:rPr>
          <w:b/>
          <w:bCs/>
          <w:color w:val="FF0000"/>
          <w:szCs w:val="24"/>
        </w:rPr>
        <w:tab/>
      </w:r>
      <w:r w:rsidRPr="00F73032">
        <w:rPr>
          <w:bCs/>
          <w:color w:val="000000" w:themeColor="text1"/>
          <w:szCs w:val="24"/>
        </w:rPr>
        <w:t xml:space="preserve">: </w:t>
      </w:r>
      <w:r w:rsidRPr="00F73032">
        <w:rPr>
          <w:color w:val="000000"/>
          <w:szCs w:val="24"/>
        </w:rPr>
        <w:t>Elazığ Havalimanında artan yolcu trafiği ve mevcut pistin onarım ihtiyacı gerekçesiyle DHMİ Genel Müdürlüğünün yedek pist talebine ilaveten Ülke genelinde sürdürülen terörle mücadele faaliyetleri kapsamında huzur ve güven ortamının kalıcı olarak sağlanabilmesi amacıyla; İçişleri Bakanlığı (Jandarma Genel Komutanlığı) ihtiyacı için Elazığ Havalimanı sahasında İHA (İnsansız Hava Aracı) – İKU (İnsansız Keşif Uçağı) birliği kurulması ve Diyarbakır’daki Jandarma Hava Grup Komutanlığının Elazığ’a taşınmasının planlandığı bildirilmiştir.</w:t>
      </w:r>
    </w:p>
    <w:p w:rsidR="00F73032" w:rsidRPr="00F73032" w:rsidRDefault="008A629F" w:rsidP="00F73032">
      <w:pPr>
        <w:pStyle w:val="GvdeMetni21"/>
        <w:shd w:val="clear" w:color="auto" w:fill="FFFFFF"/>
        <w:tabs>
          <w:tab w:val="left" w:pos="284"/>
          <w:tab w:val="left" w:pos="425"/>
          <w:tab w:val="left" w:pos="497"/>
        </w:tabs>
        <w:spacing w:before="120" w:after="120" w:line="276" w:lineRule="auto"/>
        <w:ind w:right="-142"/>
        <w:rPr>
          <w:szCs w:val="24"/>
        </w:rPr>
      </w:pPr>
      <w:r>
        <w:rPr>
          <w:szCs w:val="24"/>
        </w:rPr>
        <w:t>Bahse konu işin</w:t>
      </w:r>
      <w:r w:rsidR="00F73032" w:rsidRPr="00F73032">
        <w:rPr>
          <w:szCs w:val="24"/>
        </w:rPr>
        <w:t xml:space="preserve"> </w:t>
      </w:r>
      <w:r w:rsidR="003C12F7">
        <w:rPr>
          <w:szCs w:val="24"/>
        </w:rPr>
        <w:t xml:space="preserve">15.11.2021 tarihinde yapımı tamamlanmış olup, 27.12.2021 tarihinde geçici kabulü onaylanmıştır. </w:t>
      </w:r>
    </w:p>
    <w:p w:rsidR="00BE0E10" w:rsidRDefault="00BE0E10"/>
    <w:sectPr w:rsidR="00BE0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4E"/>
    <w:rsid w:val="00224463"/>
    <w:rsid w:val="002C0932"/>
    <w:rsid w:val="003C12F7"/>
    <w:rsid w:val="00520A4E"/>
    <w:rsid w:val="00756C85"/>
    <w:rsid w:val="00823C7D"/>
    <w:rsid w:val="008A629F"/>
    <w:rsid w:val="00A531D6"/>
    <w:rsid w:val="00BE0E10"/>
    <w:rsid w:val="00C35E0C"/>
    <w:rsid w:val="00F50FE7"/>
    <w:rsid w:val="00F73032"/>
    <w:rsid w:val="00FA63D3"/>
    <w:rsid w:val="00FC1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45A8-1B4F-4854-92E3-4802BC9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E7"/>
    <w:pPr>
      <w:spacing w:after="200" w:line="276" w:lineRule="auto"/>
      <w:jc w:val="both"/>
    </w:pPr>
    <w:rPr>
      <w:rFonts w:eastAsiaTheme="minorEastAsia"/>
      <w:sz w:val="20"/>
      <w:szCs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F73032"/>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Gumuscu</dc:creator>
  <cp:keywords/>
  <dc:description/>
  <cp:lastModifiedBy>Halil İbrahim Aydoğan</cp:lastModifiedBy>
  <cp:revision>2</cp:revision>
  <dcterms:created xsi:type="dcterms:W3CDTF">2023-06-14T06:40:00Z</dcterms:created>
  <dcterms:modified xsi:type="dcterms:W3CDTF">2023-06-14T06:40:00Z</dcterms:modified>
</cp:coreProperties>
</file>