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77967"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REQUEST FOR EXPRESSIONS OF INTEREST</w:t>
      </w:r>
    </w:p>
    <w:p w14:paraId="157927DB"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FOR CONSULTING SERVICES</w:t>
      </w:r>
    </w:p>
    <w:p w14:paraId="25FD7B63"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Republic of Türkiye</w:t>
      </w:r>
    </w:p>
    <w:p w14:paraId="08735644"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Rail Logistics Improvement Project (RLIP)</w:t>
      </w:r>
    </w:p>
    <w:p w14:paraId="4BC12540"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Loan No. 9145-TR</w:t>
      </w:r>
    </w:p>
    <w:p w14:paraId="4BBEEB14" w14:textId="1BFF3BAF"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Assignment Title: </w:t>
      </w:r>
      <w:r w:rsidRPr="00100877">
        <w:rPr>
          <w:rFonts w:ascii="Arial" w:eastAsia="Times New Roman" w:hAnsi="Arial" w:cs="Arial"/>
          <w:color w:val="333333"/>
          <w:sz w:val="20"/>
          <w:szCs w:val="20"/>
        </w:rPr>
        <w:t>Consulting Services for</w:t>
      </w:r>
      <w:r w:rsidRPr="00100877">
        <w:rPr>
          <w:rFonts w:ascii="Arial" w:eastAsia="Times New Roman" w:hAnsi="Arial" w:cs="Arial"/>
          <w:b/>
          <w:bCs/>
          <w:color w:val="333333"/>
          <w:sz w:val="20"/>
          <w:szCs w:val="20"/>
        </w:rPr>
        <w:t> </w:t>
      </w:r>
      <w:r w:rsidRPr="00100877">
        <w:rPr>
          <w:rFonts w:ascii="Arial" w:eastAsia="Times New Roman" w:hAnsi="Arial" w:cs="Arial"/>
          <w:color w:val="333333"/>
          <w:sz w:val="20"/>
          <w:szCs w:val="20"/>
        </w:rPr>
        <w:t xml:space="preserve">Preparation of Survey and Feasibility Studies, Preparation of Detailed Engineering Designs and Technical Specifications/Bills of Quantities for 6 Rail Last-mile Connectivity Infrastructure Sub-projects (Group </w:t>
      </w:r>
      <w:r w:rsidR="00092F31">
        <w:rPr>
          <w:rFonts w:ascii="Arial" w:eastAsia="Times New Roman" w:hAnsi="Arial" w:cs="Arial"/>
          <w:color w:val="333333"/>
          <w:sz w:val="20"/>
          <w:szCs w:val="20"/>
        </w:rPr>
        <w:t>2</w:t>
      </w:r>
      <w:r w:rsidRPr="00100877">
        <w:rPr>
          <w:rFonts w:ascii="Arial" w:eastAsia="Times New Roman" w:hAnsi="Arial" w:cs="Arial"/>
          <w:color w:val="333333"/>
          <w:sz w:val="20"/>
          <w:szCs w:val="20"/>
        </w:rPr>
        <w:t>)</w:t>
      </w:r>
    </w:p>
    <w:p w14:paraId="764D4E81" w14:textId="014FB7B3"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b/>
          <w:bCs/>
          <w:color w:val="333333"/>
          <w:sz w:val="20"/>
          <w:szCs w:val="20"/>
        </w:rPr>
        <w:t>Reference No</w:t>
      </w:r>
      <w:r w:rsidRPr="00100877">
        <w:rPr>
          <w:rFonts w:ascii="Arial" w:eastAsia="Times New Roman" w:hAnsi="Arial" w:cs="Arial"/>
          <w:color w:val="333333"/>
          <w:sz w:val="20"/>
          <w:szCs w:val="20"/>
        </w:rPr>
        <w:t>.: AYGM-DAN-202</w:t>
      </w:r>
      <w:r w:rsidR="007205E5" w:rsidRPr="00100877">
        <w:rPr>
          <w:rFonts w:ascii="Arial" w:eastAsia="Times New Roman" w:hAnsi="Arial" w:cs="Arial"/>
          <w:color w:val="333333"/>
          <w:sz w:val="20"/>
          <w:szCs w:val="20"/>
        </w:rPr>
        <w:t>2</w:t>
      </w:r>
      <w:r w:rsidR="00092F31">
        <w:rPr>
          <w:rFonts w:ascii="Arial" w:eastAsia="Times New Roman" w:hAnsi="Arial" w:cs="Arial"/>
          <w:color w:val="333333"/>
          <w:sz w:val="20"/>
          <w:szCs w:val="20"/>
        </w:rPr>
        <w:t>-WB 13</w:t>
      </w:r>
    </w:p>
    <w:p w14:paraId="0EC9AED1"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Ministry of Transport and Infrastructure (MoTI) of the Republic of Türkiye has received financing from the World Bank toward the cost of the Rail Logistics Improvement Project, and intends to apply part of the proceeds for consulting services.</w:t>
      </w:r>
    </w:p>
    <w:p w14:paraId="6A443674"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consulting services (“the Services”) include (i) preparation of survey and feasibility studies for 6 subprojects in compliance with the guidelines and procedures of the Government of Türkiye; (ii) the preparation of detailed engineering designs, technical specifications/bills of quantities and bidding documents for civil works of the subprojects deemed feasible. The duration of services are 12 months and services are expected to be implemented between mid-year 2024 and mid-year 2025, and they will be provided in full consistency with the Terms of Reference referred to in this Request for Expressions of Interest.</w:t>
      </w:r>
    </w:p>
    <w:p w14:paraId="55E9F8A0"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detailed Terms of Reference for the assignment can be downloaded via following link: https://aygm.uab.gov.tr/ihaleler</w:t>
      </w:r>
    </w:p>
    <w:p w14:paraId="0BF3EEF7"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MoTI’s Directorate-General of Infrastructure Investments (DGII) now invites eligible consulting firms (“Consultants”) to indicate their interest in providing the Services. Interested Consultants should provide information demonstrating that they have the required qualifications and relevant experience to perform the Services.</w:t>
      </w:r>
    </w:p>
    <w:p w14:paraId="28232F3B"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shortlisting criteria are:</w:t>
      </w:r>
    </w:p>
    <w:p w14:paraId="68D7B86F" w14:textId="4C4EF63E" w:rsidR="00E071A6" w:rsidRPr="00100877" w:rsidRDefault="00E071A6" w:rsidP="00E071A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Consultants should be in the consulting business in the last 10 years prior to deadline for submission of interests;</w:t>
      </w:r>
    </w:p>
    <w:p w14:paraId="36CB5789" w14:textId="29C91CE0" w:rsidR="00E071A6" w:rsidRPr="00100877" w:rsidRDefault="00E071A6" w:rsidP="00E071A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 xml:space="preserve">The Consultants should have specific experience in design of similar railway construction projects in  the last 10 years prior to deadline for submission of interests </w:t>
      </w:r>
      <w:r w:rsidR="00EA648F" w:rsidRPr="00100877">
        <w:rPr>
          <w:rFonts w:ascii="Arial" w:eastAsia="Times New Roman" w:hAnsi="Arial" w:cs="Arial"/>
          <w:color w:val="333333"/>
          <w:sz w:val="20"/>
          <w:szCs w:val="20"/>
        </w:rPr>
        <w:t>(</w:t>
      </w:r>
      <w:r w:rsidR="00653386" w:rsidRPr="00100877">
        <w:rPr>
          <w:rFonts w:ascii="Arial" w:eastAsia="Times New Roman" w:hAnsi="Arial" w:cs="Arial"/>
          <w:color w:val="333333"/>
          <w:sz w:val="20"/>
          <w:szCs w:val="20"/>
        </w:rPr>
        <w:t>Design of</w:t>
      </w:r>
      <w:r w:rsidR="00653386" w:rsidRPr="00100877">
        <w:rPr>
          <w:b/>
          <w:bCs/>
        </w:rPr>
        <w:t xml:space="preserve"> </w:t>
      </w:r>
      <w:r w:rsidR="00653386" w:rsidRPr="00100877">
        <w:rPr>
          <w:bCs/>
        </w:rPr>
        <w:t>railway, metro, tram or funicular</w:t>
      </w:r>
      <w:r w:rsidR="00653386" w:rsidRPr="00100877">
        <w:rPr>
          <w:rFonts w:ascii="Arial" w:eastAsia="Times New Roman" w:hAnsi="Arial" w:cs="Arial"/>
          <w:color w:val="333333"/>
          <w:sz w:val="20"/>
          <w:szCs w:val="20"/>
        </w:rPr>
        <w:t xml:space="preserve"> projects</w:t>
      </w:r>
      <w:r w:rsidR="007205E5" w:rsidRPr="00100877">
        <w:rPr>
          <w:rFonts w:ascii="Arial" w:eastAsia="Times New Roman" w:hAnsi="Arial" w:cs="Arial"/>
          <w:color w:val="333333"/>
          <w:sz w:val="20"/>
          <w:szCs w:val="20"/>
        </w:rPr>
        <w:t xml:space="preserve"> with minimum length of 5 km</w:t>
      </w:r>
      <w:r w:rsidR="00D23D78" w:rsidRPr="00100877">
        <w:rPr>
          <w:rFonts w:ascii="Arial" w:eastAsia="Times New Roman" w:hAnsi="Arial" w:cs="Arial"/>
          <w:color w:val="333333"/>
          <w:sz w:val="20"/>
          <w:szCs w:val="20"/>
        </w:rPr>
        <w:t>)</w:t>
      </w:r>
    </w:p>
    <w:p w14:paraId="31E9FB1C" w14:textId="53F2BA7A" w:rsidR="00E071A6" w:rsidRPr="00100877" w:rsidRDefault="00E071A6" w:rsidP="00E071A6">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 xml:space="preserve">The Consultants should demonstrate </w:t>
      </w:r>
      <w:r w:rsidR="000968DB" w:rsidRPr="00100877">
        <w:rPr>
          <w:rFonts w:ascii="Arial" w:eastAsia="Times New Roman" w:hAnsi="Arial" w:cs="Arial"/>
          <w:color w:val="333333"/>
          <w:sz w:val="20"/>
          <w:szCs w:val="20"/>
        </w:rPr>
        <w:t>the pool of</w:t>
      </w:r>
      <w:r w:rsidRPr="00100877">
        <w:rPr>
          <w:rFonts w:ascii="Arial" w:eastAsia="Times New Roman" w:hAnsi="Arial" w:cs="Arial"/>
          <w:color w:val="333333"/>
          <w:sz w:val="20"/>
          <w:szCs w:val="20"/>
        </w:rPr>
        <w:t xml:space="preserve"> key experts</w:t>
      </w:r>
      <w:r w:rsidR="00281B08" w:rsidRPr="00100877">
        <w:rPr>
          <w:rFonts w:ascii="Arial" w:eastAsia="Times New Roman" w:hAnsi="Arial" w:cs="Arial"/>
          <w:color w:val="333333"/>
          <w:sz w:val="20"/>
          <w:szCs w:val="20"/>
        </w:rPr>
        <w:t xml:space="preserve"> available to them by providing </w:t>
      </w:r>
      <w:r w:rsidR="00E56A61" w:rsidRPr="00100877">
        <w:rPr>
          <w:rFonts w:ascii="Arial" w:eastAsia="Times New Roman" w:hAnsi="Arial" w:cs="Arial"/>
          <w:color w:val="333333"/>
          <w:sz w:val="20"/>
          <w:szCs w:val="20"/>
        </w:rPr>
        <w:t>their</w:t>
      </w:r>
      <w:r w:rsidR="00281B08" w:rsidRPr="00100877">
        <w:rPr>
          <w:rFonts w:ascii="Arial" w:eastAsia="Times New Roman" w:hAnsi="Arial" w:cs="Arial"/>
          <w:color w:val="333333"/>
          <w:sz w:val="20"/>
          <w:szCs w:val="20"/>
        </w:rPr>
        <w:t xml:space="preserve"> list of </w:t>
      </w:r>
      <w:r w:rsidR="00E56A61" w:rsidRPr="00100877">
        <w:rPr>
          <w:rFonts w:ascii="Arial" w:eastAsia="Times New Roman" w:hAnsi="Arial" w:cs="Arial"/>
          <w:color w:val="333333"/>
          <w:sz w:val="20"/>
          <w:szCs w:val="20"/>
        </w:rPr>
        <w:t xml:space="preserve">technical </w:t>
      </w:r>
      <w:r w:rsidR="004139CD" w:rsidRPr="00100877">
        <w:rPr>
          <w:rFonts w:ascii="Arial" w:eastAsia="Times New Roman" w:hAnsi="Arial" w:cs="Arial"/>
          <w:color w:val="333333"/>
          <w:sz w:val="20"/>
          <w:szCs w:val="20"/>
        </w:rPr>
        <w:t>experts</w:t>
      </w:r>
      <w:r w:rsidRPr="00100877">
        <w:rPr>
          <w:rFonts w:ascii="Arial" w:eastAsia="Times New Roman" w:hAnsi="Arial" w:cs="Arial"/>
          <w:color w:val="333333"/>
          <w:sz w:val="20"/>
          <w:szCs w:val="20"/>
        </w:rPr>
        <w:t>;</w:t>
      </w:r>
      <w:bookmarkStart w:id="0" w:name="_GoBack"/>
      <w:bookmarkEnd w:id="0"/>
    </w:p>
    <w:p w14:paraId="43696364" w14:textId="3376FF8D" w:rsidR="00BA432C" w:rsidRPr="00100877" w:rsidRDefault="00BA432C"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Consultants are requested to submit at least the following supporting documents: (a) The Firm's Incorporation/Trade/registration documents from the</w:t>
      </w:r>
      <w:r w:rsidR="00062DBA" w:rsidRPr="00100877">
        <w:rPr>
          <w:rFonts w:ascii="Arial" w:eastAsia="Times New Roman" w:hAnsi="Arial" w:cs="Arial"/>
          <w:color w:val="333333"/>
          <w:sz w:val="20"/>
          <w:szCs w:val="20"/>
        </w:rPr>
        <w:t>ir</w:t>
      </w:r>
      <w:r w:rsidRPr="00100877">
        <w:rPr>
          <w:rFonts w:ascii="Arial" w:eastAsia="Times New Roman" w:hAnsi="Arial" w:cs="Arial"/>
          <w:color w:val="333333"/>
          <w:sz w:val="20"/>
          <w:szCs w:val="20"/>
        </w:rPr>
        <w:t xml:space="preserve"> country of Registration</w:t>
      </w:r>
      <w:r w:rsidR="00883BAD" w:rsidRPr="00100877">
        <w:rPr>
          <w:rFonts w:ascii="Arial" w:eastAsia="Times New Roman" w:hAnsi="Arial" w:cs="Arial"/>
          <w:color w:val="333333"/>
          <w:sz w:val="20"/>
          <w:szCs w:val="20"/>
        </w:rPr>
        <w:t>, (</w:t>
      </w:r>
      <w:r w:rsidRPr="00100877">
        <w:rPr>
          <w:rFonts w:ascii="Arial" w:eastAsia="Times New Roman" w:hAnsi="Arial" w:cs="Arial"/>
          <w:color w:val="333333"/>
          <w:sz w:val="20"/>
          <w:szCs w:val="20"/>
        </w:rPr>
        <w:t>Valid Trade license, tax payment certificate, VAT registration certificate</w:t>
      </w:r>
      <w:r w:rsidR="00883BAD" w:rsidRPr="00100877">
        <w:rPr>
          <w:rFonts w:ascii="Arial" w:eastAsia="Times New Roman" w:hAnsi="Arial" w:cs="Arial"/>
          <w:color w:val="333333"/>
          <w:sz w:val="20"/>
          <w:szCs w:val="20"/>
        </w:rPr>
        <w:t xml:space="preserve"> as applicable)</w:t>
      </w:r>
      <w:r w:rsidRPr="00100877">
        <w:rPr>
          <w:rFonts w:ascii="Arial" w:eastAsia="Times New Roman" w:hAnsi="Arial" w:cs="Arial"/>
          <w:color w:val="333333"/>
          <w:sz w:val="20"/>
          <w:szCs w:val="20"/>
        </w:rPr>
        <w:t xml:space="preserve">; (b) JV agreement/letter of intent (if applicable); (c) Firm’s brochure; (d) Audited financial reports for last 3 years; (e) list of the firm’s in-house/regular staff with relevant expertise (f) </w:t>
      </w:r>
      <w:r w:rsidR="00AC1166" w:rsidRPr="00100877">
        <w:rPr>
          <w:rFonts w:ascii="Arial" w:eastAsia="Times New Roman" w:hAnsi="Arial" w:cs="Arial"/>
          <w:color w:val="333333"/>
          <w:sz w:val="20"/>
          <w:szCs w:val="20"/>
        </w:rPr>
        <w:t xml:space="preserve">Summarized </w:t>
      </w:r>
      <w:r w:rsidRPr="00100877">
        <w:rPr>
          <w:rFonts w:ascii="Arial" w:eastAsia="Times New Roman" w:hAnsi="Arial" w:cs="Arial"/>
          <w:color w:val="333333"/>
          <w:sz w:val="20"/>
          <w:szCs w:val="20"/>
        </w:rPr>
        <w:t>description records of experience of similar assignments  experience (including nature, scope of services,  contract amount</w:t>
      </w:r>
      <w:r w:rsidR="009F4366" w:rsidRPr="00100877">
        <w:rPr>
          <w:rFonts w:ascii="Arial" w:eastAsia="Times New Roman" w:hAnsi="Arial" w:cs="Arial"/>
          <w:color w:val="333333"/>
          <w:sz w:val="20"/>
          <w:szCs w:val="20"/>
        </w:rPr>
        <w:t>/</w:t>
      </w:r>
      <w:r w:rsidRPr="00100877">
        <w:rPr>
          <w:rFonts w:ascii="Arial" w:eastAsia="Times New Roman" w:hAnsi="Arial" w:cs="Arial"/>
          <w:color w:val="333333"/>
          <w:sz w:val="20"/>
          <w:szCs w:val="20"/>
        </w:rPr>
        <w:t xml:space="preserve">price, total input in terms of </w:t>
      </w:r>
      <w:r w:rsidR="009F4366" w:rsidRPr="00100877">
        <w:rPr>
          <w:rFonts w:ascii="Arial" w:eastAsia="Times New Roman" w:hAnsi="Arial" w:cs="Arial"/>
          <w:color w:val="333333"/>
          <w:sz w:val="20"/>
          <w:szCs w:val="20"/>
        </w:rPr>
        <w:t>staff</w:t>
      </w:r>
      <w:r w:rsidRPr="00100877">
        <w:rPr>
          <w:rFonts w:ascii="Arial" w:eastAsia="Times New Roman" w:hAnsi="Arial" w:cs="Arial"/>
          <w:color w:val="333333"/>
          <w:sz w:val="20"/>
          <w:szCs w:val="20"/>
        </w:rPr>
        <w:t xml:space="preserve"> month, name of employer, period of contract (date of contract signing to date of completion) funding agency(s), location /country  of service etc.</w:t>
      </w:r>
    </w:p>
    <w:p w14:paraId="2CEEC98C" w14:textId="3B40E3A1"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Key Experts will not be evaluated at the shortlisting stage.</w:t>
      </w:r>
    </w:p>
    <w:p w14:paraId="5FB6C6AA"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The attention of interested Consultants is drawn to Section III, paragraphs, 3.14, 3.16, and 3.17 of the World Bank’s “Procurement Regulations for IPF Borrowers” November 2020 (“Procurement Regulations”), setting forth the World Bank’s policy on conflict of interest. </w:t>
      </w:r>
    </w:p>
    <w:p w14:paraId="01F05A8D" w14:textId="01278DDB"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lastRenderedPageBreak/>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BA432C" w:rsidRPr="00100877">
        <w:rPr>
          <w:rFonts w:ascii="Arial" w:hAnsi="Arial" w:cs="Arial"/>
          <w:color w:val="D13438"/>
          <w:sz w:val="20"/>
          <w:szCs w:val="20"/>
        </w:rPr>
        <w:t xml:space="preserve"> </w:t>
      </w:r>
      <w:r w:rsidR="00965004" w:rsidRPr="00100877">
        <w:rPr>
          <w:rFonts w:ascii="Arial" w:eastAsia="Times New Roman" w:hAnsi="Arial" w:cs="Arial"/>
          <w:color w:val="333333"/>
          <w:sz w:val="20"/>
          <w:szCs w:val="20"/>
        </w:rPr>
        <w:t xml:space="preserve">While introduction of sub-consultants would demonstrate the </w:t>
      </w:r>
      <w:r w:rsidR="005E19AF" w:rsidRPr="00100877">
        <w:rPr>
          <w:rFonts w:ascii="Arial" w:eastAsia="Times New Roman" w:hAnsi="Arial" w:cs="Arial"/>
          <w:color w:val="333333"/>
          <w:sz w:val="20"/>
          <w:szCs w:val="20"/>
        </w:rPr>
        <w:t>planning arrangements of the interested consultant, however t</w:t>
      </w:r>
      <w:r w:rsidR="00BA432C" w:rsidRPr="00100877">
        <w:rPr>
          <w:rFonts w:ascii="Arial" w:eastAsia="Times New Roman" w:hAnsi="Arial" w:cs="Arial"/>
          <w:color w:val="333333"/>
          <w:sz w:val="20"/>
          <w:szCs w:val="20"/>
        </w:rPr>
        <w:t>he qualifications of sub-consultant</w:t>
      </w:r>
      <w:r w:rsidR="003A05C3" w:rsidRPr="00100877">
        <w:rPr>
          <w:rFonts w:ascii="Arial" w:eastAsia="Times New Roman" w:hAnsi="Arial" w:cs="Arial"/>
          <w:color w:val="333333"/>
          <w:sz w:val="20"/>
          <w:szCs w:val="20"/>
        </w:rPr>
        <w:t xml:space="preserve"> firms</w:t>
      </w:r>
      <w:r w:rsidR="00BA432C" w:rsidRPr="00100877">
        <w:rPr>
          <w:rFonts w:ascii="Arial" w:eastAsia="Times New Roman" w:hAnsi="Arial" w:cs="Arial"/>
          <w:color w:val="333333"/>
          <w:sz w:val="20"/>
          <w:szCs w:val="20"/>
        </w:rPr>
        <w:t xml:space="preserve"> will not be considered in the EOI evaluation and Shortlisting process.</w:t>
      </w:r>
    </w:p>
    <w:p w14:paraId="7CCE912F" w14:textId="12321706"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 xml:space="preserve">Interested consultants should clearly indicate the structure of their “association” and the duties of the partners and sub-consultants in their application. </w:t>
      </w:r>
      <w:r w:rsidR="00BA432C" w:rsidRPr="00100877">
        <w:rPr>
          <w:rFonts w:ascii="Arial" w:eastAsia="Times New Roman" w:hAnsi="Arial" w:cs="Arial"/>
          <w:color w:val="333333"/>
          <w:sz w:val="20"/>
          <w:szCs w:val="20"/>
        </w:rPr>
        <w:t xml:space="preserve">The Consultants must explain in the EOI submission (a) the rationale for forming the association and (b) the anticipated role and relevant qualifications of each member of the Joint Venture and/or of each sub-consultant for carrying out the assignment, to justify the proposed inclusion of the JV members and/or sub-consultants in the association. </w:t>
      </w:r>
      <w:r w:rsidRPr="00100877">
        <w:rPr>
          <w:rFonts w:ascii="Arial" w:eastAsia="Times New Roman" w:hAnsi="Arial" w:cs="Arial"/>
          <w:color w:val="333333"/>
          <w:sz w:val="20"/>
          <w:szCs w:val="20"/>
        </w:rPr>
        <w:t>Unclear expression of interests in terms of “in association with” and/or “in affiliation with” and etc. may not be considered for short listing. Keeping one expression of interest per firm as principle, a consultant firm may decide whether it wishes to participate as a sub-consultant or as a single consultant or as a partner in a joint venture. Please note that a firm shall submit only one Expression of Interest in the same selection process either individually as a single consultant or as a partner in a joint venture. No firm can be a sub-consultant while submitting an Expression of Interest individually or as a partner of a joint venture in the same selection process. A firm, if acting in the capacity of sub consultant in any consultant or JV, may participate in more than one consultant, but only in the capacity of a sub-consultant.</w:t>
      </w:r>
    </w:p>
    <w:p w14:paraId="1BA4C099"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A Consultant will be selected in accordance with the QCBS method set out in the Procurement Regulations.</w:t>
      </w:r>
    </w:p>
    <w:p w14:paraId="1A7D7631"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Further information can be obtained at the address/contact information below during office hours 09:00 am to 17:00 hours (Türkiye time) in the workdays.</w:t>
      </w:r>
    </w:p>
    <w:p w14:paraId="5A2BE9A6" w14:textId="2320989E"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Expressions of interest to be clearly marked “Consulting Services for</w:t>
      </w:r>
      <w:r w:rsidRPr="00100877">
        <w:rPr>
          <w:rFonts w:ascii="Arial" w:eastAsia="Times New Roman" w:hAnsi="Arial" w:cs="Arial"/>
          <w:b/>
          <w:bCs/>
          <w:color w:val="333333"/>
          <w:sz w:val="20"/>
          <w:szCs w:val="20"/>
        </w:rPr>
        <w:t> </w:t>
      </w:r>
      <w:r w:rsidRPr="00100877">
        <w:rPr>
          <w:rFonts w:ascii="Arial" w:eastAsia="Times New Roman" w:hAnsi="Arial" w:cs="Arial"/>
          <w:color w:val="333333"/>
          <w:sz w:val="20"/>
          <w:szCs w:val="20"/>
        </w:rPr>
        <w:t>Preparation of Survey and Feasibility Studies, Preparation of Detailed Engineering Designs and Technical Specifications/Bills of Quantities for 6 Rail Last-mile Connectivity Infr</w:t>
      </w:r>
      <w:r w:rsidR="00092F31">
        <w:rPr>
          <w:rFonts w:ascii="Arial" w:eastAsia="Times New Roman" w:hAnsi="Arial" w:cs="Arial"/>
          <w:color w:val="333333"/>
          <w:sz w:val="20"/>
          <w:szCs w:val="20"/>
        </w:rPr>
        <w:t>astructure Sub-projects (Group 2</w:t>
      </w:r>
      <w:r w:rsidRPr="00100877">
        <w:rPr>
          <w:rFonts w:ascii="Arial" w:eastAsia="Times New Roman" w:hAnsi="Arial" w:cs="Arial"/>
          <w:color w:val="333333"/>
          <w:sz w:val="20"/>
          <w:szCs w:val="20"/>
        </w:rPr>
        <w:t>)” must be delivered in a written form (one hard copy and one digital copy) to the address below (in person, or by mail) by December 21st, 2023 till 15:00 hours (Türkiye time).</w:t>
      </w:r>
    </w:p>
    <w:p w14:paraId="61AF79D1"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Ministry of Transport and Infrastructure</w:t>
      </w:r>
    </w:p>
    <w:p w14:paraId="23E13213"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General Directorate of Infrastructure Investments</w:t>
      </w:r>
    </w:p>
    <w:p w14:paraId="114AD301"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Department of Railway Construction</w:t>
      </w:r>
    </w:p>
    <w:p w14:paraId="7E8D8781" w14:textId="6C80BD0B"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 xml:space="preserve">Attn: </w:t>
      </w:r>
      <w:r w:rsidR="007205E5" w:rsidRPr="00100877">
        <w:rPr>
          <w:rFonts w:ascii="Arial" w:eastAsia="Times New Roman" w:hAnsi="Arial" w:cs="Arial"/>
          <w:color w:val="333333"/>
          <w:sz w:val="20"/>
          <w:szCs w:val="20"/>
        </w:rPr>
        <w:t>Serkan Uçar</w:t>
      </w:r>
      <w:r w:rsidRPr="00100877">
        <w:rPr>
          <w:rFonts w:ascii="Arial" w:eastAsia="Times New Roman" w:hAnsi="Arial" w:cs="Arial"/>
          <w:color w:val="333333"/>
          <w:sz w:val="20"/>
          <w:szCs w:val="20"/>
        </w:rPr>
        <w:t xml:space="preserve"> - Head of Department</w:t>
      </w:r>
    </w:p>
    <w:p w14:paraId="16945E45"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Hakkı Turayliç Caddesi No:5, Emek</w:t>
      </w:r>
    </w:p>
    <w:p w14:paraId="54F14107"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06500, Ankara, TÜRKİYE</w:t>
      </w:r>
    </w:p>
    <w:p w14:paraId="465879B7"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Tel: +90 312 203 17 05</w:t>
      </w:r>
    </w:p>
    <w:p w14:paraId="4B4248F5" w14:textId="77777777" w:rsidR="00E071A6" w:rsidRPr="00100877" w:rsidRDefault="00E071A6" w:rsidP="00E071A6">
      <w:pPr>
        <w:shd w:val="clear" w:color="auto" w:fill="FFFFFF"/>
        <w:spacing w:after="150" w:line="240" w:lineRule="auto"/>
        <w:rPr>
          <w:rFonts w:ascii="Arial" w:eastAsia="Times New Roman" w:hAnsi="Arial" w:cs="Arial"/>
          <w:color w:val="333333"/>
          <w:sz w:val="20"/>
          <w:szCs w:val="20"/>
        </w:rPr>
      </w:pPr>
      <w:r w:rsidRPr="00100877">
        <w:rPr>
          <w:rFonts w:ascii="Arial" w:eastAsia="Times New Roman" w:hAnsi="Arial" w:cs="Arial"/>
          <w:color w:val="333333"/>
          <w:sz w:val="20"/>
          <w:szCs w:val="20"/>
        </w:rPr>
        <w:t>E-mail: irfan.kurnaz@uab.gov.tr</w:t>
      </w:r>
    </w:p>
    <w:p w14:paraId="20F38BD8" w14:textId="64EA1679" w:rsidR="008D34DB" w:rsidRPr="00100877" w:rsidRDefault="008D34DB" w:rsidP="00E071A6">
      <w:pPr>
        <w:tabs>
          <w:tab w:val="left" w:pos="1032"/>
        </w:tabs>
      </w:pPr>
    </w:p>
    <w:sectPr w:rsidR="008D34DB" w:rsidRPr="0010087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8F6AD" w16cex:dateUtc="2023-11-10T15:36:00Z"/>
  <w16cex:commentExtensible w16cex:durableId="28FA2014" w16cex:dateUtc="2023-11-11T11:45:00Z"/>
  <w16cex:commentExtensible w16cex:durableId="28F8FCF5" w16cex:dateUtc="2023-11-10T16:03:00Z"/>
  <w16cex:commentExtensible w16cex:durableId="28FA247A" w16cex:dateUtc="2023-11-11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F1E62" w16cid:durableId="28F8F6AD"/>
  <w16cid:commentId w16cid:paraId="3FE830B8" w16cid:durableId="28FA2014"/>
  <w16cid:commentId w16cid:paraId="262FBFA0" w16cid:durableId="28F8FCF5"/>
  <w16cid:commentId w16cid:paraId="3D02A7BD" w16cid:durableId="28FA24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1461" w14:textId="77777777" w:rsidR="00180AD1" w:rsidRDefault="00180AD1" w:rsidP="005D7C10">
      <w:pPr>
        <w:spacing w:after="0" w:line="240" w:lineRule="auto"/>
      </w:pPr>
      <w:r>
        <w:separator/>
      </w:r>
    </w:p>
  </w:endnote>
  <w:endnote w:type="continuationSeparator" w:id="0">
    <w:p w14:paraId="68035AC5" w14:textId="77777777" w:rsidR="00180AD1" w:rsidRDefault="00180AD1" w:rsidP="005D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B691" w14:textId="77777777" w:rsidR="00180AD1" w:rsidRDefault="00180AD1" w:rsidP="005D7C10">
      <w:pPr>
        <w:spacing w:after="0" w:line="240" w:lineRule="auto"/>
      </w:pPr>
      <w:r>
        <w:separator/>
      </w:r>
    </w:p>
  </w:footnote>
  <w:footnote w:type="continuationSeparator" w:id="0">
    <w:p w14:paraId="39A3A921" w14:textId="77777777" w:rsidR="00180AD1" w:rsidRDefault="00180AD1" w:rsidP="005D7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36506"/>
    <w:multiLevelType w:val="multilevel"/>
    <w:tmpl w:val="C76C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A6"/>
    <w:rsid w:val="00002D7B"/>
    <w:rsid w:val="00004FC1"/>
    <w:rsid w:val="00062DBA"/>
    <w:rsid w:val="00092F31"/>
    <w:rsid w:val="000968DB"/>
    <w:rsid w:val="000E053C"/>
    <w:rsid w:val="00100877"/>
    <w:rsid w:val="001153D6"/>
    <w:rsid w:val="00180AD1"/>
    <w:rsid w:val="001C4AAE"/>
    <w:rsid w:val="0027147F"/>
    <w:rsid w:val="00281B08"/>
    <w:rsid w:val="003013E6"/>
    <w:rsid w:val="00377B99"/>
    <w:rsid w:val="003A05C3"/>
    <w:rsid w:val="004139CD"/>
    <w:rsid w:val="004832BF"/>
    <w:rsid w:val="005D7C10"/>
    <w:rsid w:val="005E19AF"/>
    <w:rsid w:val="005F0845"/>
    <w:rsid w:val="00653386"/>
    <w:rsid w:val="006C13A4"/>
    <w:rsid w:val="007030AD"/>
    <w:rsid w:val="007162D3"/>
    <w:rsid w:val="007205E5"/>
    <w:rsid w:val="007454BC"/>
    <w:rsid w:val="007A3358"/>
    <w:rsid w:val="007B3B5B"/>
    <w:rsid w:val="00872CED"/>
    <w:rsid w:val="00883BAD"/>
    <w:rsid w:val="008D34DB"/>
    <w:rsid w:val="00965004"/>
    <w:rsid w:val="00977131"/>
    <w:rsid w:val="009F3B57"/>
    <w:rsid w:val="009F4366"/>
    <w:rsid w:val="00AC1166"/>
    <w:rsid w:val="00AD6CE4"/>
    <w:rsid w:val="00B535F5"/>
    <w:rsid w:val="00B543A4"/>
    <w:rsid w:val="00BA432C"/>
    <w:rsid w:val="00D23D78"/>
    <w:rsid w:val="00E071A6"/>
    <w:rsid w:val="00E56A61"/>
    <w:rsid w:val="00EA648F"/>
    <w:rsid w:val="00F431EE"/>
    <w:rsid w:val="00F45039"/>
    <w:rsid w:val="00FD5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DC0DC"/>
  <w15:chartTrackingRefBased/>
  <w15:docId w15:val="{A77D259A-7D5F-4056-9B3F-6E743321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071A6"/>
    <w:rPr>
      <w:sz w:val="16"/>
      <w:szCs w:val="16"/>
    </w:rPr>
  </w:style>
  <w:style w:type="paragraph" w:styleId="AklamaMetni">
    <w:name w:val="annotation text"/>
    <w:basedOn w:val="Normal"/>
    <w:link w:val="AklamaMetniChar"/>
    <w:uiPriority w:val="99"/>
    <w:unhideWhenUsed/>
    <w:rsid w:val="00E071A6"/>
    <w:pPr>
      <w:spacing w:line="240" w:lineRule="auto"/>
    </w:pPr>
    <w:rPr>
      <w:sz w:val="20"/>
      <w:szCs w:val="20"/>
    </w:rPr>
  </w:style>
  <w:style w:type="character" w:customStyle="1" w:styleId="AklamaMetniChar">
    <w:name w:val="Açıklama Metni Char"/>
    <w:basedOn w:val="VarsaylanParagrafYazTipi"/>
    <w:link w:val="AklamaMetni"/>
    <w:uiPriority w:val="99"/>
    <w:rsid w:val="00E071A6"/>
    <w:rPr>
      <w:sz w:val="20"/>
      <w:szCs w:val="20"/>
    </w:rPr>
  </w:style>
  <w:style w:type="paragraph" w:styleId="AklamaKonusu">
    <w:name w:val="annotation subject"/>
    <w:basedOn w:val="AklamaMetni"/>
    <w:next w:val="AklamaMetni"/>
    <w:link w:val="AklamaKonusuChar"/>
    <w:uiPriority w:val="99"/>
    <w:semiHidden/>
    <w:unhideWhenUsed/>
    <w:rsid w:val="00E071A6"/>
    <w:rPr>
      <w:b/>
      <w:bCs/>
    </w:rPr>
  </w:style>
  <w:style w:type="character" w:customStyle="1" w:styleId="AklamaKonusuChar">
    <w:name w:val="Açıklama Konusu Char"/>
    <w:basedOn w:val="AklamaMetniChar"/>
    <w:link w:val="AklamaKonusu"/>
    <w:uiPriority w:val="99"/>
    <w:semiHidden/>
    <w:rsid w:val="00E071A6"/>
    <w:rPr>
      <w:b/>
      <w:bCs/>
      <w:sz w:val="20"/>
      <w:szCs w:val="20"/>
    </w:rPr>
  </w:style>
  <w:style w:type="paragraph" w:styleId="Dzeltme">
    <w:name w:val="Revision"/>
    <w:hidden/>
    <w:uiPriority w:val="99"/>
    <w:semiHidden/>
    <w:rsid w:val="00E071A6"/>
    <w:pPr>
      <w:spacing w:after="0" w:line="240" w:lineRule="auto"/>
    </w:pPr>
  </w:style>
  <w:style w:type="character" w:customStyle="1" w:styleId="Mention">
    <w:name w:val="Mention"/>
    <w:basedOn w:val="VarsaylanParagrafYazTipi"/>
    <w:uiPriority w:val="99"/>
    <w:unhideWhenUsed/>
    <w:rsid w:val="00BA432C"/>
    <w:rPr>
      <w:color w:val="2B579A"/>
      <w:shd w:val="clear" w:color="auto" w:fill="E1DFDD"/>
    </w:rPr>
  </w:style>
  <w:style w:type="paragraph" w:styleId="BalonMetni">
    <w:name w:val="Balloon Text"/>
    <w:basedOn w:val="Normal"/>
    <w:link w:val="BalonMetniChar"/>
    <w:uiPriority w:val="99"/>
    <w:semiHidden/>
    <w:unhideWhenUsed/>
    <w:rsid w:val="006533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3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C4749-A7E2-4E70-9F71-79C668385AFE}">
  <ds:schemaRefs>
    <ds:schemaRef ds:uri="http://schemas.microsoft.com/sharepoint/v3/contenttype/forms"/>
  </ds:schemaRefs>
</ds:datastoreItem>
</file>

<file path=customXml/itemProps2.xml><?xml version="1.0" encoding="utf-8"?>
<ds:datastoreItem xmlns:ds="http://schemas.openxmlformats.org/officeDocument/2006/customXml" ds:itemID="{F4CE6D5B-953C-469C-BED0-D052C7519E2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8DB80DE8-E3F9-4E20-9E22-F67D34C41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WBG</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 Camur</dc:creator>
  <cp:keywords/>
  <dc:description/>
  <cp:lastModifiedBy>Ali Kemal Yaylacı</cp:lastModifiedBy>
  <cp:revision>7</cp:revision>
  <dcterms:created xsi:type="dcterms:W3CDTF">2023-11-11T12:17:00Z</dcterms:created>
  <dcterms:modified xsi:type="dcterms:W3CDTF">2023-11-20T07:08:00Z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