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BD59" w14:textId="77777777" w:rsidR="004D3E84" w:rsidRPr="004D3E84" w:rsidRDefault="004D3E84" w:rsidP="004D3E84">
      <w:pPr>
        <w:spacing w:before="100" w:beforeAutospacing="1" w:after="100" w:afterAutospacing="1" w:line="240" w:lineRule="auto"/>
        <w:rPr>
          <w:rFonts w:ascii="Arial" w:eastAsia="Times New Roman" w:hAnsi="Arial" w:cs="Arial"/>
          <w:color w:val="333333"/>
          <w:sz w:val="20"/>
          <w:szCs w:val="20"/>
        </w:rPr>
      </w:pPr>
      <w:r w:rsidRPr="004D3E84">
        <w:rPr>
          <w:rFonts w:ascii="Arial" w:eastAsia="Times New Roman" w:hAnsi="Arial" w:cs="Arial"/>
          <w:color w:val="333333"/>
          <w:sz w:val="20"/>
          <w:szCs w:val="20"/>
          <w:highlight w:val="yellow"/>
        </w:rPr>
        <w:t>This is an update for the extension of submission deadline of the request for expressions of interest published on 09.04.2021.</w:t>
      </w:r>
    </w:p>
    <w:p w14:paraId="1DD4AB55" w14:textId="77777777" w:rsidR="004D3E84" w:rsidRDefault="004D3E84" w:rsidP="00580818">
      <w:pPr>
        <w:shd w:val="clear" w:color="auto" w:fill="FFFFFF"/>
        <w:spacing w:after="150" w:line="240" w:lineRule="auto"/>
        <w:rPr>
          <w:rFonts w:ascii="Arial" w:eastAsia="Times New Roman" w:hAnsi="Arial" w:cs="Arial"/>
          <w:b/>
          <w:bCs/>
          <w:color w:val="333333"/>
          <w:sz w:val="20"/>
          <w:szCs w:val="20"/>
        </w:rPr>
      </w:pPr>
    </w:p>
    <w:p w14:paraId="5022566F" w14:textId="1AC8A0FC"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REQUEST FOR EXPRESSIONS OF INTEREST</w:t>
      </w:r>
    </w:p>
    <w:p w14:paraId="505AC939"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FOR CONSULTING SERVICES</w:t>
      </w:r>
    </w:p>
    <w:p w14:paraId="45E674EF"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w:t>
      </w:r>
    </w:p>
    <w:p w14:paraId="3520DDE0"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Republic of Turkey</w:t>
      </w:r>
    </w:p>
    <w:p w14:paraId="48ECA72D"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Rail Logistics Improvement Project (RLIP)</w:t>
      </w:r>
    </w:p>
    <w:p w14:paraId="39D64A28"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Loan No. 9145-TR</w:t>
      </w:r>
    </w:p>
    <w:p w14:paraId="6CE7AE14"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Assignment Title: </w:t>
      </w:r>
      <w:r w:rsidRPr="00580818">
        <w:rPr>
          <w:rFonts w:ascii="Arial" w:eastAsia="Times New Roman" w:hAnsi="Arial" w:cs="Arial"/>
          <w:color w:val="333333"/>
          <w:sz w:val="20"/>
          <w:szCs w:val="20"/>
        </w:rPr>
        <w:t>Engineering Design Review, Preparation of Bidding Documents for Civil Works, and Construction Supervision of Last-Mile Rail and Road Infrastructure Connectivity</w:t>
      </w:r>
      <w:r w:rsidRPr="00580818">
        <w:rPr>
          <w:rFonts w:ascii="Arial" w:eastAsia="Times New Roman" w:hAnsi="Arial" w:cs="Arial"/>
          <w:b/>
          <w:bCs/>
          <w:color w:val="333333"/>
          <w:sz w:val="20"/>
          <w:szCs w:val="20"/>
        </w:rPr>
        <w:t> </w:t>
      </w:r>
      <w:r w:rsidRPr="00580818">
        <w:rPr>
          <w:rFonts w:ascii="Arial" w:eastAsia="Times New Roman" w:hAnsi="Arial" w:cs="Arial"/>
          <w:color w:val="333333"/>
          <w:sz w:val="20"/>
          <w:szCs w:val="20"/>
        </w:rPr>
        <w:t>to/from Filyos Port and Filyos Industrial Zone</w:t>
      </w:r>
    </w:p>
    <w:p w14:paraId="0F0E3565"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Reference No</w:t>
      </w:r>
      <w:r w:rsidRPr="00580818">
        <w:rPr>
          <w:rFonts w:ascii="Arial" w:eastAsia="Times New Roman" w:hAnsi="Arial" w:cs="Arial"/>
          <w:color w:val="333333"/>
          <w:sz w:val="20"/>
          <w:szCs w:val="20"/>
        </w:rPr>
        <w:t>.: AYGM-DAN-2020-WB 01</w:t>
      </w:r>
    </w:p>
    <w:p w14:paraId="2F232E8C"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The Ministry of Transport and Infrastructure (MoTI) of the Republic of Turkey has received financing from the World Bank toward the cost of the Rail Logistics Improvement Project, and intends to apply part of the proceeds for consulting services.</w:t>
      </w:r>
    </w:p>
    <w:p w14:paraId="73BD75F1" w14:textId="1F86215A"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The consulting services (“the Services”) include (i) the review, update, and improvement of the existing engineering design for last-mile rail and road connectivity to/from the greenfield maritime port of Filyos on the Black Sea Coast of North-Central Turkey; (ii) the preparation of associated bidding documents for civil works; and (iii) the provision of construction supervision consulting services to oversee the execution of the updated engineering design as per the bidding documents. The duration of services are 54 months and services are expected to be implemented between mid-year 2021 and late 2025, and they will be provided in full consistency with the Terms of Reference referred to in this Request for Expressions of Interest.</w:t>
      </w:r>
    </w:p>
    <w:p w14:paraId="46628A86" w14:textId="022533EC" w:rsid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detailed Terms of Reference for the assignment can be downloaded via following link: </w:t>
      </w:r>
      <w:hyperlink r:id="rId10" w:history="1">
        <w:r w:rsidR="00E809CD" w:rsidRPr="00B717F1">
          <w:rPr>
            <w:rStyle w:val="Kpr"/>
            <w:rFonts w:ascii="Arial" w:eastAsia="Times New Roman" w:hAnsi="Arial" w:cs="Arial"/>
            <w:sz w:val="20"/>
            <w:szCs w:val="20"/>
          </w:rPr>
          <w:t>https://aygm.uab.gov.tr/uploads/pages/ihaleler/rlip-tor-filyos.docx</w:t>
        </w:r>
      </w:hyperlink>
    </w:p>
    <w:p w14:paraId="4D6906C7"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The MoTI’s Directorate-General of Infrastructure Investments (DGII) now invites eligible consulting firms (“Consultants”) to indicate their interest in providing the Services. Interested Consultants should provide information demonstrating that they have the required qualifications and relevant experience to perform the Services.</w:t>
      </w:r>
    </w:p>
    <w:p w14:paraId="5135E0CD" w14:textId="6845863A"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shortlisting </w:t>
      </w:r>
      <w:r w:rsidR="0081409F">
        <w:rPr>
          <w:rFonts w:ascii="Arial" w:eastAsia="Times New Roman" w:hAnsi="Arial" w:cs="Arial"/>
          <w:color w:val="333333"/>
          <w:sz w:val="20"/>
          <w:szCs w:val="20"/>
        </w:rPr>
        <w:t xml:space="preserve">criteria </w:t>
      </w:r>
      <w:r w:rsidRPr="00580818">
        <w:rPr>
          <w:rFonts w:ascii="Arial" w:eastAsia="Times New Roman" w:hAnsi="Arial" w:cs="Arial"/>
          <w:color w:val="333333"/>
          <w:sz w:val="20"/>
          <w:szCs w:val="20"/>
        </w:rPr>
        <w:t>are:</w:t>
      </w:r>
    </w:p>
    <w:p w14:paraId="41E9BD21" w14:textId="521FBE84" w:rsidR="003A2F23" w:rsidRDefault="003A2F23" w:rsidP="003A2F23">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0"/>
          <w:szCs w:val="20"/>
        </w:rPr>
      </w:pPr>
      <w:r w:rsidRPr="0055557C">
        <w:rPr>
          <w:rFonts w:ascii="Arial" w:eastAsia="Times New Roman" w:hAnsi="Arial" w:cs="Arial"/>
          <w:color w:val="333333"/>
          <w:sz w:val="20"/>
          <w:szCs w:val="20"/>
        </w:rPr>
        <w:t xml:space="preserve">The Consultants should be in the consulting business for not less than </w:t>
      </w:r>
      <w:bookmarkStart w:id="0" w:name="_Hlk68125596"/>
      <w:r w:rsidRPr="0055557C">
        <w:rPr>
          <w:rFonts w:ascii="Arial" w:eastAsia="Times New Roman" w:hAnsi="Arial" w:cs="Arial"/>
          <w:color w:val="333333"/>
          <w:sz w:val="20"/>
          <w:szCs w:val="20"/>
        </w:rPr>
        <w:t xml:space="preserve">the last </w:t>
      </w:r>
      <w:bookmarkEnd w:id="0"/>
      <w:r w:rsidRPr="0055557C">
        <w:rPr>
          <w:rFonts w:ascii="Arial" w:eastAsia="Times New Roman" w:hAnsi="Arial" w:cs="Arial"/>
          <w:color w:val="333333"/>
          <w:sz w:val="20"/>
          <w:szCs w:val="20"/>
        </w:rPr>
        <w:t>1</w:t>
      </w:r>
      <w:r w:rsidR="00E809CD">
        <w:rPr>
          <w:rFonts w:ascii="Arial" w:eastAsia="Times New Roman" w:hAnsi="Arial" w:cs="Arial"/>
          <w:color w:val="333333"/>
          <w:sz w:val="20"/>
          <w:szCs w:val="20"/>
        </w:rPr>
        <w:t>2</w:t>
      </w:r>
      <w:r w:rsidRPr="0055557C">
        <w:rPr>
          <w:rFonts w:ascii="Arial" w:eastAsia="Times New Roman" w:hAnsi="Arial" w:cs="Arial"/>
          <w:color w:val="333333"/>
          <w:sz w:val="20"/>
          <w:szCs w:val="20"/>
        </w:rPr>
        <w:t xml:space="preserve"> years prior to deadline for submission of interests</w:t>
      </w:r>
      <w:r w:rsidR="002A3AAC">
        <w:rPr>
          <w:rFonts w:ascii="Arial" w:eastAsia="Times New Roman" w:hAnsi="Arial" w:cs="Arial"/>
          <w:color w:val="333333"/>
          <w:sz w:val="20"/>
          <w:szCs w:val="20"/>
        </w:rPr>
        <w:t>;</w:t>
      </w:r>
      <w:r w:rsidRPr="001F61B7">
        <w:rPr>
          <w:rFonts w:ascii="Arial" w:eastAsia="Times New Roman" w:hAnsi="Arial" w:cs="Arial"/>
          <w:color w:val="333333"/>
          <w:sz w:val="20"/>
          <w:szCs w:val="20"/>
        </w:rPr>
        <w:t xml:space="preserve"> </w:t>
      </w:r>
    </w:p>
    <w:p w14:paraId="3F096744" w14:textId="11C6E6CF" w:rsidR="003A2F23" w:rsidRDefault="003A2F23" w:rsidP="003A2F23">
      <w:pPr>
        <w:numPr>
          <w:ilvl w:val="0"/>
          <w:numId w:val="2"/>
        </w:numPr>
        <w:shd w:val="clear" w:color="auto" w:fill="FFFFFF"/>
        <w:spacing w:after="0" w:line="240" w:lineRule="auto"/>
        <w:jc w:val="both"/>
        <w:rPr>
          <w:rFonts w:ascii="Arial" w:eastAsia="Times New Roman" w:hAnsi="Arial" w:cs="Arial"/>
          <w:color w:val="333333"/>
          <w:sz w:val="20"/>
          <w:szCs w:val="20"/>
        </w:rPr>
      </w:pPr>
      <w:bookmarkStart w:id="1" w:name="_Hlk68127358"/>
      <w:r w:rsidRPr="00673A6E">
        <w:rPr>
          <w:rFonts w:ascii="Arial" w:eastAsia="Times New Roman" w:hAnsi="Arial" w:cs="Arial"/>
          <w:color w:val="333333"/>
          <w:sz w:val="20"/>
          <w:szCs w:val="20"/>
        </w:rPr>
        <w:t>The Consultants should have specific experience</w:t>
      </w:r>
      <w:r w:rsidR="007C398A" w:rsidRPr="007C398A">
        <w:rPr>
          <w:rFonts w:ascii="Arial" w:eastAsia="Times New Roman" w:hAnsi="Arial" w:cs="Arial"/>
          <w:color w:val="333333"/>
          <w:sz w:val="20"/>
          <w:szCs w:val="20"/>
        </w:rPr>
        <w:t xml:space="preserve"> </w:t>
      </w:r>
      <w:r w:rsidR="007C398A">
        <w:rPr>
          <w:rFonts w:ascii="Arial" w:eastAsia="Times New Roman" w:hAnsi="Arial" w:cs="Arial"/>
          <w:color w:val="333333"/>
          <w:sz w:val="20"/>
          <w:szCs w:val="20"/>
        </w:rPr>
        <w:t>within</w:t>
      </w:r>
      <w:r w:rsidR="00963174" w:rsidRPr="00963174">
        <w:rPr>
          <w:rFonts w:ascii="Arial" w:eastAsia="Times New Roman" w:hAnsi="Arial" w:cs="Arial"/>
          <w:color w:val="333333"/>
          <w:sz w:val="20"/>
          <w:szCs w:val="20"/>
        </w:rPr>
        <w:t xml:space="preserve"> </w:t>
      </w:r>
      <w:r w:rsidR="00963174" w:rsidRPr="0055557C">
        <w:rPr>
          <w:rFonts w:ascii="Arial" w:eastAsia="Times New Roman" w:hAnsi="Arial" w:cs="Arial"/>
          <w:color w:val="333333"/>
          <w:sz w:val="20"/>
          <w:szCs w:val="20"/>
        </w:rPr>
        <w:t>the last</w:t>
      </w:r>
      <w:r w:rsidR="007C398A" w:rsidRPr="00673A6E">
        <w:rPr>
          <w:rFonts w:ascii="Arial" w:eastAsia="Times New Roman" w:hAnsi="Arial" w:cs="Arial"/>
          <w:color w:val="333333"/>
          <w:sz w:val="20"/>
          <w:szCs w:val="20"/>
        </w:rPr>
        <w:t xml:space="preserve"> </w:t>
      </w:r>
      <w:r w:rsidR="006E0469">
        <w:rPr>
          <w:rFonts w:ascii="Arial" w:eastAsia="Times New Roman" w:hAnsi="Arial" w:cs="Arial"/>
          <w:color w:val="333333"/>
          <w:sz w:val="20"/>
          <w:szCs w:val="20"/>
        </w:rPr>
        <w:t>10</w:t>
      </w:r>
      <w:r w:rsidR="007C398A" w:rsidRPr="00673A6E">
        <w:rPr>
          <w:rFonts w:ascii="Arial" w:eastAsia="Times New Roman" w:hAnsi="Arial" w:cs="Arial"/>
          <w:color w:val="333333"/>
          <w:sz w:val="20"/>
          <w:szCs w:val="20"/>
        </w:rPr>
        <w:t xml:space="preserve"> years </w:t>
      </w:r>
      <w:r w:rsidRPr="00673A6E">
        <w:rPr>
          <w:rFonts w:ascii="Arial" w:eastAsia="Times New Roman" w:hAnsi="Arial" w:cs="Arial"/>
          <w:color w:val="333333"/>
          <w:sz w:val="20"/>
          <w:szCs w:val="20"/>
        </w:rPr>
        <w:t>prior to deadline for submission of interests in each of</w:t>
      </w:r>
      <w:r w:rsidRPr="003A337E">
        <w:rPr>
          <w:rFonts w:ascii="Arial" w:eastAsia="Times New Roman" w:hAnsi="Arial" w:cs="Arial"/>
          <w:color w:val="333333"/>
          <w:sz w:val="20"/>
          <w:szCs w:val="20"/>
        </w:rPr>
        <w:t xml:space="preserve">: </w:t>
      </w:r>
    </w:p>
    <w:p w14:paraId="66CB7218" w14:textId="289EF4D1" w:rsidR="003A2F23" w:rsidRDefault="003A2F23" w:rsidP="003A2F23">
      <w:pPr>
        <w:pStyle w:val="ListeParagraf"/>
        <w:numPr>
          <w:ilvl w:val="0"/>
          <w:numId w:val="3"/>
        </w:numPr>
        <w:shd w:val="clear" w:color="auto" w:fill="FFFFFF"/>
        <w:spacing w:after="0" w:line="240" w:lineRule="auto"/>
        <w:jc w:val="both"/>
        <w:rPr>
          <w:rFonts w:ascii="Arial" w:eastAsia="Times New Roman" w:hAnsi="Arial" w:cs="Arial"/>
          <w:color w:val="333333"/>
          <w:sz w:val="20"/>
          <w:szCs w:val="20"/>
        </w:rPr>
      </w:pPr>
      <w:r w:rsidRPr="00170FC8">
        <w:rPr>
          <w:rFonts w:ascii="Arial" w:eastAsia="Times New Roman" w:hAnsi="Arial" w:cs="Arial"/>
          <w:color w:val="333333"/>
          <w:sz w:val="20"/>
          <w:szCs w:val="20"/>
        </w:rPr>
        <w:t xml:space="preserve">design </w:t>
      </w:r>
      <w:r>
        <w:rPr>
          <w:rFonts w:ascii="Arial" w:eastAsia="Times New Roman" w:hAnsi="Arial" w:cs="Arial"/>
          <w:color w:val="333333"/>
          <w:sz w:val="20"/>
          <w:szCs w:val="20"/>
        </w:rPr>
        <w:t xml:space="preserve">and/or design review of </w:t>
      </w:r>
      <w:r w:rsidR="006E0469" w:rsidRPr="00170FC8">
        <w:rPr>
          <w:rFonts w:ascii="Arial" w:eastAsia="Times New Roman" w:hAnsi="Arial" w:cs="Arial"/>
          <w:color w:val="333333"/>
          <w:sz w:val="20"/>
          <w:szCs w:val="20"/>
        </w:rPr>
        <w:t xml:space="preserve">similar </w:t>
      </w:r>
      <w:r w:rsidRPr="00170FC8">
        <w:rPr>
          <w:rFonts w:ascii="Arial" w:eastAsia="Times New Roman" w:hAnsi="Arial" w:cs="Arial"/>
          <w:color w:val="333333"/>
          <w:sz w:val="20"/>
          <w:szCs w:val="20"/>
        </w:rPr>
        <w:t>railway</w:t>
      </w:r>
      <w:r w:rsidR="00ED69CE">
        <w:rPr>
          <w:rFonts w:ascii="Arial" w:eastAsia="Times New Roman" w:hAnsi="Arial" w:cs="Arial"/>
          <w:color w:val="333333"/>
          <w:sz w:val="20"/>
          <w:szCs w:val="20"/>
        </w:rPr>
        <w:t xml:space="preserve"> and highway</w:t>
      </w:r>
      <w:r w:rsidR="00963174">
        <w:rPr>
          <w:rFonts w:ascii="Arial" w:eastAsia="Times New Roman" w:hAnsi="Arial" w:cs="Arial"/>
          <w:color w:val="333333"/>
          <w:sz w:val="20"/>
          <w:szCs w:val="20"/>
        </w:rPr>
        <w:t xml:space="preserve"> </w:t>
      </w:r>
      <w:r w:rsidR="006E0469">
        <w:rPr>
          <w:rFonts w:ascii="Arial" w:eastAsia="Times New Roman" w:hAnsi="Arial" w:cs="Arial"/>
          <w:color w:val="333333"/>
          <w:sz w:val="20"/>
          <w:szCs w:val="20"/>
        </w:rPr>
        <w:t xml:space="preserve">construction </w:t>
      </w:r>
      <w:r w:rsidR="00963174">
        <w:rPr>
          <w:rFonts w:ascii="Arial" w:eastAsia="Times New Roman" w:hAnsi="Arial" w:cs="Arial"/>
          <w:color w:val="333333"/>
          <w:sz w:val="20"/>
          <w:szCs w:val="20"/>
        </w:rPr>
        <w:t>projects</w:t>
      </w:r>
    </w:p>
    <w:p w14:paraId="25E4ED1E" w14:textId="4F0E777A" w:rsidR="003A2F23" w:rsidRPr="00EF30C8" w:rsidRDefault="003A2F23" w:rsidP="003A2F23">
      <w:pPr>
        <w:pStyle w:val="ListeParagraf"/>
        <w:numPr>
          <w:ilvl w:val="0"/>
          <w:numId w:val="3"/>
        </w:numPr>
        <w:shd w:val="clear" w:color="auto" w:fill="FFFFFF"/>
        <w:spacing w:after="0" w:line="240" w:lineRule="auto"/>
        <w:jc w:val="both"/>
        <w:rPr>
          <w:rFonts w:ascii="Arial" w:eastAsia="Times New Roman" w:hAnsi="Arial" w:cs="Arial"/>
          <w:color w:val="333333"/>
          <w:sz w:val="20"/>
          <w:szCs w:val="20"/>
        </w:rPr>
      </w:pPr>
      <w:r w:rsidRPr="00170FC8">
        <w:rPr>
          <w:rFonts w:ascii="Arial" w:eastAsia="Times New Roman" w:hAnsi="Arial" w:cs="Arial"/>
          <w:color w:val="333333"/>
          <w:sz w:val="20"/>
          <w:szCs w:val="20"/>
        </w:rPr>
        <w:t>construction supervision of railway</w:t>
      </w:r>
      <w:r w:rsidR="00E809CD">
        <w:rPr>
          <w:rFonts w:ascii="Arial" w:eastAsia="Times New Roman" w:hAnsi="Arial" w:cs="Arial"/>
          <w:color w:val="333333"/>
          <w:sz w:val="20"/>
          <w:szCs w:val="20"/>
        </w:rPr>
        <w:t xml:space="preserve"> and</w:t>
      </w:r>
      <w:r w:rsidR="00665586">
        <w:rPr>
          <w:rFonts w:ascii="Arial" w:eastAsia="Times New Roman" w:hAnsi="Arial" w:cs="Arial"/>
          <w:color w:val="333333"/>
          <w:sz w:val="20"/>
          <w:szCs w:val="20"/>
        </w:rPr>
        <w:t xml:space="preserve"> highway</w:t>
      </w:r>
      <w:r w:rsidRPr="00170FC8">
        <w:rPr>
          <w:rFonts w:ascii="Arial" w:eastAsia="Times New Roman" w:hAnsi="Arial" w:cs="Arial"/>
          <w:color w:val="333333"/>
          <w:sz w:val="20"/>
          <w:szCs w:val="20"/>
        </w:rPr>
        <w:t xml:space="preserve"> </w:t>
      </w:r>
      <w:r w:rsidR="00E809CD">
        <w:rPr>
          <w:rFonts w:ascii="Arial" w:eastAsia="Times New Roman" w:hAnsi="Arial" w:cs="Arial"/>
          <w:color w:val="333333"/>
          <w:sz w:val="20"/>
          <w:szCs w:val="20"/>
        </w:rPr>
        <w:t>construction projects</w:t>
      </w:r>
      <w:r w:rsidR="002A3AAC">
        <w:rPr>
          <w:rFonts w:ascii="Arial" w:eastAsia="Times New Roman" w:hAnsi="Arial" w:cs="Arial"/>
          <w:color w:val="333333"/>
          <w:sz w:val="20"/>
          <w:szCs w:val="20"/>
        </w:rPr>
        <w:t>;</w:t>
      </w:r>
      <w:r w:rsidRPr="00170FC8">
        <w:rPr>
          <w:rFonts w:ascii="Arial" w:eastAsia="Times New Roman" w:hAnsi="Arial" w:cs="Arial"/>
          <w:color w:val="333333"/>
          <w:sz w:val="20"/>
          <w:szCs w:val="20"/>
        </w:rPr>
        <w:t xml:space="preserve"> </w:t>
      </w:r>
    </w:p>
    <w:bookmarkEnd w:id="1"/>
    <w:p w14:paraId="1D1B1068" w14:textId="682EA86D" w:rsidR="00665586" w:rsidRDefault="003A2F23" w:rsidP="002C592E">
      <w:pPr>
        <w:numPr>
          <w:ilvl w:val="0"/>
          <w:numId w:val="2"/>
        </w:numPr>
        <w:shd w:val="clear" w:color="auto" w:fill="FFFFFF"/>
        <w:spacing w:after="100" w:afterAutospacing="1" w:line="240" w:lineRule="auto"/>
        <w:jc w:val="both"/>
        <w:rPr>
          <w:rFonts w:ascii="Arial" w:eastAsia="Times New Roman" w:hAnsi="Arial" w:cs="Arial"/>
          <w:color w:val="333333"/>
          <w:sz w:val="20"/>
          <w:szCs w:val="20"/>
        </w:rPr>
      </w:pPr>
      <w:r w:rsidRPr="002F2D15">
        <w:rPr>
          <w:rFonts w:ascii="Arial" w:eastAsia="Times New Roman" w:hAnsi="Arial" w:cs="Arial"/>
          <w:color w:val="333333"/>
          <w:sz w:val="20"/>
          <w:szCs w:val="20"/>
        </w:rPr>
        <w:t>The Consultants should demonstrate availability of</w:t>
      </w:r>
      <w:r w:rsidR="006E0469">
        <w:rPr>
          <w:rFonts w:ascii="Arial" w:eastAsia="Times New Roman" w:hAnsi="Arial" w:cs="Arial"/>
          <w:color w:val="333333"/>
          <w:sz w:val="20"/>
          <w:szCs w:val="20"/>
        </w:rPr>
        <w:t xml:space="preserve"> </w:t>
      </w:r>
      <w:bookmarkStart w:id="2" w:name="_Hlk68127386"/>
      <w:r w:rsidR="006E0469">
        <w:rPr>
          <w:rFonts w:ascii="Arial" w:eastAsia="Times New Roman" w:hAnsi="Arial" w:cs="Arial"/>
          <w:color w:val="333333"/>
          <w:sz w:val="20"/>
          <w:szCs w:val="20"/>
        </w:rPr>
        <w:t xml:space="preserve">and/or </w:t>
      </w:r>
      <w:bookmarkEnd w:id="2"/>
      <w:r w:rsidR="006E0469">
        <w:rPr>
          <w:rFonts w:ascii="Arial" w:eastAsia="Times New Roman" w:hAnsi="Arial" w:cs="Arial"/>
          <w:color w:val="333333"/>
          <w:sz w:val="20"/>
          <w:szCs w:val="20"/>
        </w:rPr>
        <w:t>access to</w:t>
      </w:r>
      <w:r w:rsidRPr="002F2D15">
        <w:rPr>
          <w:rFonts w:ascii="Arial" w:eastAsia="Times New Roman" w:hAnsi="Arial" w:cs="Arial"/>
          <w:color w:val="333333"/>
          <w:sz w:val="20"/>
          <w:szCs w:val="20"/>
        </w:rPr>
        <w:t xml:space="preserve"> the key experts for the performance of the services described in the TOR</w:t>
      </w:r>
      <w:r w:rsidR="006E0469" w:rsidRPr="006E0469">
        <w:rPr>
          <w:rFonts w:ascii="Arial" w:eastAsia="Times New Roman" w:hAnsi="Arial" w:cs="Arial"/>
          <w:color w:val="333333"/>
          <w:sz w:val="20"/>
          <w:szCs w:val="20"/>
        </w:rPr>
        <w:t xml:space="preserve"> </w:t>
      </w:r>
      <w:r w:rsidR="006E0469">
        <w:rPr>
          <w:rFonts w:ascii="Arial" w:eastAsia="Times New Roman" w:hAnsi="Arial" w:cs="Arial"/>
          <w:color w:val="333333"/>
          <w:sz w:val="20"/>
          <w:szCs w:val="20"/>
        </w:rPr>
        <w:t>(e.g., by providing a list of key experts they are working with)</w:t>
      </w:r>
      <w:r w:rsidR="002A3AAC">
        <w:rPr>
          <w:rFonts w:ascii="Arial" w:eastAsia="Times New Roman" w:hAnsi="Arial" w:cs="Arial"/>
          <w:color w:val="333333"/>
          <w:sz w:val="20"/>
          <w:szCs w:val="20"/>
        </w:rPr>
        <w:t>;</w:t>
      </w:r>
    </w:p>
    <w:p w14:paraId="5886C800" w14:textId="60E58F26" w:rsidR="009F4CF0" w:rsidRDefault="003A2F23" w:rsidP="0014654E">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0"/>
          <w:szCs w:val="20"/>
        </w:rPr>
      </w:pPr>
      <w:r w:rsidRPr="0014654E">
        <w:rPr>
          <w:rFonts w:ascii="Arial" w:eastAsia="Times New Roman" w:hAnsi="Arial" w:cs="Arial"/>
          <w:color w:val="333333"/>
          <w:sz w:val="20"/>
          <w:szCs w:val="20"/>
        </w:rPr>
        <w:t xml:space="preserve">The Consultants should demonstrate experience in the implementation of projects </w:t>
      </w:r>
      <w:r w:rsidRPr="00665586">
        <w:rPr>
          <w:rFonts w:ascii="Arial" w:eastAsia="Times New Roman" w:hAnsi="Arial" w:cs="Arial"/>
          <w:color w:val="333333"/>
          <w:sz w:val="20"/>
          <w:szCs w:val="20"/>
        </w:rPr>
        <w:t>under FIDIC type of contracts</w:t>
      </w:r>
      <w:r w:rsidR="002A3AAC">
        <w:rPr>
          <w:rFonts w:ascii="Arial" w:eastAsia="Times New Roman" w:hAnsi="Arial" w:cs="Arial"/>
          <w:color w:val="333333"/>
          <w:sz w:val="20"/>
          <w:szCs w:val="20"/>
        </w:rPr>
        <w:t>;</w:t>
      </w:r>
      <w:r w:rsidR="00665586">
        <w:rPr>
          <w:rFonts w:ascii="Arial" w:eastAsia="Times New Roman" w:hAnsi="Arial" w:cs="Arial"/>
          <w:color w:val="333333"/>
          <w:sz w:val="20"/>
          <w:szCs w:val="20"/>
        </w:rPr>
        <w:t xml:space="preserve"> </w:t>
      </w:r>
    </w:p>
    <w:p w14:paraId="3FDAA49C" w14:textId="460C14CD" w:rsidR="003A2F23" w:rsidRPr="009F4CF0" w:rsidRDefault="003A2F23" w:rsidP="009F4CF0">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0"/>
          <w:szCs w:val="20"/>
        </w:rPr>
      </w:pPr>
      <w:r w:rsidRPr="00665586">
        <w:rPr>
          <w:rFonts w:ascii="Arial" w:eastAsia="Times New Roman" w:hAnsi="Arial" w:cs="Arial"/>
          <w:color w:val="333333"/>
          <w:sz w:val="20"/>
          <w:szCs w:val="20"/>
        </w:rPr>
        <w:t>The Consultants should demonstrate sound administrative and financial capacity.</w:t>
      </w:r>
    </w:p>
    <w:p w14:paraId="771859F2" w14:textId="1DE6E30C" w:rsidR="00963174" w:rsidRPr="00580818" w:rsidRDefault="00E809CD" w:rsidP="00580818">
      <w:pPr>
        <w:shd w:val="clear" w:color="auto" w:fill="FFFFFF"/>
        <w:spacing w:after="150" w:line="240" w:lineRule="auto"/>
        <w:rPr>
          <w:rFonts w:ascii="Arial" w:eastAsia="Times New Roman" w:hAnsi="Arial" w:cs="Arial"/>
          <w:color w:val="333333"/>
          <w:sz w:val="20"/>
          <w:szCs w:val="20"/>
        </w:rPr>
      </w:pPr>
      <w:bookmarkStart w:id="3" w:name="_Hlk68126766"/>
      <w:r>
        <w:rPr>
          <w:rFonts w:ascii="Arial" w:eastAsia="Times New Roman" w:hAnsi="Arial" w:cs="Arial"/>
          <w:color w:val="333333"/>
          <w:sz w:val="20"/>
          <w:szCs w:val="20"/>
        </w:rPr>
        <w:t>Key Experts will not be evaluated at the shortlisting stage.</w:t>
      </w:r>
    </w:p>
    <w:bookmarkEnd w:id="3"/>
    <w:p w14:paraId="4B59F1B4" w14:textId="29997D12"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lastRenderedPageBreak/>
        <w:t xml:space="preserve">The attention of interested Consultants is drawn to Section III, paragraphs, 3.14, 3.16, and 3.17 of the World Bank’s “Procurement Regulations for IPF Borrowers” </w:t>
      </w:r>
      <w:r w:rsidR="00E257C1">
        <w:rPr>
          <w:rFonts w:ascii="Arial" w:eastAsia="Times New Roman" w:hAnsi="Arial" w:cs="Arial"/>
          <w:color w:val="333333"/>
          <w:sz w:val="20"/>
          <w:szCs w:val="20"/>
        </w:rPr>
        <w:t>August</w:t>
      </w:r>
      <w:r w:rsidR="00E257C1" w:rsidRPr="00580818">
        <w:rPr>
          <w:rFonts w:ascii="Arial" w:eastAsia="Times New Roman" w:hAnsi="Arial" w:cs="Arial"/>
          <w:color w:val="333333"/>
          <w:sz w:val="20"/>
          <w:szCs w:val="20"/>
        </w:rPr>
        <w:t xml:space="preserve"> 201</w:t>
      </w:r>
      <w:r w:rsidR="00E257C1">
        <w:rPr>
          <w:rFonts w:ascii="Arial" w:eastAsia="Times New Roman" w:hAnsi="Arial" w:cs="Arial"/>
          <w:color w:val="333333"/>
          <w:sz w:val="20"/>
          <w:szCs w:val="20"/>
        </w:rPr>
        <w:t>8</w:t>
      </w:r>
      <w:r w:rsidR="00E257C1" w:rsidRPr="00580818">
        <w:rPr>
          <w:rFonts w:ascii="Arial" w:eastAsia="Times New Roman" w:hAnsi="Arial" w:cs="Arial"/>
          <w:color w:val="333333"/>
          <w:sz w:val="20"/>
          <w:szCs w:val="20"/>
        </w:rPr>
        <w:t xml:space="preserve"> </w:t>
      </w:r>
      <w:r w:rsidRPr="00580818">
        <w:rPr>
          <w:rFonts w:ascii="Arial" w:eastAsia="Times New Roman" w:hAnsi="Arial" w:cs="Arial"/>
          <w:color w:val="333333"/>
          <w:sz w:val="20"/>
          <w:szCs w:val="20"/>
        </w:rPr>
        <w:t>(“Procurement Regulations”), setting forth the World Bank’s policy on conflict of interest. </w:t>
      </w:r>
    </w:p>
    <w:p w14:paraId="549A6DCA" w14:textId="3935BD02" w:rsid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56FA334F" w14:textId="1ABC32DF" w:rsidR="006474FB" w:rsidRPr="00580818" w:rsidRDefault="006474FB" w:rsidP="00580818">
      <w:pPr>
        <w:shd w:val="clear" w:color="auto" w:fill="FFFFFF"/>
        <w:spacing w:after="150" w:line="240" w:lineRule="auto"/>
        <w:rPr>
          <w:rFonts w:ascii="Arial" w:eastAsia="Times New Roman" w:hAnsi="Arial" w:cs="Arial"/>
          <w:color w:val="333333"/>
          <w:sz w:val="20"/>
          <w:szCs w:val="20"/>
        </w:rPr>
      </w:pPr>
      <w:r w:rsidRPr="00FE41A8">
        <w:rPr>
          <w:rFonts w:ascii="Arial" w:eastAsia="Times New Roman" w:hAnsi="Arial" w:cs="Arial"/>
          <w:color w:val="333333"/>
          <w:sz w:val="20"/>
          <w:szCs w:val="20"/>
        </w:rPr>
        <w:t>Interested consultants should clearly indicate the structure of their “association” and the duties of the partners and sub-consultants in their application. Unclear expression of interests in terms of “in association with” and/or “in affiliation with” and etc. may not be considered for short listing. Keeping one expression of interest per firm as principle, a consultant firm may decide whether it wishes to participate as a sub-consultant or as a</w:t>
      </w:r>
      <w:r>
        <w:rPr>
          <w:rFonts w:ascii="Arial" w:eastAsia="Times New Roman" w:hAnsi="Arial" w:cs="Arial"/>
          <w:color w:val="333333"/>
          <w:sz w:val="20"/>
          <w:szCs w:val="20"/>
        </w:rPr>
        <w:t xml:space="preserve"> </w:t>
      </w:r>
      <w:r w:rsidRPr="00FE41A8">
        <w:rPr>
          <w:rFonts w:ascii="Arial" w:eastAsia="Times New Roman" w:hAnsi="Arial" w:cs="Arial"/>
          <w:color w:val="333333"/>
          <w:sz w:val="20"/>
          <w:szCs w:val="20"/>
        </w:rPr>
        <w:t xml:space="preserve">single consultant or as a partner in a joint venture. Please note that a firm shall submit only one </w:t>
      </w:r>
      <w:bookmarkStart w:id="4" w:name="_Hlk68127864"/>
      <w:r w:rsidR="00E809CD" w:rsidRPr="00580818">
        <w:rPr>
          <w:rFonts w:ascii="Arial" w:eastAsia="Times New Roman" w:hAnsi="Arial" w:cs="Arial"/>
          <w:color w:val="333333"/>
          <w:sz w:val="20"/>
          <w:szCs w:val="20"/>
        </w:rPr>
        <w:t>Expression of Interest</w:t>
      </w:r>
      <w:r w:rsidR="00E809CD" w:rsidRPr="00FE41A8" w:rsidDel="00E809CD">
        <w:rPr>
          <w:rFonts w:ascii="Arial" w:eastAsia="Times New Roman" w:hAnsi="Arial" w:cs="Arial"/>
          <w:color w:val="333333"/>
          <w:sz w:val="20"/>
          <w:szCs w:val="20"/>
        </w:rPr>
        <w:t xml:space="preserve"> </w:t>
      </w:r>
      <w:bookmarkEnd w:id="4"/>
      <w:r w:rsidRPr="00FE41A8">
        <w:rPr>
          <w:rFonts w:ascii="Arial" w:eastAsia="Times New Roman" w:hAnsi="Arial" w:cs="Arial"/>
          <w:color w:val="333333"/>
          <w:sz w:val="20"/>
          <w:szCs w:val="20"/>
        </w:rPr>
        <w:t>in the same selection process either individually as a single consultant or as a</w:t>
      </w:r>
      <w:r>
        <w:rPr>
          <w:rFonts w:ascii="Arial" w:eastAsia="Times New Roman" w:hAnsi="Arial" w:cs="Arial"/>
          <w:color w:val="333333"/>
          <w:sz w:val="20"/>
          <w:szCs w:val="20"/>
        </w:rPr>
        <w:t xml:space="preserve"> </w:t>
      </w:r>
      <w:r w:rsidRPr="00FE41A8">
        <w:rPr>
          <w:rFonts w:ascii="Arial" w:eastAsia="Times New Roman" w:hAnsi="Arial" w:cs="Arial"/>
          <w:color w:val="333333"/>
          <w:sz w:val="20"/>
          <w:szCs w:val="20"/>
        </w:rPr>
        <w:t xml:space="preserve">partner in a joint venture. No firm can be a sub-consultant while submitting an </w:t>
      </w:r>
      <w:r w:rsidR="00E809CD" w:rsidRPr="00580818">
        <w:rPr>
          <w:rFonts w:ascii="Arial" w:eastAsia="Times New Roman" w:hAnsi="Arial" w:cs="Arial"/>
          <w:color w:val="333333"/>
          <w:sz w:val="20"/>
          <w:szCs w:val="20"/>
        </w:rPr>
        <w:t>Expression of Interest</w:t>
      </w:r>
      <w:r w:rsidR="00E809CD" w:rsidRPr="00FE41A8" w:rsidDel="00E809CD">
        <w:rPr>
          <w:rFonts w:ascii="Arial" w:eastAsia="Times New Roman" w:hAnsi="Arial" w:cs="Arial"/>
          <w:color w:val="333333"/>
          <w:sz w:val="20"/>
          <w:szCs w:val="20"/>
        </w:rPr>
        <w:t xml:space="preserve"> </w:t>
      </w:r>
      <w:r w:rsidRPr="00FE41A8">
        <w:rPr>
          <w:rFonts w:ascii="Arial" w:eastAsia="Times New Roman" w:hAnsi="Arial" w:cs="Arial"/>
          <w:color w:val="333333"/>
          <w:sz w:val="20"/>
          <w:szCs w:val="20"/>
        </w:rPr>
        <w:t>individually or as a partner of a joint venture in the same selection process. A firm, if acting in the capacity of sub consultant in any consultant or JV, may participate in more than one consultant, but only in the capacity of a sub-consultant.</w:t>
      </w:r>
    </w:p>
    <w:p w14:paraId="4372D1B3"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A Consultant will be selected in accordance with the QCBS method set out in the Procurement Regulations.</w:t>
      </w:r>
    </w:p>
    <w:p w14:paraId="26E38869" w14:textId="25FE4815"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Further information can be obtained at the address/contact information below during office hours </w:t>
      </w:r>
      <w:r w:rsidR="00377E39">
        <w:rPr>
          <w:rFonts w:ascii="Arial" w:eastAsia="Times New Roman" w:hAnsi="Arial" w:cs="Arial"/>
          <w:color w:val="333333"/>
          <w:sz w:val="20"/>
          <w:szCs w:val="20"/>
        </w:rPr>
        <w:t>09</w:t>
      </w:r>
      <w:r w:rsidRPr="00580818">
        <w:rPr>
          <w:rFonts w:ascii="Arial" w:eastAsia="Times New Roman" w:hAnsi="Arial" w:cs="Arial"/>
          <w:color w:val="333333"/>
          <w:sz w:val="20"/>
          <w:szCs w:val="20"/>
        </w:rPr>
        <w:t>:00</w:t>
      </w:r>
      <w:r w:rsidR="002A3AAC">
        <w:rPr>
          <w:rFonts w:ascii="Arial" w:eastAsia="Times New Roman" w:hAnsi="Arial" w:cs="Arial"/>
          <w:color w:val="333333"/>
          <w:sz w:val="20"/>
          <w:szCs w:val="20"/>
        </w:rPr>
        <w:t xml:space="preserve"> am</w:t>
      </w:r>
      <w:r w:rsidRPr="00580818">
        <w:rPr>
          <w:rFonts w:ascii="Arial" w:eastAsia="Times New Roman" w:hAnsi="Arial" w:cs="Arial"/>
          <w:color w:val="333333"/>
          <w:sz w:val="20"/>
          <w:szCs w:val="20"/>
        </w:rPr>
        <w:t xml:space="preserve"> to </w:t>
      </w:r>
      <w:r w:rsidR="00377E39">
        <w:rPr>
          <w:rFonts w:ascii="Arial" w:eastAsia="Times New Roman" w:hAnsi="Arial" w:cs="Arial"/>
          <w:color w:val="333333"/>
          <w:sz w:val="20"/>
          <w:szCs w:val="20"/>
        </w:rPr>
        <w:t>17</w:t>
      </w:r>
      <w:r w:rsidRPr="00580818">
        <w:rPr>
          <w:rFonts w:ascii="Arial" w:eastAsia="Times New Roman" w:hAnsi="Arial" w:cs="Arial"/>
          <w:color w:val="333333"/>
          <w:sz w:val="20"/>
          <w:szCs w:val="20"/>
        </w:rPr>
        <w:t>:00 hours (</w:t>
      </w:r>
      <w:r w:rsidR="002A3AAC">
        <w:rPr>
          <w:rFonts w:ascii="Arial" w:eastAsia="Times New Roman" w:hAnsi="Arial" w:cs="Arial"/>
          <w:color w:val="333333"/>
          <w:sz w:val="20"/>
          <w:szCs w:val="20"/>
        </w:rPr>
        <w:t>Turkey</w:t>
      </w:r>
      <w:r w:rsidRPr="00580818">
        <w:rPr>
          <w:rFonts w:ascii="Arial" w:eastAsia="Times New Roman" w:hAnsi="Arial" w:cs="Arial"/>
          <w:color w:val="333333"/>
          <w:sz w:val="20"/>
          <w:szCs w:val="20"/>
        </w:rPr>
        <w:t xml:space="preserve"> time) in the workdays.</w:t>
      </w:r>
    </w:p>
    <w:p w14:paraId="01F4E975" w14:textId="4BA4C9BC"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Expressions of interest to be clearly marked “Consulting Services for Design Review and Construction Supervision for Connection to the Filyos Port and Filyos Industrial Zone” must be delivered in a written form (</w:t>
      </w:r>
      <w:r w:rsidR="006E0469">
        <w:rPr>
          <w:rFonts w:ascii="Arial" w:eastAsia="Times New Roman" w:hAnsi="Arial" w:cs="Arial"/>
          <w:color w:val="333333"/>
          <w:sz w:val="20"/>
          <w:szCs w:val="20"/>
        </w:rPr>
        <w:t>one</w:t>
      </w:r>
      <w:r w:rsidRPr="00580818">
        <w:rPr>
          <w:rFonts w:ascii="Arial" w:eastAsia="Times New Roman" w:hAnsi="Arial" w:cs="Arial"/>
          <w:color w:val="333333"/>
          <w:sz w:val="20"/>
          <w:szCs w:val="20"/>
        </w:rPr>
        <w:t xml:space="preserve"> hard copy and </w:t>
      </w:r>
      <w:r w:rsidR="006E0469">
        <w:rPr>
          <w:rFonts w:ascii="Arial" w:eastAsia="Times New Roman" w:hAnsi="Arial" w:cs="Arial"/>
          <w:color w:val="333333"/>
          <w:sz w:val="20"/>
          <w:szCs w:val="20"/>
        </w:rPr>
        <w:t>one</w:t>
      </w:r>
      <w:r w:rsidR="00963174">
        <w:rPr>
          <w:rFonts w:ascii="Arial" w:eastAsia="Times New Roman" w:hAnsi="Arial" w:cs="Arial"/>
          <w:color w:val="333333"/>
          <w:sz w:val="20"/>
          <w:szCs w:val="20"/>
        </w:rPr>
        <w:t xml:space="preserve"> </w:t>
      </w:r>
      <w:r w:rsidRPr="00580818">
        <w:rPr>
          <w:rFonts w:ascii="Arial" w:eastAsia="Times New Roman" w:hAnsi="Arial" w:cs="Arial"/>
          <w:color w:val="333333"/>
          <w:sz w:val="20"/>
          <w:szCs w:val="20"/>
        </w:rPr>
        <w:t xml:space="preserve">digital copy) to the address below (in person, or by mail) by </w:t>
      </w:r>
      <w:r w:rsidR="00347677">
        <w:rPr>
          <w:rFonts w:ascii="Arial" w:eastAsia="Times New Roman" w:hAnsi="Arial" w:cs="Arial"/>
          <w:color w:val="333333"/>
          <w:sz w:val="20"/>
          <w:szCs w:val="20"/>
        </w:rPr>
        <w:t>May</w:t>
      </w:r>
      <w:r w:rsidR="00347677" w:rsidRPr="00580818">
        <w:rPr>
          <w:rFonts w:ascii="Arial" w:eastAsia="Times New Roman" w:hAnsi="Arial" w:cs="Arial"/>
          <w:color w:val="333333"/>
          <w:sz w:val="20"/>
          <w:szCs w:val="20"/>
        </w:rPr>
        <w:t xml:space="preserve"> </w:t>
      </w:r>
      <w:r w:rsidR="00E4327B">
        <w:rPr>
          <w:rFonts w:ascii="Arial" w:eastAsia="Times New Roman" w:hAnsi="Arial" w:cs="Arial"/>
          <w:color w:val="333333"/>
          <w:sz w:val="20"/>
          <w:szCs w:val="20"/>
        </w:rPr>
        <w:t>27</w:t>
      </w:r>
      <w:r w:rsidRPr="00580818">
        <w:rPr>
          <w:rFonts w:ascii="Arial" w:eastAsia="Times New Roman" w:hAnsi="Arial" w:cs="Arial"/>
          <w:color w:val="333333"/>
          <w:sz w:val="20"/>
          <w:szCs w:val="20"/>
        </w:rPr>
        <w:t>th, 2021 till 15:00 hours (</w:t>
      </w:r>
      <w:r w:rsidR="002A3AAC">
        <w:rPr>
          <w:rFonts w:ascii="Arial" w:eastAsia="Times New Roman" w:hAnsi="Arial" w:cs="Arial"/>
          <w:color w:val="333333"/>
          <w:sz w:val="20"/>
          <w:szCs w:val="20"/>
        </w:rPr>
        <w:t>Turkey</w:t>
      </w:r>
      <w:r w:rsidRPr="00580818">
        <w:rPr>
          <w:rFonts w:ascii="Arial" w:eastAsia="Times New Roman" w:hAnsi="Arial" w:cs="Arial"/>
          <w:color w:val="333333"/>
          <w:sz w:val="20"/>
          <w:szCs w:val="20"/>
        </w:rPr>
        <w:t xml:space="preserve"> time).</w:t>
      </w:r>
    </w:p>
    <w:p w14:paraId="2BACE1A8" w14:textId="23BA4EE3"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Ministry of Transport and </w:t>
      </w:r>
      <w:r w:rsidR="00732824" w:rsidRPr="00580818">
        <w:rPr>
          <w:rFonts w:ascii="Arial" w:eastAsia="Times New Roman" w:hAnsi="Arial" w:cs="Arial"/>
          <w:color w:val="333333"/>
          <w:sz w:val="20"/>
          <w:szCs w:val="20"/>
        </w:rPr>
        <w:t>Infrastructure</w:t>
      </w:r>
    </w:p>
    <w:p w14:paraId="2259ADB2" w14:textId="3D711AAE"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General Directorate of Infrastructure </w:t>
      </w:r>
      <w:r w:rsidR="00732824" w:rsidRPr="00580818">
        <w:rPr>
          <w:rFonts w:ascii="Arial" w:eastAsia="Times New Roman" w:hAnsi="Arial" w:cs="Arial"/>
          <w:color w:val="333333"/>
          <w:sz w:val="20"/>
          <w:szCs w:val="20"/>
        </w:rPr>
        <w:t>Investments</w:t>
      </w:r>
    </w:p>
    <w:p w14:paraId="656950F7"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Department of Railway Construction</w:t>
      </w:r>
    </w:p>
    <w:p w14:paraId="145402A1"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Attn: Ahmet Tunçsoy - Head of Department</w:t>
      </w:r>
    </w:p>
    <w:p w14:paraId="75F5875E"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Hakkı Turayliç Caddesi No:5, Emek</w:t>
      </w:r>
    </w:p>
    <w:p w14:paraId="675719C8"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06500, Ankara, TURKEY</w:t>
      </w:r>
    </w:p>
    <w:p w14:paraId="1384F895"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Tel: +90 312 203 17 05</w:t>
      </w:r>
    </w:p>
    <w:p w14:paraId="65A06F84" w14:textId="42BC77D2" w:rsidR="00A24F24"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E-mail: irfan.kurnaz@uab.gov.tr</w:t>
      </w:r>
    </w:p>
    <w:sectPr w:rsidR="00A24F24" w:rsidRPr="00580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236B" w14:textId="77777777" w:rsidR="003656AB" w:rsidRDefault="003656AB" w:rsidP="00580818">
      <w:pPr>
        <w:spacing w:after="0" w:line="240" w:lineRule="auto"/>
      </w:pPr>
      <w:r>
        <w:separator/>
      </w:r>
    </w:p>
  </w:endnote>
  <w:endnote w:type="continuationSeparator" w:id="0">
    <w:p w14:paraId="43818FB5" w14:textId="77777777" w:rsidR="003656AB" w:rsidRDefault="003656AB" w:rsidP="0058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E23E" w14:textId="77777777" w:rsidR="003656AB" w:rsidRDefault="003656AB" w:rsidP="00580818">
      <w:pPr>
        <w:spacing w:after="0" w:line="240" w:lineRule="auto"/>
      </w:pPr>
      <w:r>
        <w:separator/>
      </w:r>
    </w:p>
  </w:footnote>
  <w:footnote w:type="continuationSeparator" w:id="0">
    <w:p w14:paraId="091CBF97" w14:textId="77777777" w:rsidR="003656AB" w:rsidRDefault="003656AB" w:rsidP="00580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78E"/>
    <w:multiLevelType w:val="hybridMultilevel"/>
    <w:tmpl w:val="8E780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A4589"/>
    <w:multiLevelType w:val="multilevel"/>
    <w:tmpl w:val="A76E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98019D"/>
    <w:multiLevelType w:val="multilevel"/>
    <w:tmpl w:val="4592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5B"/>
    <w:rsid w:val="0014654E"/>
    <w:rsid w:val="002A3AAC"/>
    <w:rsid w:val="002C592E"/>
    <w:rsid w:val="00300AF1"/>
    <w:rsid w:val="00347677"/>
    <w:rsid w:val="003656AB"/>
    <w:rsid w:val="00377E39"/>
    <w:rsid w:val="003A2F23"/>
    <w:rsid w:val="00494089"/>
    <w:rsid w:val="004C7EFC"/>
    <w:rsid w:val="004D3E84"/>
    <w:rsid w:val="004F6422"/>
    <w:rsid w:val="0055145A"/>
    <w:rsid w:val="00580818"/>
    <w:rsid w:val="006474FB"/>
    <w:rsid w:val="00665586"/>
    <w:rsid w:val="006E0469"/>
    <w:rsid w:val="006F01D2"/>
    <w:rsid w:val="00717F72"/>
    <w:rsid w:val="00732824"/>
    <w:rsid w:val="00794AFC"/>
    <w:rsid w:val="007C398A"/>
    <w:rsid w:val="0081409F"/>
    <w:rsid w:val="00885043"/>
    <w:rsid w:val="00963174"/>
    <w:rsid w:val="009F4CF0"/>
    <w:rsid w:val="00A24F24"/>
    <w:rsid w:val="00B82D35"/>
    <w:rsid w:val="00BC09E1"/>
    <w:rsid w:val="00BD52F9"/>
    <w:rsid w:val="00DC73D5"/>
    <w:rsid w:val="00DC7424"/>
    <w:rsid w:val="00E257C1"/>
    <w:rsid w:val="00E25E5B"/>
    <w:rsid w:val="00E4327B"/>
    <w:rsid w:val="00E77929"/>
    <w:rsid w:val="00E809CD"/>
    <w:rsid w:val="00ED69CE"/>
    <w:rsid w:val="00F4214B"/>
    <w:rsid w:val="00F90D2D"/>
    <w:rsid w:val="00FC4E1E"/>
    <w:rsid w:val="00FE30C5"/>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5C2D3"/>
  <w15:chartTrackingRefBased/>
  <w15:docId w15:val="{39916D70-05F3-4598-A765-6029A3D9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81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80818"/>
    <w:rPr>
      <w:b/>
      <w:bCs/>
    </w:rPr>
  </w:style>
  <w:style w:type="paragraph" w:styleId="ListeParagraf">
    <w:name w:val="List Paragraph"/>
    <w:basedOn w:val="Normal"/>
    <w:uiPriority w:val="34"/>
    <w:qFormat/>
    <w:rsid w:val="003A2F23"/>
    <w:pPr>
      <w:ind w:left="720"/>
      <w:contextualSpacing/>
    </w:pPr>
  </w:style>
  <w:style w:type="paragraph" w:styleId="BalonMetni">
    <w:name w:val="Balloon Text"/>
    <w:basedOn w:val="Normal"/>
    <w:link w:val="BalonMetniChar"/>
    <w:uiPriority w:val="99"/>
    <w:semiHidden/>
    <w:unhideWhenUsed/>
    <w:rsid w:val="003A2F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2F23"/>
    <w:rPr>
      <w:rFonts w:ascii="Segoe UI" w:hAnsi="Segoe UI" w:cs="Segoe UI"/>
      <w:sz w:val="18"/>
      <w:szCs w:val="18"/>
    </w:rPr>
  </w:style>
  <w:style w:type="character" w:styleId="AklamaBavurusu">
    <w:name w:val="annotation reference"/>
    <w:basedOn w:val="VarsaylanParagrafYazTipi"/>
    <w:uiPriority w:val="99"/>
    <w:semiHidden/>
    <w:unhideWhenUsed/>
    <w:rsid w:val="002A3AAC"/>
    <w:rPr>
      <w:sz w:val="16"/>
      <w:szCs w:val="16"/>
    </w:rPr>
  </w:style>
  <w:style w:type="paragraph" w:styleId="AklamaMetni">
    <w:name w:val="annotation text"/>
    <w:basedOn w:val="Normal"/>
    <w:link w:val="AklamaMetniChar"/>
    <w:uiPriority w:val="99"/>
    <w:semiHidden/>
    <w:unhideWhenUsed/>
    <w:rsid w:val="002A3A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AAC"/>
    <w:rPr>
      <w:sz w:val="20"/>
      <w:szCs w:val="20"/>
    </w:rPr>
  </w:style>
  <w:style w:type="paragraph" w:styleId="AklamaKonusu">
    <w:name w:val="annotation subject"/>
    <w:basedOn w:val="AklamaMetni"/>
    <w:next w:val="AklamaMetni"/>
    <w:link w:val="AklamaKonusuChar"/>
    <w:uiPriority w:val="99"/>
    <w:semiHidden/>
    <w:unhideWhenUsed/>
    <w:rsid w:val="002A3AAC"/>
    <w:rPr>
      <w:b/>
      <w:bCs/>
    </w:rPr>
  </w:style>
  <w:style w:type="character" w:customStyle="1" w:styleId="AklamaKonusuChar">
    <w:name w:val="Açıklama Konusu Char"/>
    <w:basedOn w:val="AklamaMetniChar"/>
    <w:link w:val="AklamaKonusu"/>
    <w:uiPriority w:val="99"/>
    <w:semiHidden/>
    <w:rsid w:val="002A3AAC"/>
    <w:rPr>
      <w:b/>
      <w:bCs/>
      <w:sz w:val="20"/>
      <w:szCs w:val="20"/>
    </w:rPr>
  </w:style>
  <w:style w:type="character" w:styleId="Kpr">
    <w:name w:val="Hyperlink"/>
    <w:basedOn w:val="VarsaylanParagrafYazTipi"/>
    <w:uiPriority w:val="99"/>
    <w:unhideWhenUsed/>
    <w:rsid w:val="00E809CD"/>
    <w:rPr>
      <w:color w:val="0563C1" w:themeColor="hyperlink"/>
      <w:u w:val="single"/>
    </w:rPr>
  </w:style>
  <w:style w:type="character" w:styleId="zmlenmeyenBahsetme">
    <w:name w:val="Unresolved Mention"/>
    <w:basedOn w:val="VarsaylanParagrafYazTipi"/>
    <w:uiPriority w:val="99"/>
    <w:semiHidden/>
    <w:unhideWhenUsed/>
    <w:rsid w:val="00E80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6114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ygm.uab.gov.tr/uploads/pages/ihaleler/rlip-tor-filyos.doc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A8866-FB9F-44E9-B76D-270AFA1AD19F}">
  <ds:schemaRefs>
    <ds:schemaRef ds:uri="http://schemas.microsoft.com/sharepoint/v3/contenttype/forms"/>
  </ds:schemaRefs>
</ds:datastoreItem>
</file>

<file path=customXml/itemProps2.xml><?xml version="1.0" encoding="utf-8"?>
<ds:datastoreItem xmlns:ds="http://schemas.openxmlformats.org/officeDocument/2006/customXml" ds:itemID="{2818678B-9C3E-4EFA-B2E9-014217B1F9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EB1FEB-4B19-4EE3-8FE5-16A49CD6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818</Words>
  <Characters>4669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Taskin</dc:creator>
  <cp:keywords/>
  <dc:description/>
  <cp:lastModifiedBy>Ali Kemal Yaylacı</cp:lastModifiedBy>
  <cp:revision>8</cp:revision>
  <dcterms:created xsi:type="dcterms:W3CDTF">2021-04-08T08:34:00Z</dcterms:created>
  <dcterms:modified xsi:type="dcterms:W3CDTF">2021-04-28T14:01:00Z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