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F8A5" w14:textId="3EF3482A" w:rsidR="00C328B3" w:rsidRPr="00DD3ED4" w:rsidRDefault="00C328B3" w:rsidP="00C328B3">
      <w:pPr>
        <w:rPr>
          <w:b/>
        </w:rPr>
      </w:pPr>
    </w:p>
    <w:p w14:paraId="351EC240" w14:textId="77777777" w:rsidR="0071795F" w:rsidRPr="00DD3ED4" w:rsidRDefault="0071795F" w:rsidP="006029B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D3ED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DEMRE YAT LİMANI (YİD)</w:t>
      </w:r>
    </w:p>
    <w:p w14:paraId="780EE6AA" w14:textId="5B43D6C6" w:rsidR="0071795F" w:rsidRDefault="0071795F" w:rsidP="006029B9">
      <w:pPr>
        <w:spacing w:after="0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</w:rPr>
      </w:pPr>
      <w:r w:rsidRPr="00DD3ED4"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</w:rPr>
        <w:t>(YAPIM İŞİ)</w:t>
      </w:r>
    </w:p>
    <w:p w14:paraId="5493614A" w14:textId="77777777" w:rsidR="00C56371" w:rsidRPr="00DD3ED4" w:rsidRDefault="00C56371" w:rsidP="006029B9">
      <w:pPr>
        <w:spacing w:after="0"/>
        <w:jc w:val="center"/>
        <w:rPr>
          <w:rFonts w:ascii="Times New Roman" w:eastAsia="Times New Roman" w:hAnsi="Times New Roman" w:cs="Times New Roman"/>
          <w:b/>
          <w:color w:val="44546A" w:themeColor="text2"/>
          <w:sz w:val="24"/>
          <w:szCs w:val="24"/>
        </w:rPr>
      </w:pPr>
    </w:p>
    <w:p w14:paraId="6EB40AA8" w14:textId="7CD1463F" w:rsidR="0071795F" w:rsidRPr="00723C10" w:rsidRDefault="00636A79" w:rsidP="0071795F">
      <w:pPr>
        <w:spacing w:after="0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FF0000"/>
          <w:sz w:val="24"/>
          <w:szCs w:val="24"/>
          <w:lang w:eastAsia="tr-TR" w:bidi="ar-SA"/>
        </w:rPr>
        <w:drawing>
          <wp:inline distT="0" distB="0" distL="0" distR="0" wp14:anchorId="3D86ED10" wp14:editId="09618252">
            <wp:extent cx="5762625" cy="324358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9B576" w14:textId="77777777" w:rsidR="0071795F" w:rsidRPr="00723C10" w:rsidRDefault="0071795F" w:rsidP="0071795F">
      <w:pPr>
        <w:spacing w:after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6B832F08" w14:textId="36A82CB2" w:rsidR="0071795F" w:rsidRPr="00723C10" w:rsidRDefault="0045546D" w:rsidP="0071795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Yatırım Tutarı</w:t>
      </w:r>
      <w:r w:rsidR="0071795F"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="0071795F"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="0071795F"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="0071795F" w:rsidRPr="00723C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="0071795F"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1795F" w:rsidRPr="00723C10">
        <w:rPr>
          <w:rFonts w:ascii="Times New Roman" w:eastAsia="Times New Roman" w:hAnsi="Times New Roman" w:cs="Times New Roman"/>
          <w:bCs/>
          <w:sz w:val="24"/>
          <w:szCs w:val="24"/>
        </w:rPr>
        <w:t>389.278.841 TL</w:t>
      </w:r>
    </w:p>
    <w:p w14:paraId="22B02478" w14:textId="77777777" w:rsidR="0071795F" w:rsidRDefault="0071795F" w:rsidP="0071795F">
      <w:pPr>
        <w:spacing w:after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4645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İşletme Süresi</w:t>
      </w:r>
      <w:r w:rsidRPr="004645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4645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46459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  <w:t xml:space="preserve">: </w:t>
      </w:r>
      <w:r w:rsidRPr="005957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23 yıl 6 ay</w:t>
      </w:r>
    </w:p>
    <w:p w14:paraId="27684BB2" w14:textId="77777777" w:rsidR="0071795F" w:rsidRPr="00723C10" w:rsidRDefault="0071795F" w:rsidP="0071795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Kapasitesi</w:t>
      </w:r>
      <w:r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723C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23C10">
        <w:rPr>
          <w:rFonts w:ascii="Times New Roman" w:eastAsia="Times New Roman" w:hAnsi="Times New Roman" w:cs="Times New Roman"/>
          <w:bCs/>
          <w:sz w:val="24"/>
          <w:szCs w:val="24"/>
        </w:rPr>
        <w:t>Denizde 400, karada 100 olmak üzere toplam 500 yat.</w:t>
      </w:r>
    </w:p>
    <w:p w14:paraId="71B3C789" w14:textId="1012E40B" w:rsidR="0071795F" w:rsidRPr="00456274" w:rsidRDefault="0071795F" w:rsidP="00456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Sağladığı faydalar</w:t>
      </w:r>
      <w:r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723C1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723C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723C10">
        <w:rPr>
          <w:rFonts w:ascii="Times New Roman" w:hAnsi="Times New Roman" w:cs="Times New Roman"/>
          <w:sz w:val="24"/>
          <w:szCs w:val="24"/>
        </w:rPr>
        <w:t>Yat limanı, işletmeye geçmesiyle birlikte, yerli ve yabancı yatçıların uğrak noktası olacaktır. Bu sayede bölgeyi ziyaret eden turist sayısında artış yaşanacaktır.</w:t>
      </w:r>
    </w:p>
    <w:sectPr w:rsidR="0071795F" w:rsidRPr="00456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EFAD" w14:textId="77777777" w:rsidR="00567865" w:rsidRDefault="00567865" w:rsidP="00C328B3">
      <w:pPr>
        <w:spacing w:after="0" w:line="240" w:lineRule="auto"/>
      </w:pPr>
      <w:r>
        <w:separator/>
      </w:r>
    </w:p>
  </w:endnote>
  <w:endnote w:type="continuationSeparator" w:id="0">
    <w:p w14:paraId="4793D526" w14:textId="77777777" w:rsidR="00567865" w:rsidRDefault="00567865" w:rsidP="00C3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DBB7" w14:textId="77777777" w:rsidR="00567865" w:rsidRDefault="00567865" w:rsidP="00C328B3">
      <w:pPr>
        <w:spacing w:after="0" w:line="240" w:lineRule="auto"/>
      </w:pPr>
      <w:r>
        <w:separator/>
      </w:r>
    </w:p>
  </w:footnote>
  <w:footnote w:type="continuationSeparator" w:id="0">
    <w:p w14:paraId="71BDFDE6" w14:textId="77777777" w:rsidR="00567865" w:rsidRDefault="00567865" w:rsidP="00C32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B3"/>
    <w:rsid w:val="0045546D"/>
    <w:rsid w:val="00456274"/>
    <w:rsid w:val="004A5D79"/>
    <w:rsid w:val="00567865"/>
    <w:rsid w:val="005E788E"/>
    <w:rsid w:val="006029B9"/>
    <w:rsid w:val="0061540D"/>
    <w:rsid w:val="00636A79"/>
    <w:rsid w:val="0071795F"/>
    <w:rsid w:val="009330A9"/>
    <w:rsid w:val="00977997"/>
    <w:rsid w:val="00C328B3"/>
    <w:rsid w:val="00C56371"/>
    <w:rsid w:val="00C60F95"/>
    <w:rsid w:val="00D145D2"/>
    <w:rsid w:val="00DD3ED4"/>
    <w:rsid w:val="00E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A8B3"/>
  <w15:chartTrackingRefBased/>
  <w15:docId w15:val="{DC96E415-79F6-40A1-8F73-537ECC57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40D"/>
    <w:pPr>
      <w:spacing w:after="200" w:line="276" w:lineRule="auto"/>
      <w:jc w:val="both"/>
    </w:pPr>
    <w:rPr>
      <w:rFonts w:eastAsiaTheme="minorEastAsia"/>
      <w:sz w:val="20"/>
      <w:szCs w:val="20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28B3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2"/>
      <w:szCs w:val="22"/>
      <w:lang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C328B3"/>
  </w:style>
  <w:style w:type="paragraph" w:styleId="AltBilgi">
    <w:name w:val="footer"/>
    <w:basedOn w:val="Normal"/>
    <w:link w:val="AltBilgiChar"/>
    <w:uiPriority w:val="99"/>
    <w:unhideWhenUsed/>
    <w:rsid w:val="00C328B3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2"/>
      <w:szCs w:val="22"/>
      <w:lang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C3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TC Ulastirma ve Altyapi Bakanligi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Beytullah Bakır</dc:creator>
  <cp:keywords/>
  <dc:description/>
  <cp:lastModifiedBy>Muhammet Cihan Babacan</cp:lastModifiedBy>
  <cp:revision>8</cp:revision>
  <dcterms:created xsi:type="dcterms:W3CDTF">2024-02-07T08:00:00Z</dcterms:created>
  <dcterms:modified xsi:type="dcterms:W3CDTF">2024-09-18T07:44:00Z</dcterms:modified>
</cp:coreProperties>
</file>