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A5C" w:rsidRDefault="003F66B9" w:rsidP="003F66B9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r w:rsidRPr="00981C8B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  <w:t>İNEBOLU-EVRENYE BALIKÇI BARINAĞI ONARIM İNŞAATI</w:t>
      </w:r>
    </w:p>
    <w:p w:rsidR="00410A5C" w:rsidRDefault="00410A5C" w:rsidP="00410A5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410A5C" w:rsidRDefault="00410A5C" w:rsidP="00410A5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4"/>
          <w:lang w:eastAsia="tr-TR" w:bidi="ar-SA"/>
        </w:rPr>
        <w:drawing>
          <wp:inline distT="0" distB="0" distL="0" distR="0" wp14:anchorId="08EF259C" wp14:editId="59828A77">
            <wp:extent cx="5762625" cy="32385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5C" w:rsidRPr="00981C8B" w:rsidRDefault="00410A5C" w:rsidP="00410A5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4"/>
        </w:rPr>
      </w:pPr>
    </w:p>
    <w:p w:rsidR="00410A5C" w:rsidRPr="00012473" w:rsidRDefault="00410A5C" w:rsidP="00410A5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Proje bedeli</w:t>
      </w: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ab/>
        <w:t>: 11.263.000 TL</w:t>
      </w:r>
    </w:p>
    <w:p w:rsidR="00410A5C" w:rsidRPr="00012473" w:rsidRDefault="00410A5C" w:rsidP="00410A5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Başlama-Bitiş</w:t>
      </w: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>: 23.12.2015-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30.06</w:t>
      </w: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>.2018</w:t>
      </w:r>
    </w:p>
    <w:p w:rsidR="00410A5C" w:rsidRPr="00012473" w:rsidRDefault="00410A5C" w:rsidP="00410A5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Kapasite</w:t>
      </w: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>: 120 adet küçük veya orta büyülükte tekne</w:t>
      </w:r>
    </w:p>
    <w:p w:rsidR="00410A5C" w:rsidRPr="00012473" w:rsidRDefault="00410A5C" w:rsidP="00410A5C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Teknik özellikler</w:t>
      </w:r>
      <w:r w:rsidRPr="0001247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 xml:space="preserve">: 620 m ana, 250 m tali dalgakıran, 130 m (-2) m, 165 m (-3) m, </w:t>
      </w:r>
    </w:p>
    <w:p w:rsidR="0024216B" w:rsidRPr="007F27E8" w:rsidRDefault="00410A5C" w:rsidP="007F27E8">
      <w:pPr>
        <w:spacing w:after="0"/>
        <w:ind w:left="212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2473">
        <w:rPr>
          <w:rFonts w:ascii="Times New Roman" w:eastAsia="Times New Roman" w:hAnsi="Times New Roman" w:cs="Times New Roman"/>
          <w:bCs/>
          <w:sz w:val="24"/>
          <w:szCs w:val="24"/>
        </w:rPr>
        <w:t>100 m (-4) m, 75 m (-5) m</w:t>
      </w:r>
      <w:r w:rsidR="007F27E8">
        <w:rPr>
          <w:rFonts w:ascii="Times New Roman" w:eastAsia="Times New Roman" w:hAnsi="Times New Roman" w:cs="Times New Roman"/>
          <w:bCs/>
          <w:sz w:val="24"/>
          <w:szCs w:val="24"/>
        </w:rPr>
        <w:t>’lik rıhtım ve 150 m çekek yeri.</w:t>
      </w:r>
      <w:bookmarkStart w:id="0" w:name="_GoBack"/>
      <w:bookmarkEnd w:id="0"/>
    </w:p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Pr="001B7118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Pr="0024216B" w:rsidRDefault="00597481" w:rsidP="0024216B"/>
    <w:sectPr w:rsidR="00597481" w:rsidRPr="0024216B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CA0" w:rsidRDefault="006A7CA0" w:rsidP="002B6D7B">
      <w:pPr>
        <w:spacing w:after="0" w:line="240" w:lineRule="auto"/>
      </w:pPr>
      <w:r>
        <w:separator/>
      </w:r>
    </w:p>
  </w:endnote>
  <w:endnote w:type="continuationSeparator" w:id="0">
    <w:p w:rsidR="006A7CA0" w:rsidRDefault="006A7CA0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F27E8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7F27E8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CA0" w:rsidRDefault="006A7CA0" w:rsidP="002B6D7B">
      <w:pPr>
        <w:spacing w:after="0" w:line="240" w:lineRule="auto"/>
      </w:pPr>
      <w:r>
        <w:separator/>
      </w:r>
    </w:p>
  </w:footnote>
  <w:footnote w:type="continuationSeparator" w:id="0">
    <w:p w:rsidR="006A7CA0" w:rsidRDefault="006A7CA0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447C0"/>
    <w:multiLevelType w:val="hybridMultilevel"/>
    <w:tmpl w:val="AB263E84"/>
    <w:lvl w:ilvl="0" w:tplc="C2CCB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41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ACB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0EF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645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52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90B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AED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C3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9BC4851"/>
    <w:multiLevelType w:val="hybridMultilevel"/>
    <w:tmpl w:val="126AB5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15E0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216B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26B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26F7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192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66B9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A5C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719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481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54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1467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2C86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CA0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27E8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C35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0AA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300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B64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229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55C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5C9B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E90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17C8C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5C75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4DC7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5E53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4AF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8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6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061F73-D717-48C9-9A1B-6C41277CC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7</cp:revision>
  <cp:lastPrinted>2019-02-21T09:51:00Z</cp:lastPrinted>
  <dcterms:created xsi:type="dcterms:W3CDTF">2019-05-07T09:44:00Z</dcterms:created>
  <dcterms:modified xsi:type="dcterms:W3CDTF">2020-03-03T10:49:00Z</dcterms:modified>
</cp:coreProperties>
</file>