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20C5" w14:textId="77777777" w:rsidR="00612A74" w:rsidRDefault="00AB6989">
      <w:pPr>
        <w:pStyle w:val="Balk1"/>
        <w:spacing w:before="76"/>
        <w:ind w:left="1743" w:right="1696" w:hanging="1"/>
        <w:jc w:val="center"/>
      </w:pPr>
      <w:r>
        <w:t>Ministry of Transport and Infrastructure (</w:t>
      </w:r>
      <w:proofErr w:type="spellStart"/>
      <w:r>
        <w:t>MoTI</w:t>
      </w:r>
      <w:proofErr w:type="spellEnd"/>
      <w:r>
        <w:t>)</w:t>
      </w:r>
      <w:r>
        <w:rPr>
          <w:spacing w:val="1"/>
        </w:rPr>
        <w:t xml:space="preserve"> </w:t>
      </w:r>
      <w:r>
        <w:t>Directorate-General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Investments</w:t>
      </w:r>
      <w:r>
        <w:rPr>
          <w:spacing w:val="-5"/>
        </w:rPr>
        <w:t xml:space="preserve"> </w:t>
      </w:r>
      <w:r>
        <w:t>(DGII)</w:t>
      </w:r>
    </w:p>
    <w:p w14:paraId="629D13EF" w14:textId="77777777" w:rsidR="00612A74" w:rsidRDefault="00612A74">
      <w:pPr>
        <w:pStyle w:val="GvdeMetni"/>
        <w:rPr>
          <w:b/>
        </w:rPr>
      </w:pPr>
    </w:p>
    <w:p w14:paraId="3F12A718" w14:textId="77777777" w:rsidR="00612A74" w:rsidRDefault="00AB6989">
      <w:pPr>
        <w:ind w:left="1702" w:right="1715"/>
        <w:jc w:val="center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Implementation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(PIU)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</w:p>
    <w:p w14:paraId="49A11371" w14:textId="77777777" w:rsidR="00612A74" w:rsidRDefault="00AB6989">
      <w:pPr>
        <w:pStyle w:val="Balk1"/>
        <w:ind w:left="1757" w:right="1715"/>
        <w:jc w:val="center"/>
      </w:pPr>
      <w:r>
        <w:t>RAIL</w:t>
      </w:r>
      <w:r>
        <w:rPr>
          <w:spacing w:val="-5"/>
        </w:rPr>
        <w:t xml:space="preserve"> </w:t>
      </w:r>
      <w:r>
        <w:t>LOGISTICS</w:t>
      </w:r>
      <w:r>
        <w:rPr>
          <w:spacing w:val="-3"/>
        </w:rPr>
        <w:t xml:space="preserve"> </w:t>
      </w:r>
      <w:r>
        <w:t>IMPROVEMENT</w:t>
      </w:r>
      <w:r>
        <w:rPr>
          <w:spacing w:val="-5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(RLIP)</w:t>
      </w:r>
    </w:p>
    <w:p w14:paraId="4373BA15" w14:textId="77777777" w:rsidR="00612A74" w:rsidRDefault="00612A74">
      <w:pPr>
        <w:pStyle w:val="GvdeMetni"/>
        <w:rPr>
          <w:b/>
        </w:rPr>
      </w:pPr>
    </w:p>
    <w:p w14:paraId="49B67DE9" w14:textId="45986E73" w:rsidR="00612A74" w:rsidRDefault="00AB6989">
      <w:pPr>
        <w:ind w:left="3292" w:right="3308"/>
        <w:jc w:val="center"/>
        <w:rPr>
          <w:b/>
          <w:sz w:val="24"/>
        </w:rPr>
      </w:pPr>
      <w:r>
        <w:rPr>
          <w:b/>
          <w:sz w:val="24"/>
        </w:rPr>
        <w:t>TERMS OF REFERENCE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</w:p>
    <w:p w14:paraId="79093C04" w14:textId="0D9D7775" w:rsidR="00612A74" w:rsidRPr="003D704E" w:rsidRDefault="00D036D5">
      <w:pPr>
        <w:pStyle w:val="Balk1"/>
        <w:ind w:left="1756" w:right="1715"/>
        <w:jc w:val="center"/>
      </w:pPr>
      <w:r w:rsidRPr="00CC2376">
        <w:rPr>
          <w:spacing w:val="-13"/>
        </w:rPr>
        <w:t>TRANSLATOR/</w:t>
      </w:r>
      <w:r w:rsidR="00A47BBF" w:rsidRPr="00CC2376">
        <w:rPr>
          <w:spacing w:val="-13"/>
        </w:rPr>
        <w:t xml:space="preserve"> </w:t>
      </w:r>
      <w:r w:rsidR="0081778E" w:rsidRPr="00CC2376">
        <w:rPr>
          <w:spacing w:val="-13"/>
        </w:rPr>
        <w:t>INTERPRETER</w:t>
      </w:r>
    </w:p>
    <w:p w14:paraId="725066A0" w14:textId="77777777" w:rsidR="00612A74" w:rsidRPr="003D704E" w:rsidRDefault="00612A74">
      <w:pPr>
        <w:pStyle w:val="GvdeMetni"/>
        <w:spacing w:before="6"/>
        <w:rPr>
          <w:b/>
          <w:sz w:val="28"/>
        </w:rPr>
      </w:pPr>
    </w:p>
    <w:p w14:paraId="117E0E06" w14:textId="77777777" w:rsidR="00612A74" w:rsidRPr="00CC2376" w:rsidRDefault="00AB6989" w:rsidP="00CC2376">
      <w:pPr>
        <w:pStyle w:val="ListeParagraf"/>
        <w:numPr>
          <w:ilvl w:val="0"/>
          <w:numId w:val="9"/>
        </w:numPr>
        <w:spacing w:before="90"/>
        <w:rPr>
          <w:b/>
          <w:sz w:val="24"/>
        </w:rPr>
      </w:pPr>
      <w:r w:rsidRPr="00CC2376">
        <w:rPr>
          <w:b/>
          <w:sz w:val="24"/>
        </w:rPr>
        <w:t>Background</w:t>
      </w:r>
    </w:p>
    <w:p w14:paraId="2BECC66F" w14:textId="77777777" w:rsidR="00612A74" w:rsidRPr="003D704E" w:rsidRDefault="00612A74">
      <w:pPr>
        <w:pStyle w:val="GvdeMetni"/>
        <w:spacing w:before="9"/>
        <w:rPr>
          <w:b/>
          <w:sz w:val="22"/>
        </w:rPr>
      </w:pPr>
    </w:p>
    <w:p w14:paraId="35856A64" w14:textId="77777777" w:rsidR="00612A74" w:rsidRPr="003D704E" w:rsidRDefault="00AB6989">
      <w:pPr>
        <w:pStyle w:val="GvdeMetni"/>
        <w:ind w:left="201" w:right="164"/>
        <w:jc w:val="both"/>
      </w:pPr>
      <w:r w:rsidRPr="003D704E">
        <w:t>The Ministry of Transport and Infrastructure (</w:t>
      </w:r>
      <w:proofErr w:type="spellStart"/>
      <w:r w:rsidRPr="003D704E">
        <w:t>MoTI</w:t>
      </w:r>
      <w:proofErr w:type="spellEnd"/>
      <w:r w:rsidRPr="003D704E">
        <w:t>) of the Republic of Turkey, through the</w:t>
      </w:r>
      <w:r w:rsidRPr="003D704E">
        <w:rPr>
          <w:spacing w:val="1"/>
        </w:rPr>
        <w:t xml:space="preserve"> </w:t>
      </w:r>
      <w:r w:rsidRPr="003D704E">
        <w:t>Ministry of Treasury and Finance (</w:t>
      </w:r>
      <w:proofErr w:type="spellStart"/>
      <w:r w:rsidRPr="003D704E">
        <w:t>MoTF</w:t>
      </w:r>
      <w:proofErr w:type="spellEnd"/>
      <w:r w:rsidRPr="003D704E">
        <w:t>), has obtained financing from the World Bank (“the</w:t>
      </w:r>
      <w:r w:rsidRPr="003D704E">
        <w:rPr>
          <w:spacing w:val="-57"/>
        </w:rPr>
        <w:t xml:space="preserve"> </w:t>
      </w:r>
      <w:r w:rsidRPr="003D704E">
        <w:t>Bank”)</w:t>
      </w:r>
      <w:r w:rsidRPr="003D704E">
        <w:rPr>
          <w:spacing w:val="1"/>
        </w:rPr>
        <w:t xml:space="preserve"> </w:t>
      </w:r>
      <w:r w:rsidRPr="003D704E">
        <w:t>towards</w:t>
      </w:r>
      <w:r w:rsidRPr="003D704E">
        <w:rPr>
          <w:spacing w:val="1"/>
        </w:rPr>
        <w:t xml:space="preserve"> </w:t>
      </w:r>
      <w:r w:rsidRPr="003D704E">
        <w:t>implementation</w:t>
      </w:r>
      <w:r w:rsidRPr="003D704E">
        <w:rPr>
          <w:spacing w:val="1"/>
        </w:rPr>
        <w:t xml:space="preserve"> </w:t>
      </w:r>
      <w:r w:rsidRPr="003D704E">
        <w:t>of</w:t>
      </w:r>
      <w:r w:rsidRPr="003D704E">
        <w:rPr>
          <w:spacing w:val="1"/>
        </w:rPr>
        <w:t xml:space="preserve"> </w:t>
      </w:r>
      <w:r w:rsidRPr="003D704E">
        <w:t>the</w:t>
      </w:r>
      <w:r w:rsidRPr="003D704E">
        <w:rPr>
          <w:spacing w:val="1"/>
        </w:rPr>
        <w:t xml:space="preserve"> </w:t>
      </w:r>
      <w:r w:rsidRPr="003D704E">
        <w:t>Rail</w:t>
      </w:r>
      <w:r w:rsidRPr="003D704E">
        <w:rPr>
          <w:spacing w:val="1"/>
        </w:rPr>
        <w:t xml:space="preserve"> </w:t>
      </w:r>
      <w:r w:rsidRPr="003D704E">
        <w:t>Logistics</w:t>
      </w:r>
      <w:r w:rsidRPr="003D704E">
        <w:rPr>
          <w:spacing w:val="1"/>
        </w:rPr>
        <w:t xml:space="preserve"> </w:t>
      </w:r>
      <w:r w:rsidRPr="003D704E">
        <w:t>Improvement</w:t>
      </w:r>
      <w:r w:rsidRPr="003D704E">
        <w:rPr>
          <w:spacing w:val="1"/>
        </w:rPr>
        <w:t xml:space="preserve"> </w:t>
      </w:r>
      <w:r w:rsidRPr="003D704E">
        <w:t>Project</w:t>
      </w:r>
      <w:r w:rsidRPr="003D704E">
        <w:rPr>
          <w:spacing w:val="1"/>
        </w:rPr>
        <w:t xml:space="preserve"> </w:t>
      </w:r>
      <w:r w:rsidRPr="003D704E">
        <w:t>(RLIP,</w:t>
      </w:r>
      <w:r w:rsidRPr="003D704E">
        <w:rPr>
          <w:spacing w:val="1"/>
        </w:rPr>
        <w:t xml:space="preserve"> </w:t>
      </w:r>
      <w:r w:rsidRPr="003D704E">
        <w:t>“the</w:t>
      </w:r>
      <w:r w:rsidRPr="003D704E">
        <w:rPr>
          <w:spacing w:val="1"/>
        </w:rPr>
        <w:t xml:space="preserve"> </w:t>
      </w:r>
      <w:r w:rsidRPr="003D704E">
        <w:t>Project”).</w:t>
      </w:r>
      <w:r w:rsidRPr="003D704E">
        <w:rPr>
          <w:spacing w:val="-2"/>
        </w:rPr>
        <w:t xml:space="preserve"> </w:t>
      </w:r>
      <w:r w:rsidRPr="003D704E">
        <w:t>RLIP</w:t>
      </w:r>
      <w:r w:rsidRPr="003D704E">
        <w:rPr>
          <w:spacing w:val="-4"/>
        </w:rPr>
        <w:t xml:space="preserve"> </w:t>
      </w:r>
      <w:r w:rsidRPr="003D704E">
        <w:t>will</w:t>
      </w:r>
      <w:r w:rsidRPr="003D704E">
        <w:rPr>
          <w:spacing w:val="-1"/>
        </w:rPr>
        <w:t xml:space="preserve"> </w:t>
      </w:r>
      <w:r w:rsidRPr="003D704E">
        <w:t>be</w:t>
      </w:r>
      <w:r w:rsidRPr="003D704E">
        <w:rPr>
          <w:spacing w:val="-4"/>
        </w:rPr>
        <w:t xml:space="preserve"> </w:t>
      </w:r>
      <w:r w:rsidRPr="003D704E">
        <w:t>financed</w:t>
      </w:r>
      <w:r w:rsidRPr="003D704E">
        <w:rPr>
          <w:spacing w:val="-1"/>
        </w:rPr>
        <w:t xml:space="preserve"> </w:t>
      </w:r>
      <w:r w:rsidRPr="003D704E">
        <w:t>by</w:t>
      </w:r>
      <w:r w:rsidRPr="003D704E">
        <w:rPr>
          <w:spacing w:val="-4"/>
        </w:rPr>
        <w:t xml:space="preserve"> </w:t>
      </w:r>
      <w:r w:rsidRPr="003D704E">
        <w:t>the</w:t>
      </w:r>
      <w:r w:rsidRPr="003D704E">
        <w:rPr>
          <w:spacing w:val="-1"/>
        </w:rPr>
        <w:t xml:space="preserve"> </w:t>
      </w:r>
      <w:r w:rsidRPr="003D704E">
        <w:t>Bank</w:t>
      </w:r>
      <w:r w:rsidRPr="003D704E">
        <w:rPr>
          <w:spacing w:val="-4"/>
        </w:rPr>
        <w:t xml:space="preserve"> </w:t>
      </w:r>
      <w:r w:rsidRPr="003D704E">
        <w:t>through</w:t>
      </w:r>
      <w:r w:rsidRPr="003D704E">
        <w:rPr>
          <w:spacing w:val="-3"/>
        </w:rPr>
        <w:t xml:space="preserve"> </w:t>
      </w:r>
      <w:r w:rsidRPr="003D704E">
        <w:t>an</w:t>
      </w:r>
      <w:r w:rsidRPr="003D704E">
        <w:rPr>
          <w:spacing w:val="-4"/>
        </w:rPr>
        <w:t xml:space="preserve"> </w:t>
      </w:r>
      <w:r w:rsidRPr="003D704E">
        <w:t>IBRD</w:t>
      </w:r>
      <w:r w:rsidRPr="003D704E">
        <w:rPr>
          <w:spacing w:val="-2"/>
        </w:rPr>
        <w:t xml:space="preserve"> </w:t>
      </w:r>
      <w:r w:rsidRPr="003D704E">
        <w:t>loan</w:t>
      </w:r>
      <w:r w:rsidRPr="003D704E">
        <w:rPr>
          <w:spacing w:val="-2"/>
        </w:rPr>
        <w:t xml:space="preserve"> </w:t>
      </w:r>
      <w:r w:rsidRPr="003D704E">
        <w:t>for</w:t>
      </w:r>
      <w:r w:rsidRPr="003D704E">
        <w:rPr>
          <w:spacing w:val="-3"/>
        </w:rPr>
        <w:t xml:space="preserve"> </w:t>
      </w:r>
      <w:r w:rsidRPr="003D704E">
        <w:t>which</w:t>
      </w:r>
      <w:r w:rsidRPr="003D704E">
        <w:rPr>
          <w:spacing w:val="-2"/>
        </w:rPr>
        <w:t xml:space="preserve"> </w:t>
      </w:r>
      <w:proofErr w:type="spellStart"/>
      <w:r w:rsidRPr="003D704E">
        <w:t>MoTI</w:t>
      </w:r>
      <w:proofErr w:type="spellEnd"/>
      <w:r w:rsidRPr="003D704E">
        <w:rPr>
          <w:spacing w:val="-4"/>
        </w:rPr>
        <w:t xml:space="preserve"> </w:t>
      </w:r>
      <w:r w:rsidRPr="003D704E">
        <w:t>has</w:t>
      </w:r>
      <w:r w:rsidRPr="003D704E">
        <w:rPr>
          <w:spacing w:val="-2"/>
        </w:rPr>
        <w:t xml:space="preserve"> </w:t>
      </w:r>
      <w:r w:rsidRPr="003D704E">
        <w:t>been</w:t>
      </w:r>
      <w:r w:rsidRPr="003D704E">
        <w:rPr>
          <w:spacing w:val="-58"/>
        </w:rPr>
        <w:t xml:space="preserve"> </w:t>
      </w:r>
      <w:r w:rsidRPr="003D704E">
        <w:t>designated</w:t>
      </w:r>
      <w:r w:rsidRPr="003D704E">
        <w:rPr>
          <w:spacing w:val="-5"/>
        </w:rPr>
        <w:t xml:space="preserve"> </w:t>
      </w:r>
      <w:r w:rsidRPr="003D704E">
        <w:t>as</w:t>
      </w:r>
      <w:r w:rsidRPr="003D704E">
        <w:rPr>
          <w:spacing w:val="-7"/>
        </w:rPr>
        <w:t xml:space="preserve"> </w:t>
      </w:r>
      <w:r w:rsidRPr="003D704E">
        <w:t>the</w:t>
      </w:r>
      <w:r w:rsidRPr="003D704E">
        <w:rPr>
          <w:spacing w:val="-8"/>
        </w:rPr>
        <w:t xml:space="preserve"> </w:t>
      </w:r>
      <w:r w:rsidRPr="003D704E">
        <w:t>Line</w:t>
      </w:r>
      <w:r w:rsidRPr="003D704E">
        <w:rPr>
          <w:spacing w:val="-6"/>
        </w:rPr>
        <w:t xml:space="preserve"> </w:t>
      </w:r>
      <w:r w:rsidRPr="003D704E">
        <w:t>Ministry</w:t>
      </w:r>
      <w:r w:rsidRPr="003D704E">
        <w:rPr>
          <w:spacing w:val="-4"/>
        </w:rPr>
        <w:t xml:space="preserve"> </w:t>
      </w:r>
      <w:r w:rsidRPr="003D704E">
        <w:t>responsible</w:t>
      </w:r>
      <w:r w:rsidRPr="003D704E">
        <w:rPr>
          <w:spacing w:val="-6"/>
        </w:rPr>
        <w:t xml:space="preserve"> </w:t>
      </w:r>
      <w:r w:rsidRPr="003D704E">
        <w:t>for</w:t>
      </w:r>
      <w:r w:rsidRPr="003D704E">
        <w:rPr>
          <w:spacing w:val="-7"/>
        </w:rPr>
        <w:t xml:space="preserve"> </w:t>
      </w:r>
      <w:r w:rsidRPr="003D704E">
        <w:t>project</w:t>
      </w:r>
      <w:r w:rsidRPr="003D704E">
        <w:rPr>
          <w:spacing w:val="-6"/>
        </w:rPr>
        <w:t xml:space="preserve"> </w:t>
      </w:r>
      <w:r w:rsidRPr="003D704E">
        <w:t>implementation.</w:t>
      </w:r>
    </w:p>
    <w:p w14:paraId="5A4F3E8A" w14:textId="77777777" w:rsidR="00612A74" w:rsidRPr="003D704E" w:rsidRDefault="00612A74">
      <w:pPr>
        <w:pStyle w:val="GvdeMetni"/>
      </w:pPr>
    </w:p>
    <w:p w14:paraId="2D1F2786" w14:textId="77777777" w:rsidR="00612A74" w:rsidRPr="003D704E" w:rsidRDefault="00AB6989">
      <w:pPr>
        <w:pStyle w:val="GvdeMetni"/>
        <w:ind w:left="201" w:right="160"/>
        <w:jc w:val="both"/>
      </w:pPr>
      <w:r w:rsidRPr="003D704E">
        <w:t>The</w:t>
      </w:r>
      <w:r w:rsidRPr="003D704E">
        <w:rPr>
          <w:spacing w:val="-11"/>
        </w:rPr>
        <w:t xml:space="preserve"> </w:t>
      </w:r>
      <w:r w:rsidRPr="003D704E">
        <w:t>overall</w:t>
      </w:r>
      <w:r w:rsidRPr="003D704E">
        <w:rPr>
          <w:spacing w:val="-9"/>
        </w:rPr>
        <w:t xml:space="preserve"> </w:t>
      </w:r>
      <w:r w:rsidRPr="003D704E">
        <w:t>objective</w:t>
      </w:r>
      <w:r w:rsidRPr="003D704E">
        <w:rPr>
          <w:spacing w:val="-10"/>
        </w:rPr>
        <w:t xml:space="preserve"> </w:t>
      </w:r>
      <w:r w:rsidRPr="003D704E">
        <w:t>of</w:t>
      </w:r>
      <w:r w:rsidRPr="003D704E">
        <w:rPr>
          <w:spacing w:val="-11"/>
        </w:rPr>
        <w:t xml:space="preserve"> </w:t>
      </w:r>
      <w:r w:rsidRPr="003D704E">
        <w:t>the</w:t>
      </w:r>
      <w:r w:rsidRPr="003D704E">
        <w:rPr>
          <w:spacing w:val="-10"/>
        </w:rPr>
        <w:t xml:space="preserve"> </w:t>
      </w:r>
      <w:r w:rsidRPr="003D704E">
        <w:t>Project</w:t>
      </w:r>
      <w:r w:rsidRPr="003D704E">
        <w:rPr>
          <w:spacing w:val="-10"/>
        </w:rPr>
        <w:t xml:space="preserve"> </w:t>
      </w:r>
      <w:r w:rsidRPr="003D704E">
        <w:t>is</w:t>
      </w:r>
      <w:r w:rsidRPr="003D704E">
        <w:rPr>
          <w:spacing w:val="-11"/>
        </w:rPr>
        <w:t xml:space="preserve"> </w:t>
      </w:r>
      <w:r w:rsidRPr="003D704E">
        <w:t>to</w:t>
      </w:r>
      <w:r w:rsidRPr="003D704E">
        <w:rPr>
          <w:spacing w:val="-10"/>
        </w:rPr>
        <w:t xml:space="preserve"> </w:t>
      </w:r>
      <w:r w:rsidRPr="003D704E">
        <w:t>increase</w:t>
      </w:r>
      <w:r w:rsidRPr="003D704E">
        <w:rPr>
          <w:spacing w:val="-10"/>
        </w:rPr>
        <w:t xml:space="preserve"> </w:t>
      </w:r>
      <w:r w:rsidRPr="003D704E">
        <w:t>rail</w:t>
      </w:r>
      <w:r w:rsidRPr="003D704E">
        <w:rPr>
          <w:spacing w:val="-10"/>
        </w:rPr>
        <w:t xml:space="preserve"> </w:t>
      </w:r>
      <w:r w:rsidRPr="003D704E">
        <w:t>freight</w:t>
      </w:r>
      <w:r w:rsidRPr="003D704E">
        <w:rPr>
          <w:spacing w:val="-11"/>
        </w:rPr>
        <w:t xml:space="preserve"> </w:t>
      </w:r>
      <w:r w:rsidRPr="003D704E">
        <w:t>traffic</w:t>
      </w:r>
      <w:r w:rsidRPr="003D704E">
        <w:rPr>
          <w:spacing w:val="-8"/>
        </w:rPr>
        <w:t xml:space="preserve"> </w:t>
      </w:r>
      <w:r w:rsidRPr="003D704E">
        <w:t>efficiency</w:t>
      </w:r>
      <w:r w:rsidRPr="003D704E">
        <w:rPr>
          <w:spacing w:val="-9"/>
        </w:rPr>
        <w:t xml:space="preserve"> </w:t>
      </w:r>
      <w:r w:rsidRPr="003D704E">
        <w:t>in</w:t>
      </w:r>
      <w:r w:rsidRPr="003D704E">
        <w:rPr>
          <w:spacing w:val="-10"/>
        </w:rPr>
        <w:t xml:space="preserve"> </w:t>
      </w:r>
      <w:r w:rsidRPr="003D704E">
        <w:t>main</w:t>
      </w:r>
      <w:r w:rsidRPr="003D704E">
        <w:rPr>
          <w:spacing w:val="-9"/>
        </w:rPr>
        <w:t xml:space="preserve"> </w:t>
      </w:r>
      <w:r w:rsidRPr="003D704E">
        <w:t>transport</w:t>
      </w:r>
      <w:r w:rsidRPr="003D704E">
        <w:rPr>
          <w:spacing w:val="-58"/>
        </w:rPr>
        <w:t xml:space="preserve"> </w:t>
      </w:r>
      <w:r w:rsidRPr="003D704E">
        <w:t>corridors in Turkey by improving last-mile rail infrastructure connectivity, enhancing the</w:t>
      </w:r>
      <w:r w:rsidRPr="003D704E">
        <w:rPr>
          <w:spacing w:val="1"/>
        </w:rPr>
        <w:t xml:space="preserve"> </w:t>
      </w:r>
      <w:r w:rsidRPr="003D704E">
        <w:t>operational</w:t>
      </w:r>
      <w:r w:rsidRPr="003D704E">
        <w:rPr>
          <w:spacing w:val="-7"/>
        </w:rPr>
        <w:t xml:space="preserve"> </w:t>
      </w:r>
      <w:r w:rsidRPr="003D704E">
        <w:t>efficiency</w:t>
      </w:r>
      <w:r w:rsidRPr="003D704E">
        <w:rPr>
          <w:spacing w:val="-8"/>
        </w:rPr>
        <w:t xml:space="preserve"> </w:t>
      </w:r>
      <w:r w:rsidRPr="003D704E">
        <w:t>of</w:t>
      </w:r>
      <w:r w:rsidRPr="003D704E">
        <w:rPr>
          <w:spacing w:val="-9"/>
        </w:rPr>
        <w:t xml:space="preserve"> </w:t>
      </w:r>
      <w:r w:rsidRPr="003D704E">
        <w:t>logistics</w:t>
      </w:r>
      <w:r w:rsidRPr="003D704E">
        <w:rPr>
          <w:spacing w:val="-7"/>
        </w:rPr>
        <w:t xml:space="preserve"> </w:t>
      </w:r>
      <w:r w:rsidRPr="003D704E">
        <w:t>centers</w:t>
      </w:r>
      <w:r w:rsidRPr="003D704E">
        <w:rPr>
          <w:spacing w:val="-8"/>
        </w:rPr>
        <w:t xml:space="preserve"> </w:t>
      </w:r>
      <w:r w:rsidRPr="003D704E">
        <w:t>and</w:t>
      </w:r>
      <w:r w:rsidRPr="003D704E">
        <w:rPr>
          <w:spacing w:val="-9"/>
        </w:rPr>
        <w:t xml:space="preserve"> </w:t>
      </w:r>
      <w:r w:rsidRPr="003D704E">
        <w:t>strengthening</w:t>
      </w:r>
      <w:r w:rsidRPr="003D704E">
        <w:rPr>
          <w:spacing w:val="-8"/>
        </w:rPr>
        <w:t xml:space="preserve"> </w:t>
      </w:r>
      <w:r w:rsidRPr="003D704E">
        <w:t>institutional</w:t>
      </w:r>
      <w:r w:rsidRPr="003D704E">
        <w:rPr>
          <w:spacing w:val="-6"/>
        </w:rPr>
        <w:t xml:space="preserve"> </w:t>
      </w:r>
      <w:r w:rsidRPr="003D704E">
        <w:t>capacity.</w:t>
      </w:r>
    </w:p>
    <w:p w14:paraId="1F3C0F08" w14:textId="77777777" w:rsidR="00612A74" w:rsidRPr="003D704E" w:rsidRDefault="00612A74">
      <w:pPr>
        <w:pStyle w:val="GvdeMetni"/>
        <w:spacing w:before="8"/>
        <w:rPr>
          <w:sz w:val="27"/>
        </w:rPr>
      </w:pPr>
    </w:p>
    <w:p w14:paraId="5E196718" w14:textId="77777777" w:rsidR="00612A74" w:rsidRPr="003D704E" w:rsidRDefault="00AB6989">
      <w:pPr>
        <w:pStyle w:val="GvdeMetni"/>
        <w:ind w:left="201"/>
      </w:pPr>
      <w:r w:rsidRPr="003D704E">
        <w:rPr>
          <w:spacing w:val="-1"/>
        </w:rPr>
        <w:t>The</w:t>
      </w:r>
      <w:r w:rsidRPr="003D704E">
        <w:rPr>
          <w:spacing w:val="-14"/>
        </w:rPr>
        <w:t xml:space="preserve"> </w:t>
      </w:r>
      <w:r w:rsidRPr="003D704E">
        <w:rPr>
          <w:spacing w:val="-1"/>
        </w:rPr>
        <w:t>specific</w:t>
      </w:r>
      <w:r w:rsidRPr="003D704E">
        <w:rPr>
          <w:spacing w:val="-12"/>
        </w:rPr>
        <w:t xml:space="preserve"> </w:t>
      </w:r>
      <w:r w:rsidRPr="003D704E">
        <w:t>objectives</w:t>
      </w:r>
      <w:r w:rsidRPr="003D704E">
        <w:rPr>
          <w:spacing w:val="-12"/>
        </w:rPr>
        <w:t xml:space="preserve"> </w:t>
      </w:r>
      <w:r w:rsidRPr="003D704E">
        <w:t>are</w:t>
      </w:r>
      <w:r w:rsidRPr="003D704E">
        <w:rPr>
          <w:spacing w:val="-14"/>
        </w:rPr>
        <w:t xml:space="preserve"> </w:t>
      </w:r>
      <w:r w:rsidRPr="003D704E">
        <w:t>as</w:t>
      </w:r>
      <w:r w:rsidRPr="003D704E">
        <w:rPr>
          <w:spacing w:val="-13"/>
        </w:rPr>
        <w:t xml:space="preserve"> </w:t>
      </w:r>
      <w:r w:rsidRPr="003D704E">
        <w:t>follows:</w:t>
      </w:r>
    </w:p>
    <w:p w14:paraId="0F94DE9C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69"/>
          <w:tab w:val="left" w:pos="770"/>
        </w:tabs>
        <w:spacing w:before="40" w:line="276" w:lineRule="auto"/>
        <w:ind w:right="162"/>
        <w:rPr>
          <w:sz w:val="24"/>
        </w:rPr>
      </w:pPr>
      <w:r w:rsidRPr="003D704E">
        <w:rPr>
          <w:sz w:val="24"/>
        </w:rPr>
        <w:t>Provide</w:t>
      </w:r>
      <w:r w:rsidRPr="003D704E">
        <w:rPr>
          <w:spacing w:val="6"/>
          <w:sz w:val="24"/>
        </w:rPr>
        <w:t xml:space="preserve"> </w:t>
      </w:r>
      <w:r w:rsidRPr="003D704E">
        <w:rPr>
          <w:sz w:val="24"/>
        </w:rPr>
        <w:t>last-mile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rail</w:t>
      </w:r>
      <w:r w:rsidRPr="003D704E">
        <w:rPr>
          <w:spacing w:val="6"/>
          <w:sz w:val="24"/>
        </w:rPr>
        <w:t xml:space="preserve"> </w:t>
      </w:r>
      <w:r w:rsidRPr="003D704E">
        <w:rPr>
          <w:sz w:val="24"/>
        </w:rPr>
        <w:t>connectivity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and</w:t>
      </w:r>
      <w:r w:rsidRPr="003D704E">
        <w:rPr>
          <w:spacing w:val="5"/>
          <w:sz w:val="24"/>
        </w:rPr>
        <w:t xml:space="preserve"> </w:t>
      </w:r>
      <w:r w:rsidRPr="003D704E">
        <w:rPr>
          <w:sz w:val="24"/>
        </w:rPr>
        <w:t>from</w:t>
      </w:r>
      <w:r w:rsidRPr="003D704E">
        <w:rPr>
          <w:spacing w:val="5"/>
          <w:sz w:val="24"/>
        </w:rPr>
        <w:t xml:space="preserve"> </w:t>
      </w:r>
      <w:r w:rsidRPr="003D704E">
        <w:rPr>
          <w:sz w:val="24"/>
        </w:rPr>
        <w:t>key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cargo</w:t>
      </w:r>
      <w:r w:rsidRPr="003D704E">
        <w:rPr>
          <w:spacing w:val="5"/>
          <w:sz w:val="24"/>
        </w:rPr>
        <w:t xml:space="preserve"> </w:t>
      </w:r>
      <w:r w:rsidRPr="003D704E">
        <w:rPr>
          <w:sz w:val="24"/>
        </w:rPr>
        <w:t>generation-attraction</w:t>
      </w:r>
      <w:r w:rsidRPr="003D704E">
        <w:rPr>
          <w:spacing w:val="9"/>
          <w:sz w:val="24"/>
        </w:rPr>
        <w:t xml:space="preserve"> </w:t>
      </w:r>
      <w:r w:rsidRPr="003D704E">
        <w:rPr>
          <w:sz w:val="24"/>
        </w:rPr>
        <w:t>nodes</w:t>
      </w:r>
      <w:r w:rsidRPr="003D704E">
        <w:rPr>
          <w:spacing w:val="6"/>
          <w:sz w:val="24"/>
        </w:rPr>
        <w:t xml:space="preserve"> </w:t>
      </w:r>
      <w:r w:rsidRPr="003D704E">
        <w:rPr>
          <w:sz w:val="24"/>
        </w:rPr>
        <w:t>at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select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freight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corridors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nationally;</w:t>
      </w:r>
    </w:p>
    <w:p w14:paraId="5D2CC6CF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70"/>
        </w:tabs>
        <w:spacing w:before="0" w:line="276" w:lineRule="auto"/>
        <w:ind w:right="166"/>
        <w:rPr>
          <w:sz w:val="24"/>
        </w:rPr>
      </w:pPr>
      <w:r w:rsidRPr="003D704E">
        <w:rPr>
          <w:sz w:val="24"/>
        </w:rPr>
        <w:t>Support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capacity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building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and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institutional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strengthening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at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main</w:t>
      </w:r>
      <w:r w:rsidRPr="003D704E">
        <w:rPr>
          <w:spacing w:val="-7"/>
          <w:sz w:val="24"/>
        </w:rPr>
        <w:t xml:space="preserve"> </w:t>
      </w:r>
      <w:proofErr w:type="spellStart"/>
      <w:r w:rsidRPr="003D704E">
        <w:rPr>
          <w:sz w:val="24"/>
        </w:rPr>
        <w:t>MoTI</w:t>
      </w:r>
      <w:proofErr w:type="spellEnd"/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sub-agencies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involved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in</w:t>
      </w:r>
      <w:r w:rsidRPr="003D704E">
        <w:rPr>
          <w:spacing w:val="-2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rail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sector;</w:t>
      </w:r>
    </w:p>
    <w:p w14:paraId="19D3DFA0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70"/>
        </w:tabs>
        <w:spacing w:before="0" w:line="276" w:lineRule="auto"/>
        <w:ind w:right="156"/>
        <w:rPr>
          <w:sz w:val="24"/>
        </w:rPr>
      </w:pPr>
      <w:r w:rsidRPr="003D704E">
        <w:rPr>
          <w:sz w:val="24"/>
        </w:rPr>
        <w:t>Help</w:t>
      </w:r>
      <w:r w:rsidRPr="003D704E">
        <w:rPr>
          <w:spacing w:val="6"/>
          <w:sz w:val="24"/>
        </w:rPr>
        <w:t xml:space="preserve"> </w:t>
      </w:r>
      <w:r w:rsidRPr="003D704E">
        <w:rPr>
          <w:sz w:val="24"/>
        </w:rPr>
        <w:t>strengthen</w:t>
      </w:r>
      <w:r w:rsidRPr="003D704E">
        <w:rPr>
          <w:spacing w:val="7"/>
          <w:sz w:val="24"/>
        </w:rPr>
        <w:t xml:space="preserve"> </w:t>
      </w:r>
      <w:proofErr w:type="spellStart"/>
      <w:r w:rsidRPr="003D704E">
        <w:rPr>
          <w:sz w:val="24"/>
        </w:rPr>
        <w:t>MoTI’s</w:t>
      </w:r>
      <w:proofErr w:type="spellEnd"/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response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medium-</w:t>
      </w:r>
      <w:r w:rsidRPr="003D704E">
        <w:rPr>
          <w:spacing w:val="8"/>
          <w:sz w:val="24"/>
        </w:rPr>
        <w:t xml:space="preserve"> </w:t>
      </w:r>
      <w:r w:rsidRPr="003D704E">
        <w:rPr>
          <w:sz w:val="24"/>
        </w:rPr>
        <w:t>and</w:t>
      </w:r>
      <w:r w:rsidRPr="003D704E">
        <w:rPr>
          <w:spacing w:val="5"/>
          <w:sz w:val="24"/>
        </w:rPr>
        <w:t xml:space="preserve"> </w:t>
      </w:r>
      <w:r w:rsidRPr="003D704E">
        <w:rPr>
          <w:sz w:val="24"/>
        </w:rPr>
        <w:t>long-term</w:t>
      </w:r>
      <w:r w:rsidRPr="003D704E">
        <w:rPr>
          <w:spacing w:val="7"/>
          <w:sz w:val="24"/>
        </w:rPr>
        <w:t xml:space="preserve"> </w:t>
      </w:r>
      <w:r w:rsidRPr="003D704E">
        <w:rPr>
          <w:sz w:val="24"/>
        </w:rPr>
        <w:t>impacts</w:t>
      </w:r>
      <w:r w:rsidRPr="003D704E">
        <w:rPr>
          <w:spacing w:val="9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5"/>
          <w:sz w:val="24"/>
        </w:rPr>
        <w:t xml:space="preserve"> </w:t>
      </w:r>
      <w:r w:rsidRPr="003D704E">
        <w:rPr>
          <w:sz w:val="24"/>
        </w:rPr>
        <w:t>COVID-19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on</w:t>
      </w:r>
      <w:r w:rsidRPr="003D704E">
        <w:rPr>
          <w:spacing w:val="-5"/>
          <w:sz w:val="24"/>
        </w:rPr>
        <w:t xml:space="preserve"> </w:t>
      </w:r>
      <w:r w:rsidRPr="003D704E">
        <w:rPr>
          <w:sz w:val="24"/>
        </w:rPr>
        <w:t>Turkey’s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logistics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system;</w:t>
      </w:r>
    </w:p>
    <w:p w14:paraId="7036AA3B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70"/>
        </w:tabs>
        <w:spacing w:before="0" w:line="275" w:lineRule="exact"/>
        <w:rPr>
          <w:sz w:val="24"/>
        </w:rPr>
      </w:pPr>
      <w:r w:rsidRPr="003D704E">
        <w:rPr>
          <w:spacing w:val="-1"/>
          <w:sz w:val="24"/>
        </w:rPr>
        <w:t>Improve</w:t>
      </w:r>
      <w:r w:rsidRPr="003D704E">
        <w:rPr>
          <w:spacing w:val="-13"/>
          <w:sz w:val="24"/>
        </w:rPr>
        <w:t xml:space="preserve"> </w:t>
      </w:r>
      <w:r w:rsidRPr="003D704E">
        <w:rPr>
          <w:spacing w:val="-1"/>
          <w:sz w:val="24"/>
        </w:rPr>
        <w:t>rail</w:t>
      </w:r>
      <w:r w:rsidRPr="003D704E">
        <w:rPr>
          <w:spacing w:val="-13"/>
          <w:sz w:val="24"/>
        </w:rPr>
        <w:t xml:space="preserve"> </w:t>
      </w:r>
      <w:r w:rsidRPr="003D704E">
        <w:rPr>
          <w:spacing w:val="-1"/>
          <w:sz w:val="24"/>
        </w:rPr>
        <w:t>freight</w:t>
      </w:r>
      <w:r w:rsidRPr="003D704E">
        <w:rPr>
          <w:spacing w:val="-13"/>
          <w:sz w:val="24"/>
        </w:rPr>
        <w:t xml:space="preserve"> </w:t>
      </w:r>
      <w:r w:rsidRPr="003D704E">
        <w:rPr>
          <w:sz w:val="24"/>
        </w:rPr>
        <w:t>service</w:t>
      </w:r>
      <w:r w:rsidRPr="003D704E">
        <w:rPr>
          <w:spacing w:val="-14"/>
          <w:sz w:val="24"/>
        </w:rPr>
        <w:t xml:space="preserve"> </w:t>
      </w:r>
      <w:r w:rsidRPr="003D704E">
        <w:rPr>
          <w:sz w:val="24"/>
        </w:rPr>
        <w:t>delivery;</w:t>
      </w:r>
    </w:p>
    <w:p w14:paraId="7C2D809B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70"/>
        </w:tabs>
        <w:spacing w:before="40"/>
        <w:rPr>
          <w:sz w:val="24"/>
        </w:rPr>
      </w:pPr>
      <w:r w:rsidRPr="003D704E">
        <w:rPr>
          <w:spacing w:val="-1"/>
          <w:sz w:val="24"/>
        </w:rPr>
        <w:t>Strengthen</w:t>
      </w:r>
      <w:r w:rsidRPr="003D704E">
        <w:rPr>
          <w:spacing w:val="-13"/>
          <w:sz w:val="24"/>
        </w:rPr>
        <w:t xml:space="preserve"> </w:t>
      </w:r>
      <w:r w:rsidRPr="003D704E">
        <w:rPr>
          <w:spacing w:val="-1"/>
          <w:sz w:val="24"/>
        </w:rPr>
        <w:t>railway</w:t>
      </w:r>
      <w:r w:rsidRPr="003D704E">
        <w:rPr>
          <w:spacing w:val="-13"/>
          <w:sz w:val="24"/>
        </w:rPr>
        <w:t xml:space="preserve"> </w:t>
      </w:r>
      <w:r w:rsidRPr="003D704E">
        <w:rPr>
          <w:sz w:val="24"/>
        </w:rPr>
        <w:t>network</w:t>
      </w:r>
      <w:r w:rsidRPr="003D704E">
        <w:rPr>
          <w:spacing w:val="-15"/>
          <w:sz w:val="24"/>
        </w:rPr>
        <w:t xml:space="preserve"> </w:t>
      </w:r>
      <w:r w:rsidRPr="003D704E">
        <w:rPr>
          <w:sz w:val="24"/>
        </w:rPr>
        <w:t>planning;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and</w:t>
      </w:r>
    </w:p>
    <w:p w14:paraId="78ABBF27" w14:textId="77777777" w:rsidR="00612A74" w:rsidRPr="003D704E" w:rsidRDefault="00AB6989">
      <w:pPr>
        <w:pStyle w:val="ListeParagraf"/>
        <w:numPr>
          <w:ilvl w:val="0"/>
          <w:numId w:val="4"/>
        </w:numPr>
        <w:tabs>
          <w:tab w:val="left" w:pos="770"/>
        </w:tabs>
        <w:spacing w:before="40" w:line="276" w:lineRule="auto"/>
        <w:ind w:right="163"/>
        <w:rPr>
          <w:sz w:val="24"/>
        </w:rPr>
      </w:pPr>
      <w:r w:rsidRPr="003D704E">
        <w:rPr>
          <w:sz w:val="24"/>
        </w:rPr>
        <w:t>Promote</w:t>
      </w:r>
      <w:r w:rsidRPr="003D704E">
        <w:rPr>
          <w:spacing w:val="55"/>
          <w:sz w:val="24"/>
        </w:rPr>
        <w:t xml:space="preserve"> </w:t>
      </w:r>
      <w:r w:rsidRPr="003D704E">
        <w:rPr>
          <w:sz w:val="24"/>
        </w:rPr>
        <w:t>multimodality</w:t>
      </w:r>
      <w:r w:rsidRPr="003D704E">
        <w:rPr>
          <w:spacing w:val="58"/>
          <w:sz w:val="24"/>
        </w:rPr>
        <w:t xml:space="preserve"> </w:t>
      </w:r>
      <w:r w:rsidRPr="003D704E">
        <w:rPr>
          <w:sz w:val="24"/>
        </w:rPr>
        <w:t>through</w:t>
      </w:r>
      <w:r w:rsidRPr="003D704E">
        <w:rPr>
          <w:spacing w:val="54"/>
          <w:sz w:val="24"/>
        </w:rPr>
        <w:t xml:space="preserve"> </w:t>
      </w:r>
      <w:r w:rsidRPr="003D704E">
        <w:rPr>
          <w:sz w:val="24"/>
        </w:rPr>
        <w:t>a</w:t>
      </w:r>
      <w:r w:rsidRPr="003D704E">
        <w:rPr>
          <w:spacing w:val="54"/>
          <w:sz w:val="24"/>
        </w:rPr>
        <w:t xml:space="preserve"> </w:t>
      </w:r>
      <w:r w:rsidRPr="003D704E">
        <w:rPr>
          <w:sz w:val="24"/>
        </w:rPr>
        <w:t>more</w:t>
      </w:r>
      <w:r w:rsidRPr="003D704E">
        <w:rPr>
          <w:spacing w:val="56"/>
          <w:sz w:val="24"/>
        </w:rPr>
        <w:t xml:space="preserve"> </w:t>
      </w:r>
      <w:r w:rsidRPr="003D704E">
        <w:rPr>
          <w:sz w:val="24"/>
        </w:rPr>
        <w:t>robust</w:t>
      </w:r>
      <w:r w:rsidRPr="003D704E">
        <w:rPr>
          <w:spacing w:val="53"/>
          <w:sz w:val="24"/>
        </w:rPr>
        <w:t xml:space="preserve"> </w:t>
      </w:r>
      <w:r w:rsidRPr="003D704E">
        <w:rPr>
          <w:sz w:val="24"/>
        </w:rPr>
        <w:t>operation</w:t>
      </w:r>
      <w:r w:rsidRPr="003D704E">
        <w:rPr>
          <w:spacing w:val="56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54"/>
          <w:sz w:val="24"/>
        </w:rPr>
        <w:t xml:space="preserve"> </w:t>
      </w:r>
      <w:r w:rsidRPr="003D704E">
        <w:rPr>
          <w:sz w:val="24"/>
        </w:rPr>
        <w:t>TCDD-owned</w:t>
      </w:r>
      <w:r w:rsidRPr="003D704E">
        <w:rPr>
          <w:spacing w:val="54"/>
          <w:sz w:val="24"/>
        </w:rPr>
        <w:t xml:space="preserve"> </w:t>
      </w:r>
      <w:r w:rsidRPr="003D704E">
        <w:rPr>
          <w:sz w:val="24"/>
        </w:rPr>
        <w:t>logistics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centers.</w:t>
      </w:r>
    </w:p>
    <w:p w14:paraId="6FD13D51" w14:textId="77777777" w:rsidR="00612A74" w:rsidRPr="003D704E" w:rsidRDefault="00612A74">
      <w:pPr>
        <w:pStyle w:val="GvdeMetni"/>
        <w:spacing w:before="7"/>
        <w:rPr>
          <w:sz w:val="27"/>
        </w:rPr>
      </w:pPr>
    </w:p>
    <w:p w14:paraId="492A39E5" w14:textId="77777777" w:rsidR="00612A74" w:rsidRPr="003D704E" w:rsidRDefault="00AB6989">
      <w:pPr>
        <w:pStyle w:val="GvdeMetni"/>
        <w:ind w:left="201"/>
        <w:jc w:val="both"/>
      </w:pPr>
      <w:r w:rsidRPr="003D704E">
        <w:t>The</w:t>
      </w:r>
      <w:r w:rsidRPr="003D704E">
        <w:rPr>
          <w:spacing w:val="-9"/>
        </w:rPr>
        <w:t xml:space="preserve"> </w:t>
      </w:r>
      <w:r w:rsidRPr="003D704E">
        <w:t>Project</w:t>
      </w:r>
      <w:r w:rsidRPr="003D704E">
        <w:rPr>
          <w:spacing w:val="-4"/>
        </w:rPr>
        <w:t xml:space="preserve"> </w:t>
      </w:r>
      <w:r w:rsidRPr="003D704E">
        <w:t>will</w:t>
      </w:r>
      <w:r w:rsidRPr="003D704E">
        <w:rPr>
          <w:spacing w:val="-3"/>
        </w:rPr>
        <w:t xml:space="preserve"> </w:t>
      </w:r>
      <w:r w:rsidRPr="003D704E">
        <w:t>be</w:t>
      </w:r>
      <w:r w:rsidRPr="003D704E">
        <w:rPr>
          <w:spacing w:val="-5"/>
        </w:rPr>
        <w:t xml:space="preserve"> </w:t>
      </w:r>
      <w:r w:rsidRPr="003D704E">
        <w:t>implemented</w:t>
      </w:r>
      <w:r w:rsidRPr="003D704E">
        <w:rPr>
          <w:spacing w:val="-1"/>
        </w:rPr>
        <w:t xml:space="preserve"> </w:t>
      </w:r>
      <w:r w:rsidRPr="003D704E">
        <w:t>through</w:t>
      </w:r>
      <w:r w:rsidRPr="003D704E">
        <w:rPr>
          <w:spacing w:val="-5"/>
        </w:rPr>
        <w:t xml:space="preserve"> </w:t>
      </w:r>
      <w:r w:rsidRPr="003D704E">
        <w:t>three</w:t>
      </w:r>
      <w:r w:rsidRPr="003D704E">
        <w:rPr>
          <w:spacing w:val="-3"/>
        </w:rPr>
        <w:t xml:space="preserve"> </w:t>
      </w:r>
      <w:r w:rsidRPr="003D704E">
        <w:t>components:</w:t>
      </w:r>
    </w:p>
    <w:p w14:paraId="73FBEE90" w14:textId="77777777" w:rsidR="00612A74" w:rsidRPr="003D704E" w:rsidRDefault="00612A74">
      <w:pPr>
        <w:pStyle w:val="GvdeMetni"/>
        <w:spacing w:before="4"/>
      </w:pPr>
    </w:p>
    <w:p w14:paraId="22FC0B7E" w14:textId="77777777" w:rsidR="00612A74" w:rsidRPr="003D704E" w:rsidRDefault="00AB6989">
      <w:pPr>
        <w:pStyle w:val="ListeParagraf"/>
        <w:numPr>
          <w:ilvl w:val="0"/>
          <w:numId w:val="3"/>
        </w:numPr>
        <w:tabs>
          <w:tab w:val="left" w:pos="562"/>
        </w:tabs>
        <w:spacing w:before="0"/>
        <w:ind w:left="561" w:right="159"/>
        <w:jc w:val="both"/>
        <w:rPr>
          <w:sz w:val="24"/>
        </w:rPr>
      </w:pPr>
      <w:r w:rsidRPr="003D704E">
        <w:rPr>
          <w:b/>
          <w:sz w:val="24"/>
        </w:rPr>
        <w:t>Construction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of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Railway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Branch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Lines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and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Multimodal Connections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at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Priority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Network Nodes (Component 1)</w:t>
      </w:r>
      <w:r w:rsidRPr="003D704E">
        <w:rPr>
          <w:sz w:val="24"/>
        </w:rPr>
        <w:t>, including the provision of last-mile rail (and in select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cases, road/multimodal) connectivity at well-prioritized portions of the Turkish railway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network. The initial focus of Component 1 is the provision of last-mile rail and road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connectivity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to/from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10"/>
          <w:sz w:val="24"/>
        </w:rPr>
        <w:t xml:space="preserve"> </w:t>
      </w:r>
      <w:proofErr w:type="gramStart"/>
      <w:r w:rsidRPr="003D704E">
        <w:rPr>
          <w:sz w:val="24"/>
        </w:rPr>
        <w:t>greenfield</w:t>
      </w:r>
      <w:proofErr w:type="gramEnd"/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maritime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port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9"/>
          <w:sz w:val="24"/>
        </w:rPr>
        <w:t xml:space="preserve"> </w:t>
      </w:r>
      <w:proofErr w:type="spellStart"/>
      <w:r w:rsidRPr="003D704E">
        <w:rPr>
          <w:sz w:val="24"/>
        </w:rPr>
        <w:t>Filyos</w:t>
      </w:r>
      <w:proofErr w:type="spellEnd"/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on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Black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Sea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Coast,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and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58"/>
          <w:sz w:val="24"/>
        </w:rPr>
        <w:t xml:space="preserve"> </w:t>
      </w:r>
      <w:r w:rsidRPr="003D704E">
        <w:rPr>
          <w:sz w:val="24"/>
        </w:rPr>
        <w:t>provision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last-mile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rail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connectivity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to/from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key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industrial</w:t>
      </w:r>
      <w:r w:rsidRPr="003D704E">
        <w:rPr>
          <w:spacing w:val="-5"/>
          <w:sz w:val="24"/>
        </w:rPr>
        <w:t xml:space="preserve"> </w:t>
      </w:r>
      <w:r w:rsidRPr="003D704E">
        <w:rPr>
          <w:sz w:val="24"/>
        </w:rPr>
        <w:t>zones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adjacent</w:t>
      </w:r>
      <w:r w:rsidRPr="003D704E">
        <w:rPr>
          <w:spacing w:val="-3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Iskenderun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Bay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in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9"/>
          <w:sz w:val="24"/>
        </w:rPr>
        <w:t xml:space="preserve"> </w:t>
      </w:r>
      <w:proofErr w:type="spellStart"/>
      <w:r w:rsidRPr="003D704E">
        <w:rPr>
          <w:sz w:val="24"/>
        </w:rPr>
        <w:t>Çukurova</w:t>
      </w:r>
      <w:proofErr w:type="spellEnd"/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region.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Additional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network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nodes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be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connected</w:t>
      </w:r>
      <w:r w:rsidRPr="003D704E">
        <w:rPr>
          <w:spacing w:val="-7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main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railway</w:t>
      </w:r>
      <w:r w:rsidRPr="003D704E">
        <w:rPr>
          <w:spacing w:val="-58"/>
          <w:sz w:val="24"/>
        </w:rPr>
        <w:t xml:space="preserve"> </w:t>
      </w:r>
      <w:r w:rsidRPr="003D704E">
        <w:rPr>
          <w:sz w:val="24"/>
        </w:rPr>
        <w:t>network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at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last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mile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will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be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identified</w:t>
      </w:r>
      <w:r w:rsidRPr="003D704E">
        <w:rPr>
          <w:spacing w:val="-4"/>
          <w:sz w:val="24"/>
        </w:rPr>
        <w:t xml:space="preserve"> </w:t>
      </w:r>
      <w:r w:rsidRPr="003D704E">
        <w:rPr>
          <w:sz w:val="24"/>
        </w:rPr>
        <w:t>during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project</w:t>
      </w:r>
      <w:r w:rsidRPr="003D704E">
        <w:rPr>
          <w:spacing w:val="-6"/>
          <w:sz w:val="24"/>
        </w:rPr>
        <w:t xml:space="preserve"> </w:t>
      </w:r>
      <w:r w:rsidRPr="003D704E">
        <w:rPr>
          <w:sz w:val="24"/>
        </w:rPr>
        <w:t>implementation.</w:t>
      </w:r>
    </w:p>
    <w:p w14:paraId="3A5199F2" w14:textId="77777777" w:rsidR="00612A74" w:rsidRPr="003D704E" w:rsidRDefault="00AB6989">
      <w:pPr>
        <w:pStyle w:val="ListeParagraf"/>
        <w:numPr>
          <w:ilvl w:val="0"/>
          <w:numId w:val="3"/>
        </w:numPr>
        <w:tabs>
          <w:tab w:val="left" w:pos="562"/>
        </w:tabs>
        <w:spacing w:before="200"/>
        <w:ind w:left="561" w:right="158"/>
        <w:jc w:val="both"/>
        <w:rPr>
          <w:sz w:val="24"/>
        </w:rPr>
      </w:pPr>
      <w:r w:rsidRPr="003D704E">
        <w:rPr>
          <w:b/>
          <w:sz w:val="24"/>
        </w:rPr>
        <w:t>Feasibility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Studies,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Detailed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Engineering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Designs,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Environmental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and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Social</w:t>
      </w:r>
      <w:r w:rsidRPr="003D704E">
        <w:rPr>
          <w:b/>
          <w:spacing w:val="-57"/>
          <w:sz w:val="24"/>
        </w:rPr>
        <w:t xml:space="preserve"> </w:t>
      </w:r>
      <w:r w:rsidRPr="003D704E">
        <w:rPr>
          <w:b/>
          <w:sz w:val="24"/>
        </w:rPr>
        <w:t>Documentation,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and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Construction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Supervision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for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Rail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Last-mile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Connectivity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Infrastructure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at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Additional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Freight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Nodes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(Component</w:t>
      </w:r>
      <w:r w:rsidRPr="003D704E">
        <w:rPr>
          <w:b/>
          <w:spacing w:val="1"/>
          <w:sz w:val="24"/>
        </w:rPr>
        <w:t xml:space="preserve"> </w:t>
      </w:r>
      <w:r w:rsidRPr="003D704E">
        <w:rPr>
          <w:b/>
          <w:sz w:val="24"/>
        </w:rPr>
        <w:t>2)</w:t>
      </w:r>
      <w:r w:rsidRPr="003D704E">
        <w:rPr>
          <w:sz w:val="24"/>
        </w:rPr>
        <w:t>,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including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consulting</w:t>
      </w:r>
      <w:r w:rsidRPr="003D704E">
        <w:rPr>
          <w:spacing w:val="1"/>
          <w:sz w:val="24"/>
        </w:rPr>
        <w:t xml:space="preserve"> </w:t>
      </w:r>
      <w:r w:rsidRPr="003D704E">
        <w:rPr>
          <w:spacing w:val="-1"/>
          <w:sz w:val="24"/>
        </w:rPr>
        <w:t>services</w:t>
      </w:r>
      <w:r w:rsidRPr="003D704E">
        <w:rPr>
          <w:spacing w:val="-13"/>
          <w:sz w:val="24"/>
        </w:rPr>
        <w:t xml:space="preserve"> </w:t>
      </w:r>
      <w:r w:rsidRPr="003D704E">
        <w:rPr>
          <w:spacing w:val="-1"/>
          <w:sz w:val="24"/>
        </w:rPr>
        <w:t>to</w:t>
      </w:r>
      <w:r w:rsidRPr="003D704E">
        <w:rPr>
          <w:spacing w:val="-11"/>
          <w:sz w:val="24"/>
        </w:rPr>
        <w:t xml:space="preserve"> </w:t>
      </w:r>
      <w:r w:rsidRPr="003D704E">
        <w:rPr>
          <w:spacing w:val="-1"/>
          <w:sz w:val="24"/>
        </w:rPr>
        <w:t>produce</w:t>
      </w:r>
      <w:r w:rsidRPr="003D704E">
        <w:rPr>
          <w:spacing w:val="-14"/>
          <w:sz w:val="24"/>
        </w:rPr>
        <w:t xml:space="preserve"> </w:t>
      </w:r>
      <w:r w:rsidRPr="003D704E">
        <w:rPr>
          <w:spacing w:val="-1"/>
          <w:sz w:val="24"/>
        </w:rPr>
        <w:t>Feasibility</w:t>
      </w:r>
      <w:r w:rsidRPr="003D704E">
        <w:rPr>
          <w:spacing w:val="-10"/>
          <w:sz w:val="24"/>
        </w:rPr>
        <w:t xml:space="preserve"> </w:t>
      </w:r>
      <w:r w:rsidRPr="003D704E">
        <w:rPr>
          <w:spacing w:val="-1"/>
          <w:sz w:val="24"/>
        </w:rPr>
        <w:t>Studies—including</w:t>
      </w:r>
      <w:r w:rsidRPr="003D704E">
        <w:rPr>
          <w:spacing w:val="-12"/>
          <w:sz w:val="24"/>
        </w:rPr>
        <w:t xml:space="preserve"> </w:t>
      </w:r>
      <w:r w:rsidRPr="003D704E">
        <w:rPr>
          <w:spacing w:val="-1"/>
          <w:sz w:val="24"/>
        </w:rPr>
        <w:t>the</w:t>
      </w:r>
      <w:r w:rsidRPr="003D704E">
        <w:rPr>
          <w:spacing w:val="-12"/>
          <w:sz w:val="24"/>
        </w:rPr>
        <w:t xml:space="preserve"> </w:t>
      </w:r>
      <w:r w:rsidRPr="003D704E">
        <w:rPr>
          <w:spacing w:val="-1"/>
          <w:sz w:val="24"/>
        </w:rPr>
        <w:t>environmental</w:t>
      </w:r>
      <w:r w:rsidRPr="003D704E">
        <w:rPr>
          <w:spacing w:val="-10"/>
          <w:sz w:val="24"/>
        </w:rPr>
        <w:t xml:space="preserve"> </w:t>
      </w:r>
      <w:r w:rsidRPr="003D704E">
        <w:rPr>
          <w:spacing w:val="-1"/>
          <w:sz w:val="24"/>
        </w:rPr>
        <w:t>and</w:t>
      </w:r>
      <w:r w:rsidRPr="003D704E">
        <w:rPr>
          <w:spacing w:val="-13"/>
          <w:sz w:val="24"/>
        </w:rPr>
        <w:t xml:space="preserve"> </w:t>
      </w:r>
      <w:r w:rsidRPr="003D704E">
        <w:rPr>
          <w:spacing w:val="-1"/>
          <w:sz w:val="24"/>
        </w:rPr>
        <w:t>social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dimensions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project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feasibility—for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12</w:t>
      </w:r>
      <w:r w:rsidRPr="003D704E">
        <w:rPr>
          <w:spacing w:val="-11"/>
          <w:sz w:val="24"/>
        </w:rPr>
        <w:t xml:space="preserve"> </w:t>
      </w:r>
      <w:r w:rsidRPr="003D704E">
        <w:rPr>
          <w:sz w:val="24"/>
        </w:rPr>
        <w:t>potential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last-mile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rail</w:t>
      </w:r>
      <w:r w:rsidRPr="003D704E">
        <w:rPr>
          <w:spacing w:val="-11"/>
          <w:sz w:val="24"/>
        </w:rPr>
        <w:t xml:space="preserve"> </w:t>
      </w:r>
      <w:r w:rsidRPr="003D704E">
        <w:rPr>
          <w:sz w:val="24"/>
        </w:rPr>
        <w:t>(and,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where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necessary,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complementary</w:t>
      </w:r>
    </w:p>
    <w:p w14:paraId="678BA317" w14:textId="77777777" w:rsidR="00612A74" w:rsidRPr="003D704E" w:rsidRDefault="00612A74">
      <w:pPr>
        <w:jc w:val="both"/>
        <w:rPr>
          <w:sz w:val="24"/>
        </w:rPr>
        <w:sectPr w:rsidR="00612A74" w:rsidRPr="003D704E">
          <w:footerReference w:type="default" r:id="rId7"/>
          <w:type w:val="continuous"/>
          <w:pgSz w:w="11910" w:h="16840"/>
          <w:pgMar w:top="1040" w:right="1280" w:bottom="1200" w:left="1240" w:header="708" w:footer="1000" w:gutter="0"/>
          <w:pgNumType w:start="1"/>
          <w:cols w:space="708"/>
        </w:sectPr>
      </w:pPr>
    </w:p>
    <w:p w14:paraId="72FCA2D0" w14:textId="77777777" w:rsidR="00612A74" w:rsidRPr="003D704E" w:rsidRDefault="00AB6989">
      <w:pPr>
        <w:pStyle w:val="GvdeMetni"/>
        <w:spacing w:before="76"/>
        <w:ind w:left="561" w:right="158"/>
        <w:jc w:val="both"/>
      </w:pPr>
      <w:r w:rsidRPr="003D704E">
        <w:lastRenderedPageBreak/>
        <w:t>road/multimodal)</w:t>
      </w:r>
      <w:r w:rsidRPr="003D704E">
        <w:rPr>
          <w:spacing w:val="1"/>
        </w:rPr>
        <w:t xml:space="preserve"> </w:t>
      </w:r>
      <w:r w:rsidRPr="003D704E">
        <w:t>connectivity</w:t>
      </w:r>
      <w:r w:rsidRPr="003D704E">
        <w:rPr>
          <w:spacing w:val="1"/>
        </w:rPr>
        <w:t xml:space="preserve"> </w:t>
      </w:r>
      <w:r w:rsidRPr="003D704E">
        <w:t>infrastructure</w:t>
      </w:r>
      <w:r w:rsidRPr="003D704E">
        <w:rPr>
          <w:spacing w:val="1"/>
        </w:rPr>
        <w:t xml:space="preserve"> </w:t>
      </w:r>
      <w:r w:rsidRPr="003D704E">
        <w:t>subprojects</w:t>
      </w:r>
      <w:r w:rsidRPr="003D704E">
        <w:rPr>
          <w:spacing w:val="1"/>
        </w:rPr>
        <w:t xml:space="preserve"> </w:t>
      </w:r>
      <w:r w:rsidRPr="003D704E">
        <w:t>at</w:t>
      </w:r>
      <w:r w:rsidRPr="003D704E">
        <w:rPr>
          <w:spacing w:val="1"/>
        </w:rPr>
        <w:t xml:space="preserve"> </w:t>
      </w:r>
      <w:r w:rsidRPr="003D704E">
        <w:t>pre-identified</w:t>
      </w:r>
      <w:r w:rsidRPr="003D704E">
        <w:rPr>
          <w:spacing w:val="1"/>
        </w:rPr>
        <w:t xml:space="preserve"> </w:t>
      </w:r>
      <w:r w:rsidRPr="003D704E">
        <w:t>freight</w:t>
      </w:r>
      <w:r w:rsidRPr="003D704E">
        <w:rPr>
          <w:spacing w:val="1"/>
        </w:rPr>
        <w:t xml:space="preserve"> </w:t>
      </w:r>
      <w:r w:rsidRPr="003D704E">
        <w:t>generation-attraction nodes currently disconnected from the national railway network.</w:t>
      </w:r>
      <w:r w:rsidRPr="003D704E">
        <w:rPr>
          <w:spacing w:val="1"/>
        </w:rPr>
        <w:t xml:space="preserve"> </w:t>
      </w:r>
      <w:r w:rsidRPr="003D704E">
        <w:t>Engineering designs and environmental and social safeguards instruments will also be</w:t>
      </w:r>
      <w:r w:rsidRPr="003D704E">
        <w:rPr>
          <w:spacing w:val="1"/>
        </w:rPr>
        <w:t xml:space="preserve"> </w:t>
      </w:r>
      <w:r w:rsidRPr="003D704E">
        <w:t>produced</w:t>
      </w:r>
      <w:r w:rsidRPr="003D704E">
        <w:rPr>
          <w:spacing w:val="-4"/>
        </w:rPr>
        <w:t xml:space="preserve"> </w:t>
      </w:r>
      <w:r w:rsidRPr="003D704E">
        <w:t>for</w:t>
      </w:r>
      <w:r w:rsidRPr="003D704E">
        <w:rPr>
          <w:spacing w:val="-6"/>
        </w:rPr>
        <w:t xml:space="preserve"> </w:t>
      </w:r>
      <w:r w:rsidRPr="003D704E">
        <w:t>a</w:t>
      </w:r>
      <w:r w:rsidRPr="003D704E">
        <w:rPr>
          <w:spacing w:val="-3"/>
        </w:rPr>
        <w:t xml:space="preserve"> </w:t>
      </w:r>
      <w:r w:rsidRPr="003D704E">
        <w:t>subset</w:t>
      </w:r>
      <w:r w:rsidRPr="003D704E">
        <w:rPr>
          <w:spacing w:val="-5"/>
        </w:rPr>
        <w:t xml:space="preserve"> </w:t>
      </w:r>
      <w:r w:rsidRPr="003D704E">
        <w:t>of</w:t>
      </w:r>
      <w:r w:rsidRPr="003D704E">
        <w:rPr>
          <w:spacing w:val="-4"/>
        </w:rPr>
        <w:t xml:space="preserve"> </w:t>
      </w:r>
      <w:r w:rsidRPr="003D704E">
        <w:t>these</w:t>
      </w:r>
      <w:r w:rsidRPr="003D704E">
        <w:rPr>
          <w:spacing w:val="-4"/>
        </w:rPr>
        <w:t xml:space="preserve"> </w:t>
      </w:r>
      <w:r w:rsidRPr="003D704E">
        <w:t>subprojects.</w:t>
      </w:r>
      <w:r w:rsidRPr="003D704E">
        <w:rPr>
          <w:spacing w:val="-4"/>
        </w:rPr>
        <w:t xml:space="preserve"> </w:t>
      </w:r>
      <w:r w:rsidRPr="003D704E">
        <w:t>Approximately</w:t>
      </w:r>
      <w:r w:rsidRPr="003D704E">
        <w:rPr>
          <w:spacing w:val="-2"/>
        </w:rPr>
        <w:t xml:space="preserve"> </w:t>
      </w:r>
      <w:r w:rsidRPr="003D704E">
        <w:t>2-3</w:t>
      </w:r>
      <w:r w:rsidRPr="003D704E">
        <w:rPr>
          <w:spacing w:val="-5"/>
        </w:rPr>
        <w:t xml:space="preserve"> </w:t>
      </w:r>
      <w:r w:rsidRPr="003D704E">
        <w:t>subprojects</w:t>
      </w:r>
      <w:r w:rsidRPr="003D704E">
        <w:rPr>
          <w:spacing w:val="-3"/>
        </w:rPr>
        <w:t xml:space="preserve"> </w:t>
      </w:r>
      <w:r w:rsidRPr="003D704E">
        <w:t>will</w:t>
      </w:r>
      <w:r w:rsidRPr="003D704E">
        <w:rPr>
          <w:spacing w:val="-3"/>
        </w:rPr>
        <w:t xml:space="preserve"> </w:t>
      </w:r>
      <w:r w:rsidRPr="003D704E">
        <w:t>be</w:t>
      </w:r>
      <w:r w:rsidRPr="003D704E">
        <w:rPr>
          <w:spacing w:val="-6"/>
        </w:rPr>
        <w:t xml:space="preserve"> </w:t>
      </w:r>
      <w:r w:rsidRPr="003D704E">
        <w:t>selected</w:t>
      </w:r>
      <w:r w:rsidRPr="003D704E">
        <w:rPr>
          <w:spacing w:val="-57"/>
        </w:rPr>
        <w:t xml:space="preserve"> </w:t>
      </w:r>
      <w:r w:rsidRPr="003D704E">
        <w:t>for construction under Component 1, based on findings from FS, detailed engineering</w:t>
      </w:r>
      <w:r w:rsidRPr="003D704E">
        <w:rPr>
          <w:spacing w:val="1"/>
        </w:rPr>
        <w:t xml:space="preserve"> </w:t>
      </w:r>
      <w:r w:rsidRPr="003D704E">
        <w:t>designs,</w:t>
      </w:r>
      <w:r w:rsidRPr="003D704E">
        <w:rPr>
          <w:spacing w:val="-7"/>
        </w:rPr>
        <w:t xml:space="preserve"> </w:t>
      </w:r>
      <w:r w:rsidRPr="003D704E">
        <w:t>and</w:t>
      </w:r>
      <w:r w:rsidRPr="003D704E">
        <w:rPr>
          <w:spacing w:val="-6"/>
        </w:rPr>
        <w:t xml:space="preserve"> </w:t>
      </w:r>
      <w:r w:rsidRPr="003D704E">
        <w:t>environmental</w:t>
      </w:r>
      <w:r w:rsidRPr="003D704E">
        <w:rPr>
          <w:spacing w:val="-6"/>
        </w:rPr>
        <w:t xml:space="preserve"> </w:t>
      </w:r>
      <w:r w:rsidRPr="003D704E">
        <w:t>and</w:t>
      </w:r>
      <w:r w:rsidRPr="003D704E">
        <w:rPr>
          <w:spacing w:val="-6"/>
        </w:rPr>
        <w:t xml:space="preserve"> </w:t>
      </w:r>
      <w:r w:rsidRPr="003D704E">
        <w:t>social</w:t>
      </w:r>
      <w:r w:rsidRPr="003D704E">
        <w:rPr>
          <w:spacing w:val="-5"/>
        </w:rPr>
        <w:t xml:space="preserve"> </w:t>
      </w:r>
      <w:r w:rsidRPr="003D704E">
        <w:t>safeguards</w:t>
      </w:r>
      <w:r w:rsidRPr="003D704E">
        <w:rPr>
          <w:spacing w:val="-7"/>
        </w:rPr>
        <w:t xml:space="preserve"> </w:t>
      </w:r>
      <w:r w:rsidRPr="003D704E">
        <w:t>documentation.</w:t>
      </w:r>
    </w:p>
    <w:p w14:paraId="60FEF042" w14:textId="77777777" w:rsidR="00612A74" w:rsidRPr="003D704E" w:rsidRDefault="00AB6989">
      <w:pPr>
        <w:pStyle w:val="ListeParagraf"/>
        <w:numPr>
          <w:ilvl w:val="0"/>
          <w:numId w:val="3"/>
        </w:numPr>
        <w:tabs>
          <w:tab w:val="left" w:pos="562"/>
        </w:tabs>
        <w:spacing w:before="200"/>
        <w:ind w:left="561" w:right="158"/>
        <w:jc w:val="both"/>
        <w:rPr>
          <w:sz w:val="24"/>
        </w:rPr>
      </w:pPr>
      <w:r w:rsidRPr="003D704E">
        <w:rPr>
          <w:b/>
          <w:spacing w:val="-2"/>
          <w:sz w:val="24"/>
        </w:rPr>
        <w:t>Phase</w:t>
      </w:r>
      <w:r w:rsidRPr="003D704E">
        <w:rPr>
          <w:b/>
          <w:spacing w:val="-13"/>
          <w:sz w:val="24"/>
        </w:rPr>
        <w:t xml:space="preserve"> </w:t>
      </w:r>
      <w:r w:rsidRPr="003D704E">
        <w:rPr>
          <w:b/>
          <w:spacing w:val="-2"/>
          <w:sz w:val="24"/>
        </w:rPr>
        <w:t>2</w:t>
      </w:r>
      <w:r w:rsidRPr="003D704E">
        <w:rPr>
          <w:b/>
          <w:spacing w:val="-12"/>
          <w:sz w:val="24"/>
        </w:rPr>
        <w:t xml:space="preserve"> </w:t>
      </w:r>
      <w:r w:rsidRPr="003D704E">
        <w:rPr>
          <w:b/>
          <w:spacing w:val="-2"/>
          <w:sz w:val="24"/>
        </w:rPr>
        <w:t>COVID-19</w:t>
      </w:r>
      <w:r w:rsidRPr="003D704E">
        <w:rPr>
          <w:b/>
          <w:spacing w:val="-12"/>
          <w:sz w:val="24"/>
        </w:rPr>
        <w:t xml:space="preserve"> </w:t>
      </w:r>
      <w:r w:rsidRPr="003D704E">
        <w:rPr>
          <w:b/>
          <w:spacing w:val="-1"/>
          <w:sz w:val="24"/>
        </w:rPr>
        <w:t>Response</w:t>
      </w:r>
      <w:r w:rsidRPr="003D704E">
        <w:rPr>
          <w:b/>
          <w:spacing w:val="-13"/>
          <w:sz w:val="24"/>
        </w:rPr>
        <w:t xml:space="preserve"> </w:t>
      </w:r>
      <w:r w:rsidRPr="003D704E">
        <w:rPr>
          <w:b/>
          <w:spacing w:val="-1"/>
          <w:sz w:val="24"/>
        </w:rPr>
        <w:t>Support,</w:t>
      </w:r>
      <w:r w:rsidRPr="003D704E">
        <w:rPr>
          <w:b/>
          <w:spacing w:val="-11"/>
          <w:sz w:val="24"/>
        </w:rPr>
        <w:t xml:space="preserve"> </w:t>
      </w:r>
      <w:r w:rsidRPr="003D704E">
        <w:rPr>
          <w:b/>
          <w:spacing w:val="-1"/>
          <w:sz w:val="24"/>
        </w:rPr>
        <w:t>Institutional</w:t>
      </w:r>
      <w:r w:rsidRPr="003D704E">
        <w:rPr>
          <w:b/>
          <w:spacing w:val="-11"/>
          <w:sz w:val="24"/>
        </w:rPr>
        <w:t xml:space="preserve"> </w:t>
      </w:r>
      <w:r w:rsidRPr="003D704E">
        <w:rPr>
          <w:b/>
          <w:spacing w:val="-1"/>
          <w:sz w:val="24"/>
        </w:rPr>
        <w:t>Strengthening,</w:t>
      </w:r>
      <w:r w:rsidRPr="003D704E">
        <w:rPr>
          <w:b/>
          <w:spacing w:val="-12"/>
          <w:sz w:val="24"/>
        </w:rPr>
        <w:t xml:space="preserve"> </w:t>
      </w:r>
      <w:r w:rsidRPr="003D704E">
        <w:rPr>
          <w:b/>
          <w:spacing w:val="-1"/>
          <w:sz w:val="24"/>
        </w:rPr>
        <w:t>Capacity</w:t>
      </w:r>
      <w:r w:rsidRPr="003D704E">
        <w:rPr>
          <w:b/>
          <w:spacing w:val="-12"/>
          <w:sz w:val="24"/>
        </w:rPr>
        <w:t xml:space="preserve"> </w:t>
      </w:r>
      <w:r w:rsidRPr="003D704E">
        <w:rPr>
          <w:b/>
          <w:spacing w:val="-1"/>
          <w:sz w:val="24"/>
        </w:rPr>
        <w:t>Building,</w:t>
      </w:r>
      <w:r w:rsidRPr="003D704E">
        <w:rPr>
          <w:b/>
          <w:spacing w:val="-58"/>
          <w:sz w:val="24"/>
        </w:rPr>
        <w:t xml:space="preserve"> </w:t>
      </w:r>
      <w:r w:rsidRPr="003D704E">
        <w:rPr>
          <w:b/>
          <w:sz w:val="24"/>
        </w:rPr>
        <w:t>and Project Implementation Support (Component 3)</w:t>
      </w:r>
      <w:r w:rsidRPr="003D704E">
        <w:rPr>
          <w:sz w:val="24"/>
        </w:rPr>
        <w:t>, including consulting services to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provide technical assistance and capacity building in the following areas: (</w:t>
      </w:r>
      <w:proofErr w:type="spellStart"/>
      <w:r w:rsidRPr="003D704E">
        <w:rPr>
          <w:sz w:val="24"/>
        </w:rPr>
        <w:t>i</w:t>
      </w:r>
      <w:proofErr w:type="spellEnd"/>
      <w:r w:rsidRPr="003D704E">
        <w:rPr>
          <w:sz w:val="24"/>
        </w:rPr>
        <w:t>) support to</w:t>
      </w:r>
      <w:r w:rsidRPr="003D704E">
        <w:rPr>
          <w:spacing w:val="1"/>
          <w:sz w:val="24"/>
        </w:rPr>
        <w:t xml:space="preserve"> </w:t>
      </w:r>
      <w:proofErr w:type="spellStart"/>
      <w:r w:rsidRPr="003D704E">
        <w:rPr>
          <w:sz w:val="24"/>
        </w:rPr>
        <w:t>MoTI</w:t>
      </w:r>
      <w:proofErr w:type="spellEnd"/>
      <w:r w:rsidRPr="003D704E">
        <w:rPr>
          <w:sz w:val="24"/>
        </w:rPr>
        <w:t xml:space="preserve"> to diagnose the medium- and long-term impacts of COVID-19 on multimodal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logistics on the demand and supply sides, and design public, public-private, and/or purely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private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interventions,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including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interventions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aimed</w:t>
      </w:r>
      <w:r w:rsidRPr="003D704E">
        <w:rPr>
          <w:spacing w:val="-8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tackle</w:t>
      </w:r>
      <w:r w:rsidRPr="003D704E">
        <w:rPr>
          <w:spacing w:val="-8"/>
          <w:sz w:val="24"/>
        </w:rPr>
        <w:t xml:space="preserve"> </w:t>
      </w:r>
      <w:proofErr w:type="spellStart"/>
      <w:r w:rsidRPr="003D704E">
        <w:rPr>
          <w:sz w:val="24"/>
        </w:rPr>
        <w:t>behavioural</w:t>
      </w:r>
      <w:proofErr w:type="spellEnd"/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and</w:t>
      </w:r>
      <w:r w:rsidRPr="003D704E">
        <w:rPr>
          <w:spacing w:val="-11"/>
          <w:sz w:val="24"/>
        </w:rPr>
        <w:t xml:space="preserve"> </w:t>
      </w:r>
      <w:r w:rsidRPr="003D704E">
        <w:rPr>
          <w:sz w:val="24"/>
        </w:rPr>
        <w:t>occupational</w:t>
      </w:r>
      <w:r w:rsidRPr="003D704E">
        <w:rPr>
          <w:spacing w:val="-58"/>
          <w:sz w:val="24"/>
        </w:rPr>
        <w:t xml:space="preserve"> </w:t>
      </w:r>
      <w:r w:rsidRPr="003D704E">
        <w:rPr>
          <w:sz w:val="24"/>
        </w:rPr>
        <w:t>aspects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risk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prevention,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mitigate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these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impacts;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(ii)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support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DGII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on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1"/>
          <w:sz w:val="24"/>
        </w:rPr>
        <w:t xml:space="preserve"> </w:t>
      </w:r>
      <w:proofErr w:type="spellStart"/>
      <w:r w:rsidRPr="003D704E">
        <w:rPr>
          <w:sz w:val="24"/>
        </w:rPr>
        <w:t>uniformization</w:t>
      </w:r>
      <w:proofErr w:type="spellEnd"/>
      <w:r w:rsidRPr="003D704E">
        <w:rPr>
          <w:sz w:val="24"/>
        </w:rPr>
        <w:t xml:space="preserve"> of rail technical standards across the national rail network; (iii) support to</w:t>
      </w:r>
      <w:r w:rsidRPr="003D704E">
        <w:rPr>
          <w:spacing w:val="1"/>
          <w:sz w:val="24"/>
        </w:rPr>
        <w:t xml:space="preserve"> </w:t>
      </w:r>
      <w:proofErr w:type="spellStart"/>
      <w:r w:rsidRPr="003D704E">
        <w:rPr>
          <w:sz w:val="24"/>
        </w:rPr>
        <w:t>MoTI</w:t>
      </w:r>
      <w:proofErr w:type="spellEnd"/>
      <w:r w:rsidRPr="003D704E">
        <w:rPr>
          <w:spacing w:val="-13"/>
          <w:sz w:val="24"/>
        </w:rPr>
        <w:t xml:space="preserve"> </w:t>
      </w:r>
      <w:r w:rsidRPr="003D704E">
        <w:rPr>
          <w:sz w:val="24"/>
        </w:rPr>
        <w:t>[DGII,</w:t>
      </w:r>
      <w:r w:rsidRPr="003D704E">
        <w:rPr>
          <w:spacing w:val="-13"/>
          <w:sz w:val="24"/>
        </w:rPr>
        <w:t xml:space="preserve"> </w:t>
      </w:r>
      <w:r w:rsidRPr="003D704E">
        <w:rPr>
          <w:sz w:val="24"/>
        </w:rPr>
        <w:t>DGTSR</w:t>
      </w:r>
      <w:r w:rsidRPr="003D704E">
        <w:rPr>
          <w:spacing w:val="-14"/>
          <w:sz w:val="24"/>
        </w:rPr>
        <w:t xml:space="preserve"> </w:t>
      </w:r>
      <w:r w:rsidRPr="003D704E">
        <w:rPr>
          <w:sz w:val="24"/>
        </w:rPr>
        <w:t>(Directorate-General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14"/>
          <w:sz w:val="24"/>
        </w:rPr>
        <w:t xml:space="preserve"> </w:t>
      </w:r>
      <w:r w:rsidRPr="003D704E">
        <w:rPr>
          <w:sz w:val="24"/>
        </w:rPr>
        <w:t>Transportation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Services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Regulation),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TCDD</w:t>
      </w:r>
      <w:r w:rsidRPr="003D704E">
        <w:rPr>
          <w:spacing w:val="-58"/>
          <w:sz w:val="24"/>
        </w:rPr>
        <w:t xml:space="preserve"> </w:t>
      </w:r>
      <w:r w:rsidRPr="003D704E">
        <w:rPr>
          <w:sz w:val="24"/>
        </w:rPr>
        <w:t>(Directorate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General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Turkish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State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Railways)]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on</w:t>
      </w:r>
      <w:r w:rsidRPr="003D704E">
        <w:rPr>
          <w:spacing w:val="-12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preparation</w:t>
      </w:r>
      <w:r w:rsidRPr="003D704E">
        <w:rPr>
          <w:spacing w:val="-9"/>
          <w:sz w:val="24"/>
        </w:rPr>
        <w:t xml:space="preserve"> </w:t>
      </w:r>
      <w:r w:rsidRPr="003D704E">
        <w:rPr>
          <w:sz w:val="24"/>
        </w:rPr>
        <w:t>of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a</w:t>
      </w:r>
      <w:r w:rsidRPr="003D704E">
        <w:rPr>
          <w:spacing w:val="-11"/>
          <w:sz w:val="24"/>
        </w:rPr>
        <w:t xml:space="preserve"> </w:t>
      </w:r>
      <w:r w:rsidRPr="003D704E">
        <w:rPr>
          <w:sz w:val="24"/>
        </w:rPr>
        <w:t>strategy</w:t>
      </w:r>
      <w:r w:rsidRPr="003D704E">
        <w:rPr>
          <w:spacing w:val="-10"/>
          <w:sz w:val="24"/>
        </w:rPr>
        <w:t xml:space="preserve"> </w:t>
      </w:r>
      <w:r w:rsidRPr="003D704E">
        <w:rPr>
          <w:sz w:val="24"/>
        </w:rPr>
        <w:t>document</w:t>
      </w:r>
      <w:r w:rsidRPr="003D704E">
        <w:rPr>
          <w:spacing w:val="-57"/>
          <w:sz w:val="24"/>
        </w:rPr>
        <w:t xml:space="preserve"> </w:t>
      </w:r>
      <w:r w:rsidRPr="003D704E">
        <w:rPr>
          <w:sz w:val="24"/>
        </w:rPr>
        <w:t>for rail freight sector performance improvement; and (iv) support to TCDD through the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development of an operational and management model for rail-enabled logistics centers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consistent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with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international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best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practice,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properly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contextualized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to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the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Turkish</w:t>
      </w:r>
      <w:r w:rsidRPr="003D704E">
        <w:rPr>
          <w:spacing w:val="1"/>
          <w:sz w:val="24"/>
        </w:rPr>
        <w:t xml:space="preserve"> </w:t>
      </w:r>
      <w:r w:rsidRPr="003D704E">
        <w:rPr>
          <w:sz w:val="24"/>
        </w:rPr>
        <w:t>environment.</w:t>
      </w:r>
    </w:p>
    <w:p w14:paraId="2F5406FE" w14:textId="64AF8CAA" w:rsidR="00612A74" w:rsidRPr="003D704E" w:rsidRDefault="00AB6989" w:rsidP="00D036D5">
      <w:pPr>
        <w:pStyle w:val="GvdeMetni"/>
        <w:spacing w:before="200"/>
        <w:ind w:left="201" w:right="273"/>
        <w:jc w:val="both"/>
      </w:pPr>
      <w:proofErr w:type="spellStart"/>
      <w:r w:rsidRPr="003D704E">
        <w:t>MoTI’s</w:t>
      </w:r>
      <w:proofErr w:type="spellEnd"/>
      <w:r w:rsidRPr="003D704E">
        <w:rPr>
          <w:spacing w:val="1"/>
        </w:rPr>
        <w:t xml:space="preserve"> </w:t>
      </w:r>
      <w:r w:rsidRPr="003D704E">
        <w:t>Directorate-General</w:t>
      </w:r>
      <w:r w:rsidRPr="003D704E">
        <w:rPr>
          <w:spacing w:val="1"/>
        </w:rPr>
        <w:t xml:space="preserve"> </w:t>
      </w:r>
      <w:r w:rsidRPr="003D704E">
        <w:t>of</w:t>
      </w:r>
      <w:r w:rsidRPr="003D704E">
        <w:rPr>
          <w:spacing w:val="1"/>
        </w:rPr>
        <w:t xml:space="preserve"> </w:t>
      </w:r>
      <w:r w:rsidRPr="003D704E">
        <w:t>Infrastructure</w:t>
      </w:r>
      <w:r w:rsidRPr="003D704E">
        <w:rPr>
          <w:spacing w:val="1"/>
        </w:rPr>
        <w:t xml:space="preserve"> </w:t>
      </w:r>
      <w:r w:rsidRPr="003D704E">
        <w:t>Investments</w:t>
      </w:r>
      <w:r w:rsidRPr="003D704E">
        <w:rPr>
          <w:spacing w:val="1"/>
        </w:rPr>
        <w:t xml:space="preserve"> </w:t>
      </w:r>
      <w:r w:rsidRPr="003D704E">
        <w:t>(DGII)</w:t>
      </w:r>
      <w:r w:rsidRPr="003D704E">
        <w:rPr>
          <w:spacing w:val="1"/>
        </w:rPr>
        <w:t xml:space="preserve"> </w:t>
      </w:r>
      <w:r w:rsidRPr="003D704E">
        <w:t>will</w:t>
      </w:r>
      <w:r w:rsidRPr="003D704E">
        <w:rPr>
          <w:spacing w:val="1"/>
        </w:rPr>
        <w:t xml:space="preserve"> </w:t>
      </w:r>
      <w:r w:rsidRPr="003D704E">
        <w:t>assume</w:t>
      </w:r>
      <w:r w:rsidRPr="003D704E">
        <w:rPr>
          <w:spacing w:val="1"/>
        </w:rPr>
        <w:t xml:space="preserve"> </w:t>
      </w:r>
      <w:r w:rsidRPr="003D704E">
        <w:t>overall</w:t>
      </w:r>
      <w:r w:rsidRPr="003D704E">
        <w:rPr>
          <w:spacing w:val="1"/>
        </w:rPr>
        <w:t xml:space="preserve"> </w:t>
      </w:r>
      <w:r w:rsidRPr="003D704E">
        <w:t>implementation responsibility of RLIP and will serve as its implementing agency at the</w:t>
      </w:r>
      <w:r w:rsidRPr="003D704E">
        <w:rPr>
          <w:spacing w:val="1"/>
        </w:rPr>
        <w:t xml:space="preserve"> </w:t>
      </w:r>
      <w:r w:rsidRPr="003D704E">
        <w:t>working level. A Project Implementation Unit (PIU) has been established within DGII to</w:t>
      </w:r>
      <w:r w:rsidRPr="003D704E">
        <w:rPr>
          <w:spacing w:val="1"/>
        </w:rPr>
        <w:t xml:space="preserve"> </w:t>
      </w:r>
      <w:r w:rsidRPr="003D704E">
        <w:rPr>
          <w:spacing w:val="-1"/>
        </w:rPr>
        <w:t>oversee</w:t>
      </w:r>
      <w:r w:rsidRPr="003D704E">
        <w:rPr>
          <w:spacing w:val="-14"/>
        </w:rPr>
        <w:t xml:space="preserve"> </w:t>
      </w:r>
      <w:r w:rsidRPr="003D704E">
        <w:rPr>
          <w:spacing w:val="-1"/>
        </w:rPr>
        <w:t>all</w:t>
      </w:r>
      <w:r w:rsidRPr="003D704E">
        <w:rPr>
          <w:spacing w:val="-12"/>
        </w:rPr>
        <w:t xml:space="preserve"> </w:t>
      </w:r>
      <w:r w:rsidRPr="003D704E">
        <w:rPr>
          <w:spacing w:val="-1"/>
        </w:rPr>
        <w:t>aspects</w:t>
      </w:r>
      <w:r w:rsidRPr="003D704E">
        <w:rPr>
          <w:spacing w:val="-11"/>
        </w:rPr>
        <w:t xml:space="preserve"> </w:t>
      </w:r>
      <w:r w:rsidRPr="003D704E">
        <w:rPr>
          <w:spacing w:val="-1"/>
        </w:rPr>
        <w:t>of</w:t>
      </w:r>
      <w:r w:rsidRPr="003D704E">
        <w:rPr>
          <w:spacing w:val="-13"/>
        </w:rPr>
        <w:t xml:space="preserve"> </w:t>
      </w:r>
      <w:r w:rsidRPr="003D704E">
        <w:rPr>
          <w:spacing w:val="-1"/>
        </w:rPr>
        <w:t>project</w:t>
      </w:r>
      <w:r w:rsidRPr="003D704E">
        <w:rPr>
          <w:spacing w:val="-12"/>
        </w:rPr>
        <w:t xml:space="preserve"> </w:t>
      </w:r>
      <w:r w:rsidRPr="003D704E">
        <w:rPr>
          <w:spacing w:val="-1"/>
        </w:rPr>
        <w:t>implementation</w:t>
      </w:r>
      <w:r w:rsidRPr="003D704E">
        <w:rPr>
          <w:spacing w:val="-10"/>
        </w:rPr>
        <w:t xml:space="preserve"> </w:t>
      </w:r>
      <w:r w:rsidRPr="003D704E">
        <w:t>across</w:t>
      </w:r>
      <w:r w:rsidRPr="003D704E">
        <w:rPr>
          <w:spacing w:val="-13"/>
        </w:rPr>
        <w:t xml:space="preserve"> </w:t>
      </w:r>
      <w:r w:rsidRPr="003D704E">
        <w:t>all</w:t>
      </w:r>
      <w:r w:rsidRPr="003D704E">
        <w:rPr>
          <w:spacing w:val="-11"/>
        </w:rPr>
        <w:t xml:space="preserve"> </w:t>
      </w:r>
      <w:r w:rsidRPr="003D704E">
        <w:t>3</w:t>
      </w:r>
      <w:r w:rsidRPr="003D704E">
        <w:rPr>
          <w:spacing w:val="-13"/>
        </w:rPr>
        <w:t xml:space="preserve"> </w:t>
      </w:r>
      <w:r w:rsidRPr="003D704E">
        <w:t>components.</w:t>
      </w:r>
      <w:r w:rsidRPr="003D704E">
        <w:rPr>
          <w:spacing w:val="-13"/>
        </w:rPr>
        <w:t xml:space="preserve"> </w:t>
      </w:r>
    </w:p>
    <w:p w14:paraId="459D1125" w14:textId="77777777" w:rsidR="00612A74" w:rsidRPr="003D704E" w:rsidRDefault="00612A74">
      <w:pPr>
        <w:pStyle w:val="GvdeMetni"/>
        <w:spacing w:before="11"/>
        <w:rPr>
          <w:sz w:val="25"/>
        </w:rPr>
      </w:pPr>
    </w:p>
    <w:p w14:paraId="35A78E3C" w14:textId="77777777" w:rsidR="00612A74" w:rsidRPr="003D704E" w:rsidRDefault="00AB6989" w:rsidP="00CC2376">
      <w:pPr>
        <w:pStyle w:val="Balk1"/>
        <w:numPr>
          <w:ilvl w:val="0"/>
          <w:numId w:val="9"/>
        </w:numPr>
      </w:pPr>
      <w:r w:rsidRPr="003D704E">
        <w:t>Objectives</w:t>
      </w:r>
    </w:p>
    <w:p w14:paraId="78086CCF" w14:textId="77777777" w:rsidR="00612A74" w:rsidRPr="003D704E" w:rsidRDefault="00612A74">
      <w:pPr>
        <w:pStyle w:val="GvdeMetni"/>
        <w:spacing w:before="9"/>
        <w:rPr>
          <w:b/>
          <w:sz w:val="22"/>
        </w:rPr>
      </w:pPr>
    </w:p>
    <w:p w14:paraId="7643394E" w14:textId="32DE0B07" w:rsidR="00612A74" w:rsidRPr="003D704E" w:rsidRDefault="00AB6989" w:rsidP="004F03D5">
      <w:pPr>
        <w:pStyle w:val="GvdeMetni"/>
        <w:ind w:left="201"/>
        <w:jc w:val="both"/>
      </w:pPr>
      <w:r w:rsidRPr="003D704E">
        <w:t xml:space="preserve">The objective of this assignment is to </w:t>
      </w:r>
      <w:r w:rsidR="00D036D5" w:rsidRPr="003D704E">
        <w:t>support</w:t>
      </w:r>
      <w:r w:rsidR="00A47BBF" w:rsidRPr="003D704E">
        <w:t xml:space="preserve"> DGII PIU with</w:t>
      </w:r>
      <w:r w:rsidR="004F03D5" w:rsidRPr="003D704E">
        <w:t xml:space="preserve"> an experienced Translator/</w:t>
      </w:r>
      <w:r w:rsidR="0081778E" w:rsidRPr="003D704E">
        <w:t>Interpreter</w:t>
      </w:r>
      <w:r w:rsidRPr="003D704E">
        <w:t>, to assist in the project implementation activities as indicated below.</w:t>
      </w:r>
    </w:p>
    <w:p w14:paraId="796E2095" w14:textId="77777777" w:rsidR="00D036D5" w:rsidRPr="003D704E" w:rsidRDefault="00D036D5">
      <w:pPr>
        <w:pStyle w:val="Balk1"/>
        <w:spacing w:before="1"/>
      </w:pPr>
    </w:p>
    <w:p w14:paraId="21132580" w14:textId="31432EFB" w:rsidR="00612A74" w:rsidRPr="003D704E" w:rsidRDefault="00AB6989" w:rsidP="00CC2376">
      <w:pPr>
        <w:pStyle w:val="Balk1"/>
        <w:numPr>
          <w:ilvl w:val="0"/>
          <w:numId w:val="9"/>
        </w:numPr>
        <w:spacing w:before="1"/>
      </w:pPr>
      <w:r w:rsidRPr="003D704E">
        <w:t>Duties</w:t>
      </w:r>
      <w:r w:rsidRPr="003D704E">
        <w:rPr>
          <w:spacing w:val="-4"/>
        </w:rPr>
        <w:t xml:space="preserve"> </w:t>
      </w:r>
      <w:r w:rsidRPr="003D704E">
        <w:t>and</w:t>
      </w:r>
      <w:r w:rsidRPr="003D704E">
        <w:rPr>
          <w:spacing w:val="-4"/>
        </w:rPr>
        <w:t xml:space="preserve"> </w:t>
      </w:r>
      <w:r w:rsidRPr="003D704E">
        <w:t>Responsibilities</w:t>
      </w:r>
    </w:p>
    <w:p w14:paraId="76926E79" w14:textId="77777777" w:rsidR="00612A74" w:rsidRPr="003D704E" w:rsidRDefault="00612A74">
      <w:pPr>
        <w:pStyle w:val="GvdeMetni"/>
        <w:spacing w:before="8"/>
        <w:rPr>
          <w:b/>
          <w:sz w:val="22"/>
        </w:rPr>
      </w:pPr>
    </w:p>
    <w:p w14:paraId="6AA50307" w14:textId="2803E10E" w:rsidR="00612A74" w:rsidRPr="003D704E" w:rsidRDefault="00AB6989" w:rsidP="00E42113">
      <w:pPr>
        <w:pStyle w:val="GvdeMetni"/>
        <w:spacing w:before="160"/>
        <w:ind w:left="201"/>
        <w:jc w:val="both"/>
      </w:pPr>
      <w:r w:rsidRPr="003D704E">
        <w:t xml:space="preserve">Within the framework of the Project, </w:t>
      </w:r>
      <w:r w:rsidRPr="00CC2376">
        <w:t xml:space="preserve">a </w:t>
      </w:r>
      <w:r w:rsidR="004F03D5" w:rsidRPr="00CC2376">
        <w:t xml:space="preserve">translator/ </w:t>
      </w:r>
      <w:r w:rsidR="00A47BBF" w:rsidRPr="00CC2376">
        <w:t>i</w:t>
      </w:r>
      <w:r w:rsidR="0081778E" w:rsidRPr="00CC2376">
        <w:t>nterpreter</w:t>
      </w:r>
      <w:r w:rsidRPr="003D704E">
        <w:t xml:space="preserve"> will </w:t>
      </w:r>
      <w:r w:rsidR="00D036D5" w:rsidRPr="003D704E">
        <w:t xml:space="preserve">work under the </w:t>
      </w:r>
      <w:r w:rsidR="00E42113" w:rsidRPr="003D704E">
        <w:t>guidance and supervision of PIU Director (PD) and with close coordination of other PIU team members. His/her concrete responsibilities will be as follow</w:t>
      </w:r>
      <w:r w:rsidR="00A47BBF" w:rsidRPr="003D704E">
        <w:t>s</w:t>
      </w:r>
      <w:r w:rsidR="00E42113" w:rsidRPr="003D704E">
        <w:t xml:space="preserve"> and will be reporting to the</w:t>
      </w:r>
      <w:r w:rsidR="00CA5C58" w:rsidRPr="003D704E">
        <w:t xml:space="preserve"> </w:t>
      </w:r>
      <w:r w:rsidR="00E42113" w:rsidRPr="003D704E">
        <w:t>PIU Director with</w:t>
      </w:r>
      <w:r w:rsidR="00D036D5" w:rsidRPr="003D704E">
        <w:t xml:space="preserve"> </w:t>
      </w:r>
      <w:r w:rsidR="00E42113" w:rsidRPr="00CC2376">
        <w:t>part time</w:t>
      </w:r>
      <w:r w:rsidR="00E42113" w:rsidRPr="003D704E">
        <w:t xml:space="preserve"> contract </w:t>
      </w:r>
      <w:r w:rsidRPr="003D704E">
        <w:t>in support of project implementation throughout the life of the project.</w:t>
      </w:r>
    </w:p>
    <w:p w14:paraId="70CA92B6" w14:textId="4BEA08D8" w:rsidR="00612A74" w:rsidRPr="003D704E" w:rsidRDefault="00AB6989">
      <w:pPr>
        <w:pStyle w:val="GvdeMetni"/>
        <w:spacing w:before="160"/>
        <w:ind w:left="201"/>
      </w:pPr>
      <w:r w:rsidRPr="003D704E">
        <w:t>The</w:t>
      </w:r>
      <w:r w:rsidRPr="003D704E">
        <w:rPr>
          <w:spacing w:val="-4"/>
        </w:rPr>
        <w:t xml:space="preserve"> </w:t>
      </w:r>
      <w:r w:rsidRPr="003D704E">
        <w:t>key</w:t>
      </w:r>
      <w:r w:rsidRPr="003D704E">
        <w:rPr>
          <w:spacing w:val="-2"/>
        </w:rPr>
        <w:t xml:space="preserve"> </w:t>
      </w:r>
      <w:r w:rsidRPr="003D704E">
        <w:t>detailed</w:t>
      </w:r>
      <w:r w:rsidRPr="003D704E">
        <w:rPr>
          <w:spacing w:val="-1"/>
        </w:rPr>
        <w:t xml:space="preserve"> </w:t>
      </w:r>
      <w:r w:rsidRPr="003D704E">
        <w:t>activities</w:t>
      </w:r>
      <w:r w:rsidRPr="003D704E">
        <w:rPr>
          <w:spacing w:val="-1"/>
        </w:rPr>
        <w:t xml:space="preserve"> </w:t>
      </w:r>
      <w:r w:rsidRPr="003D704E">
        <w:t>to</w:t>
      </w:r>
      <w:r w:rsidRPr="003D704E">
        <w:rPr>
          <w:spacing w:val="-1"/>
        </w:rPr>
        <w:t xml:space="preserve"> </w:t>
      </w:r>
      <w:r w:rsidRPr="003D704E">
        <w:t>be</w:t>
      </w:r>
      <w:r w:rsidRPr="003D704E">
        <w:rPr>
          <w:spacing w:val="-4"/>
        </w:rPr>
        <w:t xml:space="preserve"> </w:t>
      </w:r>
      <w:r w:rsidRPr="003D704E">
        <w:t>carried</w:t>
      </w:r>
      <w:r w:rsidRPr="003D704E">
        <w:rPr>
          <w:spacing w:val="-1"/>
        </w:rPr>
        <w:t xml:space="preserve"> </w:t>
      </w:r>
      <w:r w:rsidRPr="003D704E">
        <w:t>out</w:t>
      </w:r>
      <w:r w:rsidRPr="003D704E">
        <w:rPr>
          <w:spacing w:val="-4"/>
        </w:rPr>
        <w:t xml:space="preserve"> </w:t>
      </w:r>
      <w:r w:rsidRPr="003D704E">
        <w:t>by</w:t>
      </w:r>
      <w:r w:rsidRPr="003D704E">
        <w:rPr>
          <w:spacing w:val="-2"/>
        </w:rPr>
        <w:t xml:space="preserve"> </w:t>
      </w:r>
      <w:r w:rsidRPr="003D704E">
        <w:t xml:space="preserve">the </w:t>
      </w:r>
      <w:r w:rsidRPr="00CC2376">
        <w:t>translator/</w:t>
      </w:r>
      <w:r w:rsidR="00A47BBF" w:rsidRPr="00CC2376">
        <w:t>i</w:t>
      </w:r>
      <w:r w:rsidR="0081778E" w:rsidRPr="00CC2376">
        <w:t>nterpreter</w:t>
      </w:r>
      <w:r w:rsidRPr="003D704E">
        <w:rPr>
          <w:spacing w:val="-1"/>
        </w:rPr>
        <w:t xml:space="preserve"> </w:t>
      </w:r>
      <w:r w:rsidRPr="003D704E">
        <w:t>are:</w:t>
      </w:r>
    </w:p>
    <w:p w14:paraId="13ED5562" w14:textId="77777777" w:rsidR="00AB6989" w:rsidRPr="003D704E" w:rsidRDefault="00AB6989">
      <w:pPr>
        <w:pStyle w:val="GvdeMetni"/>
        <w:spacing w:before="160"/>
        <w:ind w:left="201"/>
      </w:pPr>
    </w:p>
    <w:p w14:paraId="2BF01A18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Translate all correspondence related to the project activity including training materials, work plans, reports and minutes of meetings, presentations, and communications;</w:t>
      </w:r>
    </w:p>
    <w:p w14:paraId="3525DEB7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Review all incoming and outgoing documents related to the particular project activity, summarize as required, and follow up;</w:t>
      </w:r>
    </w:p>
    <w:p w14:paraId="08DDDDB6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Comply to the maintained timetable of translation and interpreting work-in and work-out, and the progress of translations as required;</w:t>
      </w:r>
    </w:p>
    <w:p w14:paraId="428F50AE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Ensure that all translations are issued within the timescale agreed with the Project meetings/documents and to an excellent standard;</w:t>
      </w:r>
    </w:p>
    <w:p w14:paraId="0F16FA95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lastRenderedPageBreak/>
        <w:t>Provide general support for DGII-PIU with foreign partners and/or authorities, with particular reference to the assistance and management of mission reports and other documents provided by them</w:t>
      </w:r>
    </w:p>
    <w:p w14:paraId="7F97D1A9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Report as necessary with the Project Manager, on the progress of translation/interpreting work to the weekly Project staff meeting;</w:t>
      </w:r>
    </w:p>
    <w:p w14:paraId="7E532EAF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>Undertake translation and interpretation work for DGII PIU meetings as required by the Project Manager;</w:t>
      </w:r>
    </w:p>
    <w:p w14:paraId="5832FE29" w14:textId="6C621212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 w:line="293" w:lineRule="atLeast"/>
        <w:contextualSpacing/>
        <w:jc w:val="both"/>
        <w:textAlignment w:val="baseline"/>
        <w:rPr>
          <w:sz w:val="24"/>
        </w:rPr>
      </w:pPr>
      <w:r w:rsidRPr="003D704E">
        <w:rPr>
          <w:sz w:val="24"/>
        </w:rPr>
        <w:t xml:space="preserve">Attend meetings to provide accurate and </w:t>
      </w:r>
      <w:r w:rsidR="00D866A3" w:rsidRPr="003D704E">
        <w:rPr>
          <w:sz w:val="24"/>
        </w:rPr>
        <w:t>simultaneous translation</w:t>
      </w:r>
      <w:r w:rsidRPr="003D704E">
        <w:rPr>
          <w:sz w:val="24"/>
        </w:rPr>
        <w:t>;</w:t>
      </w:r>
    </w:p>
    <w:p w14:paraId="374D5E36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/>
        <w:contextualSpacing/>
        <w:jc w:val="both"/>
        <w:rPr>
          <w:sz w:val="24"/>
        </w:rPr>
      </w:pPr>
      <w:r w:rsidRPr="003D704E">
        <w:rPr>
          <w:sz w:val="24"/>
        </w:rPr>
        <w:t xml:space="preserve">Assure confidentiality of meetings and discussions and maintaining confidentiality in </w:t>
      </w:r>
      <w:proofErr w:type="gramStart"/>
      <w:r w:rsidRPr="003D704E">
        <w:rPr>
          <w:sz w:val="24"/>
        </w:rPr>
        <w:t>all  matters</w:t>
      </w:r>
      <w:proofErr w:type="gramEnd"/>
      <w:r w:rsidRPr="003D704E">
        <w:rPr>
          <w:sz w:val="24"/>
        </w:rPr>
        <w:t xml:space="preserve"> relating to the work of the Project. </w:t>
      </w:r>
    </w:p>
    <w:p w14:paraId="2E240600" w14:textId="77777777" w:rsidR="00AB6989" w:rsidRPr="003D704E" w:rsidRDefault="00AB6989" w:rsidP="00AB6989">
      <w:pPr>
        <w:pStyle w:val="ListeParagraf"/>
        <w:widowControl/>
        <w:numPr>
          <w:ilvl w:val="0"/>
          <w:numId w:val="8"/>
        </w:numPr>
        <w:autoSpaceDE/>
        <w:autoSpaceDN/>
        <w:spacing w:before="0"/>
        <w:contextualSpacing/>
        <w:jc w:val="both"/>
        <w:rPr>
          <w:sz w:val="24"/>
        </w:rPr>
      </w:pPr>
      <w:r w:rsidRPr="003D704E">
        <w:rPr>
          <w:sz w:val="24"/>
        </w:rPr>
        <w:t>Assisting the DGII-PIU in communications, liaison and general working relations with the public offices and institutions, relevant to project activities</w:t>
      </w:r>
    </w:p>
    <w:p w14:paraId="3706F34F" w14:textId="77777777" w:rsidR="00AB6989" w:rsidRPr="003D704E" w:rsidRDefault="00AB6989" w:rsidP="00AB6989">
      <w:pPr>
        <w:pStyle w:val="ListeParagraf"/>
        <w:numPr>
          <w:ilvl w:val="0"/>
          <w:numId w:val="8"/>
        </w:numPr>
        <w:tabs>
          <w:tab w:val="left" w:pos="442"/>
        </w:tabs>
        <w:spacing w:before="0"/>
        <w:contextualSpacing/>
        <w:jc w:val="both"/>
        <w:rPr>
          <w:sz w:val="24"/>
        </w:rPr>
      </w:pPr>
      <w:r w:rsidRPr="003D704E">
        <w:rPr>
          <w:sz w:val="24"/>
        </w:rPr>
        <w:t>Provide any other necessary support related to project implementation.</w:t>
      </w:r>
    </w:p>
    <w:p w14:paraId="60D4FA7A" w14:textId="77777777" w:rsidR="00612A74" w:rsidRPr="003D704E" w:rsidRDefault="00612A74">
      <w:pPr>
        <w:pStyle w:val="GvdeMetni"/>
        <w:spacing w:before="8"/>
        <w:rPr>
          <w:sz w:val="29"/>
        </w:rPr>
      </w:pPr>
    </w:p>
    <w:p w14:paraId="6599FFFF" w14:textId="77777777" w:rsidR="00612A74" w:rsidRPr="003D704E" w:rsidRDefault="00AB6989" w:rsidP="00CC2376">
      <w:pPr>
        <w:pStyle w:val="Balk1"/>
        <w:numPr>
          <w:ilvl w:val="0"/>
          <w:numId w:val="11"/>
        </w:numPr>
      </w:pPr>
      <w:r w:rsidRPr="003D704E">
        <w:t>Duration</w:t>
      </w:r>
      <w:r w:rsidRPr="003D704E">
        <w:rPr>
          <w:spacing w:val="-1"/>
        </w:rPr>
        <w:t xml:space="preserve"> </w:t>
      </w:r>
      <w:r w:rsidRPr="003D704E">
        <w:t>and</w:t>
      </w:r>
      <w:r w:rsidRPr="003D704E">
        <w:rPr>
          <w:spacing w:val="-3"/>
        </w:rPr>
        <w:t xml:space="preserve"> </w:t>
      </w:r>
      <w:r w:rsidRPr="003D704E">
        <w:t>Location</w:t>
      </w:r>
      <w:r w:rsidRPr="003D704E">
        <w:rPr>
          <w:spacing w:val="-2"/>
        </w:rPr>
        <w:t xml:space="preserve"> </w:t>
      </w:r>
      <w:r w:rsidRPr="003D704E">
        <w:t>of</w:t>
      </w:r>
      <w:r w:rsidRPr="003D704E">
        <w:rPr>
          <w:spacing w:val="-3"/>
        </w:rPr>
        <w:t xml:space="preserve"> </w:t>
      </w:r>
      <w:r w:rsidRPr="003D704E">
        <w:t>Employment</w:t>
      </w:r>
    </w:p>
    <w:p w14:paraId="5FFEC622" w14:textId="0CBA39FF" w:rsidR="00612A74" w:rsidRPr="003D704E" w:rsidRDefault="00AB6989">
      <w:pPr>
        <w:pStyle w:val="GvdeMetni"/>
        <w:spacing w:before="182" w:line="259" w:lineRule="auto"/>
        <w:ind w:left="201" w:right="168"/>
        <w:jc w:val="both"/>
      </w:pPr>
      <w:r w:rsidRPr="003D704E">
        <w:t xml:space="preserve">The services will be required on a </w:t>
      </w:r>
      <w:r w:rsidR="0081778E" w:rsidRPr="003D704E">
        <w:t>part</w:t>
      </w:r>
      <w:r w:rsidRPr="003D704E">
        <w:t xml:space="preserve">-time basis. The </w:t>
      </w:r>
      <w:r w:rsidR="00F2341D" w:rsidRPr="003D704E">
        <w:t>Translator/</w:t>
      </w:r>
      <w:r w:rsidR="0081778E" w:rsidRPr="003D704E">
        <w:t>Interpreter</w:t>
      </w:r>
      <w:r w:rsidRPr="003D704E">
        <w:t xml:space="preserve"> is expected to</w:t>
      </w:r>
      <w:r w:rsidRPr="003D704E">
        <w:rPr>
          <w:spacing w:val="-57"/>
        </w:rPr>
        <w:t xml:space="preserve"> </w:t>
      </w:r>
      <w:r w:rsidR="0081778E" w:rsidRPr="003D704E">
        <w:rPr>
          <w:spacing w:val="-57"/>
        </w:rPr>
        <w:t xml:space="preserve">  </w:t>
      </w:r>
      <w:r w:rsidRPr="003D704E">
        <w:t xml:space="preserve">commence </w:t>
      </w:r>
      <w:r w:rsidRPr="00CC2376">
        <w:t xml:space="preserve">work in </w:t>
      </w:r>
      <w:r w:rsidR="0081778E" w:rsidRPr="00CC2376">
        <w:t xml:space="preserve">September </w:t>
      </w:r>
      <w:r w:rsidRPr="00CC2376">
        <w:t>202</w:t>
      </w:r>
      <w:r w:rsidR="00F2341D" w:rsidRPr="00CC2376">
        <w:t>1</w:t>
      </w:r>
      <w:r w:rsidRPr="003D704E">
        <w:t xml:space="preserve">, with two months’ probation period and a </w:t>
      </w:r>
      <w:r w:rsidRPr="00CC2376">
        <w:t>renewable 1-</w:t>
      </w:r>
      <w:r w:rsidRPr="00CC2376">
        <w:rPr>
          <w:spacing w:val="1"/>
        </w:rPr>
        <w:t xml:space="preserve"> </w:t>
      </w:r>
      <w:r w:rsidRPr="00CC2376">
        <w:t>year</w:t>
      </w:r>
      <w:r w:rsidRPr="00CC2376">
        <w:rPr>
          <w:spacing w:val="-1"/>
        </w:rPr>
        <w:t xml:space="preserve"> </w:t>
      </w:r>
      <w:r w:rsidRPr="00CC2376">
        <w:t>contract,</w:t>
      </w:r>
      <w:r w:rsidRPr="00CC2376">
        <w:rPr>
          <w:spacing w:val="3"/>
        </w:rPr>
        <w:t xml:space="preserve"> </w:t>
      </w:r>
      <w:r w:rsidRPr="00CC2376">
        <w:t>if performance</w:t>
      </w:r>
      <w:r w:rsidRPr="00CC2376">
        <w:rPr>
          <w:spacing w:val="1"/>
        </w:rPr>
        <w:t xml:space="preserve"> </w:t>
      </w:r>
      <w:r w:rsidRPr="00CC2376">
        <w:t>is</w:t>
      </w:r>
      <w:r w:rsidRPr="00CC2376">
        <w:rPr>
          <w:spacing w:val="-1"/>
        </w:rPr>
        <w:t xml:space="preserve"> </w:t>
      </w:r>
      <w:r w:rsidRPr="00CC2376">
        <w:t>satisfactory.</w:t>
      </w:r>
    </w:p>
    <w:p w14:paraId="4C03E0CA" w14:textId="77777777" w:rsidR="00612A74" w:rsidRPr="003D704E" w:rsidRDefault="00AB6989">
      <w:pPr>
        <w:pStyle w:val="GvdeMetni"/>
        <w:spacing w:before="160"/>
        <w:ind w:left="201"/>
      </w:pPr>
      <w:r w:rsidRPr="003D704E">
        <w:t>The</w:t>
      </w:r>
      <w:r w:rsidRPr="003D704E">
        <w:rPr>
          <w:spacing w:val="-3"/>
        </w:rPr>
        <w:t xml:space="preserve"> </w:t>
      </w:r>
      <w:r w:rsidRPr="003D704E">
        <w:t>position will</w:t>
      </w:r>
      <w:r w:rsidRPr="003D704E">
        <w:rPr>
          <w:spacing w:val="-1"/>
        </w:rPr>
        <w:t xml:space="preserve"> </w:t>
      </w:r>
      <w:r w:rsidRPr="003D704E">
        <w:t>be</w:t>
      </w:r>
      <w:r w:rsidRPr="003D704E">
        <w:rPr>
          <w:spacing w:val="-2"/>
        </w:rPr>
        <w:t xml:space="preserve"> </w:t>
      </w:r>
      <w:r w:rsidRPr="003D704E">
        <w:t>based</w:t>
      </w:r>
      <w:r w:rsidRPr="003D704E">
        <w:rPr>
          <w:spacing w:val="-2"/>
        </w:rPr>
        <w:t xml:space="preserve"> </w:t>
      </w:r>
      <w:r w:rsidRPr="003D704E">
        <w:t>in</w:t>
      </w:r>
      <w:r w:rsidRPr="003D704E">
        <w:rPr>
          <w:spacing w:val="-1"/>
        </w:rPr>
        <w:t xml:space="preserve"> </w:t>
      </w:r>
      <w:r w:rsidRPr="003D704E">
        <w:t>Ankara.</w:t>
      </w:r>
    </w:p>
    <w:p w14:paraId="2DB8720E" w14:textId="067E3CEF" w:rsidR="00F2341D" w:rsidRDefault="00AB6989" w:rsidP="00CC2376">
      <w:pPr>
        <w:pStyle w:val="Balk1"/>
        <w:numPr>
          <w:ilvl w:val="0"/>
          <w:numId w:val="11"/>
        </w:numPr>
        <w:spacing w:before="182"/>
      </w:pPr>
      <w:r w:rsidRPr="003D704E">
        <w:t>Qualification</w:t>
      </w:r>
      <w:r w:rsidRPr="003D704E">
        <w:rPr>
          <w:spacing w:val="-3"/>
        </w:rPr>
        <w:t xml:space="preserve"> </w:t>
      </w:r>
      <w:r w:rsidRPr="003D704E">
        <w:t>Requirements</w:t>
      </w:r>
    </w:p>
    <w:p w14:paraId="33F44895" w14:textId="77777777" w:rsidR="00A87AEA" w:rsidRPr="003D704E" w:rsidRDefault="00A87AEA" w:rsidP="00A87AEA">
      <w:pPr>
        <w:pStyle w:val="Balk1"/>
        <w:spacing w:before="182"/>
        <w:ind w:left="720"/>
      </w:pPr>
    </w:p>
    <w:p w14:paraId="150FC5B3" w14:textId="5F4FA27C" w:rsidR="004F03D5" w:rsidRPr="004F03D5" w:rsidRDefault="004F03D5" w:rsidP="00CC2376">
      <w:pPr>
        <w:pStyle w:val="GvdeMetni"/>
        <w:numPr>
          <w:ilvl w:val="0"/>
          <w:numId w:val="6"/>
        </w:numPr>
        <w:spacing w:line="259" w:lineRule="auto"/>
        <w:ind w:left="201" w:right="177"/>
        <w:jc w:val="both"/>
      </w:pPr>
      <w:r w:rsidRPr="003D704E">
        <w:t>Bachelor’s degree in</w:t>
      </w:r>
      <w:r w:rsidR="00B128A2" w:rsidRPr="003D704E">
        <w:t xml:space="preserve"> </w:t>
      </w:r>
      <w:r w:rsidR="00B128A2" w:rsidRPr="00CC2376">
        <w:t>English Translation &amp; Interpretation</w:t>
      </w:r>
      <w:r w:rsidR="00B128A2" w:rsidRPr="003D704E">
        <w:t xml:space="preserve"> or equivalent</w:t>
      </w:r>
      <w:r w:rsidRPr="004F03D5">
        <w:t>.</w:t>
      </w:r>
    </w:p>
    <w:p w14:paraId="16B6840F" w14:textId="4F9B51A4" w:rsidR="004F03D5" w:rsidRPr="004F03D5" w:rsidRDefault="00B128A2" w:rsidP="00CC2376">
      <w:pPr>
        <w:pStyle w:val="GvdeMetni"/>
        <w:numPr>
          <w:ilvl w:val="0"/>
          <w:numId w:val="6"/>
        </w:numPr>
        <w:spacing w:line="259" w:lineRule="auto"/>
        <w:ind w:left="201" w:right="177"/>
        <w:jc w:val="both"/>
      </w:pPr>
      <w:r>
        <w:t>At least 8 years of s</w:t>
      </w:r>
      <w:r w:rsidR="004F03D5">
        <w:t xml:space="preserve">pecific work experience </w:t>
      </w:r>
      <w:r w:rsidR="00AB6989">
        <w:t xml:space="preserve">in </w:t>
      </w:r>
      <w:r w:rsidR="004F03D5">
        <w:t>T</w:t>
      </w:r>
      <w:r w:rsidR="00F2341D" w:rsidRPr="004F03D5">
        <w:t>ranslation/Interpretation with national or international organization</w:t>
      </w:r>
      <w:r>
        <w:t>s</w:t>
      </w:r>
      <w:r w:rsidR="00BF3525">
        <w:t>,</w:t>
      </w:r>
    </w:p>
    <w:p w14:paraId="1482687B" w14:textId="29C7B291" w:rsidR="004F03D5" w:rsidRPr="004F03D5" w:rsidRDefault="004F03D5" w:rsidP="00CC2376">
      <w:pPr>
        <w:pStyle w:val="GvdeMetni"/>
        <w:numPr>
          <w:ilvl w:val="0"/>
          <w:numId w:val="6"/>
        </w:numPr>
        <w:spacing w:line="259" w:lineRule="auto"/>
        <w:ind w:left="201" w:right="177"/>
        <w:jc w:val="both"/>
      </w:pPr>
      <w:r w:rsidRPr="004F03D5">
        <w:t>A</w:t>
      </w:r>
      <w:r w:rsidR="00F2341D" w:rsidRPr="004F03D5">
        <w:t>bility to accurately interpret and translate from/to English/Turkish languages,</w:t>
      </w:r>
    </w:p>
    <w:p w14:paraId="1C76BE45" w14:textId="2CE8D6C8" w:rsidR="00612A74" w:rsidRDefault="00AB6989" w:rsidP="00CC2376">
      <w:pPr>
        <w:pStyle w:val="GvdeMetni"/>
        <w:numPr>
          <w:ilvl w:val="0"/>
          <w:numId w:val="6"/>
        </w:numPr>
        <w:spacing w:line="259" w:lineRule="auto"/>
        <w:ind w:left="201" w:right="177"/>
        <w:jc w:val="both"/>
      </w:pPr>
      <w:r>
        <w:t>Good communication skills which will make significant contribution to management and</w:t>
      </w:r>
      <w:r w:rsidRPr="004F03D5">
        <w:rPr>
          <w:spacing w:val="1"/>
        </w:rPr>
        <w:t xml:space="preserve"> </w:t>
      </w:r>
      <w:r>
        <w:t>execution</w:t>
      </w:r>
      <w:r w:rsidRPr="004F03D5">
        <w:rPr>
          <w:spacing w:val="1"/>
        </w:rPr>
        <w:t xml:space="preserve"> </w:t>
      </w:r>
      <w:r>
        <w:t>of</w:t>
      </w:r>
      <w:r w:rsidRPr="004F03D5">
        <w:rPr>
          <w:spacing w:val="1"/>
        </w:rPr>
        <w:t xml:space="preserve"> </w:t>
      </w:r>
      <w:r>
        <w:t>the</w:t>
      </w:r>
      <w:r w:rsidRPr="004F03D5">
        <w:rPr>
          <w:spacing w:val="1"/>
        </w:rPr>
        <w:t xml:space="preserve"> </w:t>
      </w:r>
      <w:r>
        <w:t>Project;</w:t>
      </w:r>
      <w:r w:rsidRPr="004F03D5">
        <w:rPr>
          <w:spacing w:val="1"/>
        </w:rPr>
        <w:t xml:space="preserve"> </w:t>
      </w:r>
      <w:r>
        <w:t>problem</w:t>
      </w:r>
      <w:r w:rsidRPr="004F03D5">
        <w:rPr>
          <w:spacing w:val="1"/>
        </w:rPr>
        <w:t xml:space="preserve"> </w:t>
      </w:r>
      <w:r>
        <w:t>solving</w:t>
      </w:r>
      <w:r w:rsidRPr="004F03D5">
        <w:rPr>
          <w:spacing w:val="1"/>
        </w:rPr>
        <w:t xml:space="preserve"> </w:t>
      </w:r>
      <w:r>
        <w:t>ability,</w:t>
      </w:r>
      <w:r w:rsidRPr="004F03D5">
        <w:rPr>
          <w:spacing w:val="1"/>
        </w:rPr>
        <w:t xml:space="preserve"> </w:t>
      </w:r>
      <w:r>
        <w:t>teamwork</w:t>
      </w:r>
      <w:r w:rsidRPr="004F03D5">
        <w:rPr>
          <w:spacing w:val="1"/>
        </w:rPr>
        <w:t xml:space="preserve"> </w:t>
      </w:r>
      <w:r>
        <w:t>and</w:t>
      </w:r>
      <w:r w:rsidRPr="004F03D5">
        <w:rPr>
          <w:spacing w:val="1"/>
        </w:rPr>
        <w:t xml:space="preserve"> </w:t>
      </w:r>
      <w:r>
        <w:t>coordination</w:t>
      </w:r>
      <w:r w:rsidRPr="004F03D5">
        <w:rPr>
          <w:spacing w:val="60"/>
        </w:rPr>
        <w:t xml:space="preserve"> </w:t>
      </w:r>
      <w:r>
        <w:t>skills,</w:t>
      </w:r>
      <w:r w:rsidRPr="004F03D5">
        <w:rPr>
          <w:spacing w:val="1"/>
        </w:rPr>
        <w:t xml:space="preserve"> </w:t>
      </w:r>
      <w:r>
        <w:t>analytical</w:t>
      </w:r>
      <w:r w:rsidRPr="004F03D5">
        <w:rPr>
          <w:spacing w:val="12"/>
        </w:rPr>
        <w:t xml:space="preserve"> </w:t>
      </w:r>
      <w:r>
        <w:t>thinking.</w:t>
      </w:r>
    </w:p>
    <w:p w14:paraId="7B847DC3" w14:textId="226E7708" w:rsidR="00B128A2" w:rsidRDefault="00B128A2" w:rsidP="00CC2376">
      <w:pPr>
        <w:pStyle w:val="GvdeMetni"/>
        <w:numPr>
          <w:ilvl w:val="0"/>
          <w:numId w:val="6"/>
        </w:numPr>
        <w:spacing w:line="259" w:lineRule="auto"/>
        <w:ind w:left="201" w:right="177"/>
        <w:jc w:val="both"/>
      </w:pPr>
      <w:r>
        <w:t>Experience with CAT (Computer Assisted Translation) Tools for translators.</w:t>
      </w:r>
    </w:p>
    <w:p w14:paraId="126E17D0" w14:textId="77777777" w:rsidR="00612A74" w:rsidRDefault="00612A74">
      <w:pPr>
        <w:pStyle w:val="GvdeMetni"/>
        <w:rPr>
          <w:sz w:val="26"/>
        </w:rPr>
      </w:pPr>
    </w:p>
    <w:p w14:paraId="67D94867" w14:textId="77777777" w:rsidR="00612A74" w:rsidRDefault="00AB6989" w:rsidP="00CC2376">
      <w:pPr>
        <w:pStyle w:val="Balk1"/>
        <w:numPr>
          <w:ilvl w:val="0"/>
          <w:numId w:val="11"/>
        </w:numPr>
        <w:spacing w:before="1"/>
      </w:pPr>
      <w:r>
        <w:t>Hiring</w:t>
      </w:r>
      <w:r>
        <w:rPr>
          <w:spacing w:val="-3"/>
        </w:rPr>
        <w:t xml:space="preserve"> </w:t>
      </w:r>
      <w:r>
        <w:t>Methodology</w:t>
      </w:r>
    </w:p>
    <w:p w14:paraId="15BB89FC" w14:textId="77777777" w:rsidR="00612A74" w:rsidRDefault="00612A74">
      <w:pPr>
        <w:sectPr w:rsidR="00612A74">
          <w:pgSz w:w="11910" w:h="16840"/>
          <w:pgMar w:top="1040" w:right="1280" w:bottom="1200" w:left="1240" w:header="0" w:footer="1000" w:gutter="0"/>
          <w:cols w:space="708"/>
        </w:sectPr>
      </w:pPr>
    </w:p>
    <w:p w14:paraId="56A957F8" w14:textId="0C829827" w:rsidR="00612A74" w:rsidRDefault="00AB6989" w:rsidP="00A87AEA">
      <w:pPr>
        <w:pStyle w:val="GvdeMetni"/>
        <w:spacing w:before="76" w:line="259" w:lineRule="auto"/>
        <w:ind w:right="154"/>
        <w:jc w:val="both"/>
      </w:pPr>
      <w:r>
        <w:lastRenderedPageBreak/>
        <w:t>The Consultant will be hired in accordance with the World Bank’s “Procurement Regulations</w:t>
      </w:r>
      <w:r>
        <w:rPr>
          <w:spacing w:val="-57"/>
        </w:rPr>
        <w:t xml:space="preserve"> </w:t>
      </w:r>
      <w:r>
        <w:t>for IPF Borrowers (in effect since 1 July 2016 and revised November 2017 and August 2018)</w:t>
      </w:r>
      <w:r>
        <w:rPr>
          <w:spacing w:val="-57"/>
        </w:rPr>
        <w:t xml:space="preserve"> </w:t>
      </w:r>
      <w:r>
        <w:t>(Procurement Regulations)”. The contract will be signed between the Directorate-General of</w:t>
      </w:r>
      <w:r>
        <w:rPr>
          <w:spacing w:val="1"/>
        </w:rPr>
        <w:t xml:space="preserve"> </w:t>
      </w:r>
      <w:r>
        <w:t>Infrastructure</w:t>
      </w:r>
      <w:r>
        <w:rPr>
          <w:spacing w:val="-5"/>
        </w:rPr>
        <w:t xml:space="preserve"> </w:t>
      </w:r>
      <w:r>
        <w:t>Investments</w:t>
      </w:r>
      <w:r>
        <w:rPr>
          <w:spacing w:val="-4"/>
        </w:rPr>
        <w:t xml:space="preserve"> </w:t>
      </w:r>
      <w:r>
        <w:t>(DGII) 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designee 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Consultant.</w:t>
      </w:r>
    </w:p>
    <w:p w14:paraId="0913D15C" w14:textId="77777777" w:rsidR="00A87AEA" w:rsidRDefault="00A87AEA" w:rsidP="00A87AEA">
      <w:pPr>
        <w:pStyle w:val="GvdeMetni"/>
        <w:spacing w:before="76" w:line="259" w:lineRule="auto"/>
        <w:ind w:right="154"/>
        <w:jc w:val="both"/>
      </w:pPr>
    </w:p>
    <w:p w14:paraId="651764CD" w14:textId="77777777" w:rsidR="00612A74" w:rsidRDefault="00AB6989" w:rsidP="00CC2376">
      <w:pPr>
        <w:pStyle w:val="Balk1"/>
        <w:numPr>
          <w:ilvl w:val="0"/>
          <w:numId w:val="11"/>
        </w:numPr>
        <w:spacing w:before="1"/>
      </w:pPr>
      <w:r>
        <w:t>Application</w:t>
      </w:r>
      <w:r>
        <w:rPr>
          <w:spacing w:val="-3"/>
        </w:rPr>
        <w:t xml:space="preserve"> </w:t>
      </w:r>
      <w:r>
        <w:t>Process</w:t>
      </w:r>
    </w:p>
    <w:p w14:paraId="6E40B698" w14:textId="77777777" w:rsidR="007E309E" w:rsidRDefault="00AB6989" w:rsidP="007E309E">
      <w:pPr>
        <w:pStyle w:val="GvdeMetni"/>
        <w:spacing w:before="182" w:line="362" w:lineRule="auto"/>
        <w:ind w:left="201" w:right="176"/>
        <w:rPr>
          <w:spacing w:val="-57"/>
        </w:rPr>
      </w:pPr>
      <w:r>
        <w:t>The application should include</w:t>
      </w:r>
      <w:r w:rsidR="007E309E" w:rsidRPr="007E309E">
        <w:rPr>
          <w:rFonts w:eastAsiaTheme="minorHAnsi"/>
          <w:color w:val="000000"/>
          <w:lang w:val="en-GB"/>
        </w:rPr>
        <w:t xml:space="preserve"> </w:t>
      </w:r>
      <w:r w:rsidR="007E309E" w:rsidRPr="00262684">
        <w:rPr>
          <w:rFonts w:eastAsiaTheme="minorHAnsi"/>
          <w:color w:val="000000"/>
          <w:lang w:val="en-GB"/>
        </w:rPr>
        <w:t>one-page application letter</w:t>
      </w:r>
      <w:r w:rsidR="007E309E">
        <w:rPr>
          <w:rFonts w:eastAsiaTheme="minorHAnsi"/>
          <w:color w:val="000000"/>
          <w:lang w:val="en-GB"/>
        </w:rPr>
        <w:t xml:space="preserve"> and</w:t>
      </w:r>
      <w:r>
        <w:t xml:space="preserve"> a CV in </w:t>
      </w:r>
      <w:r w:rsidR="007E309E">
        <w:t>t</w:t>
      </w:r>
      <w:r>
        <w:t>he following format in English.</w:t>
      </w:r>
      <w:r>
        <w:rPr>
          <w:spacing w:val="-57"/>
        </w:rPr>
        <w:t xml:space="preserve"> </w:t>
      </w:r>
    </w:p>
    <w:p w14:paraId="4D82F359" w14:textId="3F48FDE3" w:rsidR="00612A74" w:rsidRDefault="00AB6989" w:rsidP="007E309E">
      <w:pPr>
        <w:pStyle w:val="GvdeMetni"/>
        <w:spacing w:before="182" w:line="362" w:lineRule="auto"/>
        <w:ind w:left="201" w:right="-108"/>
      </w:pPr>
      <w:r>
        <w:t>Attn:</w:t>
      </w:r>
      <w:r>
        <w:rPr>
          <w:spacing w:val="58"/>
        </w:rPr>
        <w:t xml:space="preserve"> </w:t>
      </w:r>
      <w:r>
        <w:t>Mr.</w:t>
      </w:r>
      <w:r>
        <w:rPr>
          <w:spacing w:val="2"/>
        </w:rPr>
        <w:t xml:space="preserve"> </w:t>
      </w:r>
      <w:r>
        <w:t>Ahmet</w:t>
      </w:r>
      <w:r>
        <w:rPr>
          <w:spacing w:val="1"/>
        </w:rPr>
        <w:t xml:space="preserve"> </w:t>
      </w:r>
      <w:proofErr w:type="spellStart"/>
      <w:r>
        <w:t>Tuncsoy</w:t>
      </w:r>
      <w:bookmarkStart w:id="0" w:name="_GoBack"/>
      <w:bookmarkEnd w:id="0"/>
      <w:proofErr w:type="spellEnd"/>
    </w:p>
    <w:p w14:paraId="2006EED2" w14:textId="6333C8DD" w:rsidR="00A47BBF" w:rsidRDefault="00AB6989">
      <w:pPr>
        <w:pStyle w:val="GvdeMetni"/>
        <w:spacing w:before="136"/>
        <w:ind w:left="201" w:right="3801"/>
      </w:pPr>
      <w:r>
        <w:t>Ministry of Transport and Infrastructure (</w:t>
      </w:r>
      <w:proofErr w:type="spellStart"/>
      <w:r>
        <w:t>MoTI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2"/>
        </w:rPr>
        <w:t>Directorate-General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Infrastructure</w:t>
      </w:r>
      <w:r>
        <w:rPr>
          <w:spacing w:val="-13"/>
        </w:rPr>
        <w:t xml:space="preserve"> </w:t>
      </w:r>
      <w:r>
        <w:rPr>
          <w:spacing w:val="-1"/>
        </w:rPr>
        <w:t>Investments</w:t>
      </w:r>
      <w:r>
        <w:rPr>
          <w:spacing w:val="-12"/>
        </w:rPr>
        <w:t xml:space="preserve"> </w:t>
      </w:r>
      <w:r>
        <w:rPr>
          <w:spacing w:val="-1"/>
        </w:rPr>
        <w:t>(DGII)</w:t>
      </w:r>
      <w:r>
        <w:rPr>
          <w:spacing w:val="-57"/>
        </w:rPr>
        <w:t xml:space="preserve"> </w:t>
      </w:r>
    </w:p>
    <w:p w14:paraId="78355E28" w14:textId="04491912" w:rsidR="00A47BBF" w:rsidRDefault="00A47BBF" w:rsidP="00CC2376">
      <w:pPr>
        <w:pStyle w:val="GvdeMetni"/>
        <w:ind w:left="201" w:right="3801"/>
      </w:pPr>
      <w:r w:rsidRPr="00A47BBF">
        <w:t>Department of Railway Construction</w:t>
      </w:r>
    </w:p>
    <w:p w14:paraId="2F306AAA" w14:textId="77777777" w:rsidR="00612A74" w:rsidRDefault="00612A74">
      <w:pPr>
        <w:pStyle w:val="GvdeMetni"/>
      </w:pPr>
    </w:p>
    <w:p w14:paraId="6F78BE71" w14:textId="2064CEE3" w:rsidR="00612A74" w:rsidRDefault="00AB6989" w:rsidP="00CC2376">
      <w:pPr>
        <w:pStyle w:val="GvdeMetni"/>
        <w:spacing w:before="136"/>
        <w:ind w:left="201" w:right="3801"/>
      </w:pPr>
      <w:proofErr w:type="spellStart"/>
      <w:r>
        <w:t>Hakkı</w:t>
      </w:r>
      <w:proofErr w:type="spellEnd"/>
      <w:r>
        <w:t xml:space="preserve"> </w:t>
      </w:r>
      <w:proofErr w:type="spellStart"/>
      <w:r>
        <w:t>Turayliç</w:t>
      </w:r>
      <w:proofErr w:type="spellEnd"/>
      <w:r>
        <w:t xml:space="preserve"> </w:t>
      </w:r>
      <w:proofErr w:type="spellStart"/>
      <w:r>
        <w:t>Caddesi</w:t>
      </w:r>
      <w:proofErr w:type="spellEnd"/>
      <w:r>
        <w:t xml:space="preserve"> No</w:t>
      </w:r>
      <w:proofErr w:type="gramStart"/>
      <w:r>
        <w:t>:5</w:t>
      </w:r>
      <w:proofErr w:type="gramEnd"/>
      <w:r>
        <w:t xml:space="preserve"> </w:t>
      </w:r>
      <w:proofErr w:type="spellStart"/>
      <w:r>
        <w:t>Emek</w:t>
      </w:r>
      <w:proofErr w:type="spellEnd"/>
      <w:r>
        <w:t xml:space="preserve"> </w:t>
      </w:r>
      <w:proofErr w:type="spellStart"/>
      <w:r>
        <w:t>Çankaya</w:t>
      </w:r>
      <w:proofErr w:type="spellEnd"/>
      <w:r>
        <w:t xml:space="preserve"> / Ankara</w:t>
      </w:r>
      <w:r w:rsidRPr="00CC2376">
        <w:t xml:space="preserve"> </w:t>
      </w:r>
      <w:r>
        <w:t>Tel: 0312</w:t>
      </w:r>
      <w:r w:rsidRPr="00CC2376">
        <w:t xml:space="preserve"> </w:t>
      </w:r>
      <w:r>
        <w:t>203</w:t>
      </w:r>
      <w:r w:rsidR="00A47BBF">
        <w:t xml:space="preserve"> </w:t>
      </w:r>
      <w:r>
        <w:t>17</w:t>
      </w:r>
      <w:r w:rsidR="00A47BBF">
        <w:t xml:space="preserve"> </w:t>
      </w:r>
      <w:r>
        <w:t>05</w:t>
      </w:r>
    </w:p>
    <w:p w14:paraId="39FF12B2" w14:textId="77777777" w:rsidR="00F816D5" w:rsidRDefault="00AB6989" w:rsidP="00CC2376">
      <w:pPr>
        <w:pStyle w:val="GvdeMetni"/>
        <w:ind w:left="201" w:right="3801"/>
        <w:rPr>
          <w:spacing w:val="1"/>
        </w:rPr>
      </w:pPr>
      <w:r>
        <w:t xml:space="preserve">E-mail: </w:t>
      </w:r>
      <w:hyperlink r:id="rId8">
        <w:r>
          <w:t>irfan.kurnaz@uab.gov.tr</w:t>
        </w:r>
      </w:hyperlink>
      <w:r>
        <w:rPr>
          <w:spacing w:val="1"/>
        </w:rPr>
        <w:t xml:space="preserve"> </w:t>
      </w:r>
    </w:p>
    <w:p w14:paraId="062EE838" w14:textId="54ADA0F3" w:rsidR="00612A74" w:rsidRDefault="00F816D5" w:rsidP="00CC2376">
      <w:pPr>
        <w:pStyle w:val="GvdeMetni"/>
        <w:ind w:left="201" w:right="3801"/>
      </w:pPr>
      <w:r>
        <w:t>W</w:t>
      </w:r>
      <w:r w:rsidR="00AB6989">
        <w:t>ebsite:</w:t>
      </w:r>
      <w:r w:rsidR="00AB6989">
        <w:rPr>
          <w:spacing w:val="-9"/>
        </w:rPr>
        <w:t xml:space="preserve"> </w:t>
      </w:r>
      <w:r w:rsidR="00AB6989">
        <w:t>https://</w:t>
      </w:r>
      <w:hyperlink r:id="rId9">
        <w:r w:rsidR="00AB6989">
          <w:t>www.aygm.uab.gov.tr</w:t>
        </w:r>
      </w:hyperlink>
    </w:p>
    <w:p w14:paraId="508F66DD" w14:textId="77777777" w:rsidR="00612A74" w:rsidRDefault="00612A74">
      <w:pPr>
        <w:spacing w:line="398" w:lineRule="auto"/>
        <w:sectPr w:rsidR="00612A74">
          <w:pgSz w:w="11910" w:h="16840"/>
          <w:pgMar w:top="1040" w:right="1280" w:bottom="1200" w:left="1240" w:header="0" w:footer="1000" w:gutter="0"/>
          <w:cols w:space="708"/>
        </w:sectPr>
      </w:pPr>
    </w:p>
    <w:p w14:paraId="286A00CE" w14:textId="77777777" w:rsidR="00612A74" w:rsidRDefault="00AB6989">
      <w:pPr>
        <w:spacing w:before="76"/>
        <w:ind w:left="1757" w:right="1355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ANNEX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single"/>
        </w:rPr>
        <w:t>I</w:t>
      </w:r>
    </w:p>
    <w:p w14:paraId="05ADB47C" w14:textId="77777777" w:rsidR="00612A74" w:rsidRDefault="00612A74">
      <w:pPr>
        <w:pStyle w:val="GvdeMetni"/>
        <w:rPr>
          <w:b/>
          <w:sz w:val="20"/>
        </w:rPr>
      </w:pPr>
    </w:p>
    <w:p w14:paraId="73F19DC2" w14:textId="77777777" w:rsidR="00612A74" w:rsidRDefault="00612A74">
      <w:pPr>
        <w:pStyle w:val="GvdeMetni"/>
        <w:rPr>
          <w:b/>
          <w:sz w:val="20"/>
        </w:rPr>
      </w:pPr>
    </w:p>
    <w:p w14:paraId="173E1BD5" w14:textId="77777777" w:rsidR="00612A74" w:rsidRDefault="00AB6989">
      <w:pPr>
        <w:spacing w:before="177"/>
        <w:ind w:left="1757" w:right="1715"/>
        <w:jc w:val="center"/>
        <w:rPr>
          <w:rFonts w:ascii="Calibri Light"/>
        </w:rPr>
      </w:pPr>
      <w:r>
        <w:rPr>
          <w:rFonts w:ascii="Calibri Light"/>
        </w:rPr>
        <w:t>CURRICULUM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VITAE</w:t>
      </w:r>
    </w:p>
    <w:p w14:paraId="44BE73B3" w14:textId="77777777" w:rsidR="00612A74" w:rsidRDefault="00612A74">
      <w:pPr>
        <w:pStyle w:val="GvdeMetni"/>
        <w:rPr>
          <w:rFonts w:ascii="Calibri Light"/>
          <w:sz w:val="20"/>
        </w:rPr>
      </w:pPr>
    </w:p>
    <w:p w14:paraId="59697224" w14:textId="77777777" w:rsidR="00612A74" w:rsidRDefault="00612A74">
      <w:pPr>
        <w:pStyle w:val="GvdeMetni"/>
        <w:rPr>
          <w:rFonts w:ascii="Calibri Light"/>
          <w:sz w:val="20"/>
        </w:rPr>
      </w:pPr>
    </w:p>
    <w:p w14:paraId="3D4CC04C" w14:textId="77777777" w:rsidR="00612A74" w:rsidRDefault="00612A74">
      <w:pPr>
        <w:pStyle w:val="GvdeMetni"/>
        <w:rPr>
          <w:rFonts w:ascii="Calibri Light"/>
          <w:sz w:val="20"/>
        </w:rPr>
      </w:pPr>
    </w:p>
    <w:p w14:paraId="4479E8B1" w14:textId="77777777" w:rsidR="00612A74" w:rsidRDefault="00612A74">
      <w:pPr>
        <w:pStyle w:val="GvdeMetni"/>
        <w:rPr>
          <w:rFonts w:ascii="Calibri Light"/>
          <w:sz w:val="20"/>
        </w:rPr>
      </w:pPr>
    </w:p>
    <w:p w14:paraId="13E0BA47" w14:textId="77777777" w:rsidR="00612A74" w:rsidRDefault="00612A74">
      <w:pPr>
        <w:pStyle w:val="GvdeMetni"/>
        <w:spacing w:before="1"/>
        <w:rPr>
          <w:rFonts w:ascii="Calibri Light"/>
          <w:sz w:val="1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244"/>
        <w:gridCol w:w="1358"/>
        <w:gridCol w:w="527"/>
      </w:tblGrid>
      <w:tr w:rsidR="00612A74" w14:paraId="20BC7560" w14:textId="77777777">
        <w:trPr>
          <w:trHeight w:val="315"/>
        </w:trPr>
        <w:tc>
          <w:tcPr>
            <w:tcW w:w="2602" w:type="dxa"/>
            <w:gridSpan w:val="2"/>
          </w:tcPr>
          <w:p w14:paraId="2F56DF74" w14:textId="77777777" w:rsidR="00612A74" w:rsidRDefault="00AB6989">
            <w:pPr>
              <w:pStyle w:val="TableParagraph"/>
              <w:spacing w:line="224" w:lineRule="exact"/>
              <w:ind w:left="200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Staff</w:t>
            </w:r>
          </w:p>
        </w:tc>
        <w:tc>
          <w:tcPr>
            <w:tcW w:w="527" w:type="dxa"/>
          </w:tcPr>
          <w:p w14:paraId="32C73EAE" w14:textId="77777777" w:rsidR="00612A74" w:rsidRDefault="00AB6989">
            <w:pPr>
              <w:pStyle w:val="TableParagraph"/>
              <w:spacing w:line="224" w:lineRule="exact"/>
              <w:ind w:right="197"/>
              <w:jc w:val="right"/>
            </w:pPr>
            <w:r>
              <w:t>:</w:t>
            </w:r>
          </w:p>
        </w:tc>
      </w:tr>
      <w:tr w:rsidR="00612A74" w14:paraId="09B25925" w14:textId="77777777">
        <w:trPr>
          <w:trHeight w:val="409"/>
        </w:trPr>
        <w:tc>
          <w:tcPr>
            <w:tcW w:w="2602" w:type="dxa"/>
            <w:gridSpan w:val="2"/>
          </w:tcPr>
          <w:p w14:paraId="78EFA762" w14:textId="77777777" w:rsidR="00612A74" w:rsidRDefault="00AB6989">
            <w:pPr>
              <w:pStyle w:val="TableParagraph"/>
              <w:spacing w:before="50"/>
              <w:ind w:left="200"/>
            </w:pPr>
            <w:r>
              <w:t>Profession</w:t>
            </w:r>
          </w:p>
        </w:tc>
        <w:tc>
          <w:tcPr>
            <w:tcW w:w="527" w:type="dxa"/>
          </w:tcPr>
          <w:p w14:paraId="1CF54DB2" w14:textId="77777777" w:rsidR="00612A74" w:rsidRDefault="00AB6989">
            <w:pPr>
              <w:pStyle w:val="TableParagraph"/>
              <w:spacing w:before="50"/>
              <w:ind w:right="197"/>
              <w:jc w:val="right"/>
            </w:pPr>
            <w:r>
              <w:t>:</w:t>
            </w:r>
          </w:p>
        </w:tc>
      </w:tr>
      <w:tr w:rsidR="00612A74" w14:paraId="04F9194F" w14:textId="77777777">
        <w:trPr>
          <w:trHeight w:val="409"/>
        </w:trPr>
        <w:tc>
          <w:tcPr>
            <w:tcW w:w="2602" w:type="dxa"/>
            <w:gridSpan w:val="2"/>
          </w:tcPr>
          <w:p w14:paraId="1A128BC1" w14:textId="77777777" w:rsidR="00612A74" w:rsidRDefault="00AB6989">
            <w:pPr>
              <w:pStyle w:val="TableParagraph"/>
              <w:spacing w:before="49"/>
              <w:ind w:left="200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Birth</w:t>
            </w:r>
          </w:p>
        </w:tc>
        <w:tc>
          <w:tcPr>
            <w:tcW w:w="527" w:type="dxa"/>
          </w:tcPr>
          <w:p w14:paraId="54881E23" w14:textId="77777777" w:rsidR="00612A74" w:rsidRDefault="00AB6989">
            <w:pPr>
              <w:pStyle w:val="TableParagraph"/>
              <w:spacing w:before="49"/>
              <w:ind w:right="197"/>
              <w:jc w:val="right"/>
            </w:pPr>
            <w:r>
              <w:t>:</w:t>
            </w:r>
          </w:p>
        </w:tc>
      </w:tr>
      <w:tr w:rsidR="00612A74" w14:paraId="065EFCC4" w14:textId="77777777">
        <w:trPr>
          <w:trHeight w:val="408"/>
        </w:trPr>
        <w:tc>
          <w:tcPr>
            <w:tcW w:w="2602" w:type="dxa"/>
            <w:gridSpan w:val="2"/>
          </w:tcPr>
          <w:p w14:paraId="634C9116" w14:textId="77777777" w:rsidR="00612A74" w:rsidRDefault="00AB6989">
            <w:pPr>
              <w:pStyle w:val="TableParagraph"/>
              <w:spacing w:before="50"/>
              <w:ind w:left="200"/>
            </w:pPr>
            <w:r>
              <w:t>Civil</w:t>
            </w:r>
            <w:r>
              <w:rPr>
                <w:spacing w:val="-3"/>
              </w:rPr>
              <w:t xml:space="preserve"> </w:t>
            </w:r>
            <w:r>
              <w:t>Status</w:t>
            </w:r>
          </w:p>
        </w:tc>
        <w:tc>
          <w:tcPr>
            <w:tcW w:w="527" w:type="dxa"/>
          </w:tcPr>
          <w:p w14:paraId="0B66EB56" w14:textId="77777777" w:rsidR="00612A74" w:rsidRDefault="00AB6989">
            <w:pPr>
              <w:pStyle w:val="TableParagraph"/>
              <w:spacing w:before="50"/>
              <w:ind w:right="197"/>
              <w:jc w:val="right"/>
            </w:pPr>
            <w:r>
              <w:t>:</w:t>
            </w:r>
          </w:p>
        </w:tc>
      </w:tr>
      <w:tr w:rsidR="00612A74" w14:paraId="02AD3B42" w14:textId="77777777">
        <w:trPr>
          <w:trHeight w:val="409"/>
        </w:trPr>
        <w:tc>
          <w:tcPr>
            <w:tcW w:w="2602" w:type="dxa"/>
            <w:gridSpan w:val="2"/>
          </w:tcPr>
          <w:p w14:paraId="0513995D" w14:textId="77777777" w:rsidR="00612A74" w:rsidRDefault="00AB6989">
            <w:pPr>
              <w:pStyle w:val="TableParagraph"/>
              <w:spacing w:before="49"/>
              <w:ind w:left="200"/>
            </w:pPr>
            <w:r>
              <w:t>Home</w:t>
            </w:r>
            <w:r>
              <w:rPr>
                <w:spacing w:val="-4"/>
              </w:rPr>
              <w:t xml:space="preserve"> </w:t>
            </w:r>
            <w:r>
              <w:t>Address</w:t>
            </w:r>
          </w:p>
        </w:tc>
        <w:tc>
          <w:tcPr>
            <w:tcW w:w="527" w:type="dxa"/>
          </w:tcPr>
          <w:p w14:paraId="5BEF3410" w14:textId="77777777" w:rsidR="00612A74" w:rsidRDefault="00AB6989">
            <w:pPr>
              <w:pStyle w:val="TableParagraph"/>
              <w:spacing w:before="49"/>
              <w:ind w:right="197"/>
              <w:jc w:val="right"/>
            </w:pPr>
            <w:r>
              <w:t>:</w:t>
            </w:r>
          </w:p>
        </w:tc>
      </w:tr>
      <w:tr w:rsidR="00612A74" w14:paraId="14C21492" w14:textId="77777777">
        <w:trPr>
          <w:trHeight w:val="409"/>
        </w:trPr>
        <w:tc>
          <w:tcPr>
            <w:tcW w:w="1244" w:type="dxa"/>
            <w:vMerge w:val="restart"/>
          </w:tcPr>
          <w:p w14:paraId="4AC7069A" w14:textId="77777777" w:rsidR="00612A74" w:rsidRDefault="00AB6989">
            <w:pPr>
              <w:pStyle w:val="TableParagraph"/>
              <w:spacing w:before="50"/>
              <w:ind w:left="200"/>
            </w:pPr>
            <w:r>
              <w:t>Phone</w:t>
            </w:r>
          </w:p>
        </w:tc>
        <w:tc>
          <w:tcPr>
            <w:tcW w:w="1358" w:type="dxa"/>
          </w:tcPr>
          <w:p w14:paraId="5055218E" w14:textId="77777777" w:rsidR="00612A74" w:rsidRDefault="00AB6989">
            <w:pPr>
              <w:pStyle w:val="TableParagraph"/>
              <w:spacing w:before="50"/>
              <w:ind w:left="482"/>
            </w:pPr>
            <w:r>
              <w:t>home</w:t>
            </w:r>
          </w:p>
        </w:tc>
        <w:tc>
          <w:tcPr>
            <w:tcW w:w="527" w:type="dxa"/>
          </w:tcPr>
          <w:p w14:paraId="6CF52CBC" w14:textId="77777777" w:rsidR="00612A74" w:rsidRDefault="00AB6989">
            <w:pPr>
              <w:pStyle w:val="TableParagraph"/>
              <w:spacing w:before="50"/>
              <w:ind w:right="197"/>
              <w:jc w:val="right"/>
            </w:pPr>
            <w:r>
              <w:t>:</w:t>
            </w:r>
          </w:p>
        </w:tc>
      </w:tr>
      <w:tr w:rsidR="00612A74" w14:paraId="214F6740" w14:textId="77777777">
        <w:trPr>
          <w:trHeight w:val="408"/>
        </w:trPr>
        <w:tc>
          <w:tcPr>
            <w:tcW w:w="1244" w:type="dxa"/>
            <w:vMerge/>
            <w:tcBorders>
              <w:top w:val="nil"/>
            </w:tcBorders>
          </w:tcPr>
          <w:p w14:paraId="749BEAA5" w14:textId="77777777" w:rsidR="00612A74" w:rsidRDefault="00612A7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</w:tcPr>
          <w:p w14:paraId="1C85B255" w14:textId="77777777" w:rsidR="00612A74" w:rsidRDefault="00AB6989">
            <w:pPr>
              <w:pStyle w:val="TableParagraph"/>
              <w:spacing w:before="49"/>
              <w:ind w:left="482"/>
            </w:pPr>
            <w:r>
              <w:t>mobile</w:t>
            </w:r>
          </w:p>
        </w:tc>
        <w:tc>
          <w:tcPr>
            <w:tcW w:w="527" w:type="dxa"/>
          </w:tcPr>
          <w:p w14:paraId="50171A0E" w14:textId="77777777" w:rsidR="00612A74" w:rsidRDefault="00AB6989">
            <w:pPr>
              <w:pStyle w:val="TableParagraph"/>
              <w:spacing w:before="49"/>
              <w:ind w:right="197"/>
              <w:jc w:val="right"/>
            </w:pPr>
            <w:r>
              <w:t>:</w:t>
            </w:r>
          </w:p>
        </w:tc>
      </w:tr>
      <w:tr w:rsidR="00612A74" w14:paraId="35281284" w14:textId="77777777">
        <w:trPr>
          <w:trHeight w:val="409"/>
        </w:trPr>
        <w:tc>
          <w:tcPr>
            <w:tcW w:w="2602" w:type="dxa"/>
            <w:gridSpan w:val="2"/>
          </w:tcPr>
          <w:p w14:paraId="7E38C5C2" w14:textId="77777777" w:rsidR="00612A74" w:rsidRDefault="00AB6989">
            <w:pPr>
              <w:pStyle w:val="TableParagraph"/>
              <w:spacing w:before="50"/>
              <w:ind w:left="200"/>
            </w:pPr>
            <w:r>
              <w:t>E-Mail</w:t>
            </w:r>
          </w:p>
        </w:tc>
        <w:tc>
          <w:tcPr>
            <w:tcW w:w="527" w:type="dxa"/>
          </w:tcPr>
          <w:p w14:paraId="63079691" w14:textId="77777777" w:rsidR="00612A74" w:rsidRDefault="00AB6989">
            <w:pPr>
              <w:pStyle w:val="TableParagraph"/>
              <w:spacing w:before="50"/>
              <w:ind w:right="197"/>
              <w:jc w:val="right"/>
            </w:pPr>
            <w:r>
              <w:t>:</w:t>
            </w:r>
          </w:p>
        </w:tc>
      </w:tr>
      <w:tr w:rsidR="00612A74" w14:paraId="2138B82E" w14:textId="77777777">
        <w:trPr>
          <w:trHeight w:val="313"/>
        </w:trPr>
        <w:tc>
          <w:tcPr>
            <w:tcW w:w="2602" w:type="dxa"/>
            <w:gridSpan w:val="2"/>
          </w:tcPr>
          <w:p w14:paraId="5D5B23A0" w14:textId="77777777" w:rsidR="00612A74" w:rsidRDefault="00AB6989">
            <w:pPr>
              <w:pStyle w:val="TableParagraph"/>
              <w:spacing w:before="49" w:line="244" w:lineRule="exact"/>
              <w:ind w:left="200"/>
            </w:pPr>
            <w:r>
              <w:t>POSITION</w:t>
            </w:r>
            <w:r>
              <w:rPr>
                <w:spacing w:val="-6"/>
              </w:rPr>
              <w:t xml:space="preserve"> </w:t>
            </w:r>
            <w:r>
              <w:t>APPLIED</w:t>
            </w:r>
          </w:p>
        </w:tc>
        <w:tc>
          <w:tcPr>
            <w:tcW w:w="527" w:type="dxa"/>
          </w:tcPr>
          <w:p w14:paraId="0C728A85" w14:textId="77777777" w:rsidR="00612A74" w:rsidRDefault="00AB6989">
            <w:pPr>
              <w:pStyle w:val="TableParagraph"/>
              <w:spacing w:before="49" w:line="244" w:lineRule="exact"/>
              <w:ind w:right="197"/>
              <w:jc w:val="right"/>
            </w:pPr>
            <w:r>
              <w:t>:</w:t>
            </w:r>
          </w:p>
        </w:tc>
      </w:tr>
    </w:tbl>
    <w:p w14:paraId="17FE8877" w14:textId="77777777" w:rsidR="00612A74" w:rsidRDefault="00612A74">
      <w:pPr>
        <w:pStyle w:val="GvdeMetni"/>
        <w:rPr>
          <w:rFonts w:ascii="Calibri Light"/>
          <w:sz w:val="20"/>
        </w:rPr>
      </w:pPr>
    </w:p>
    <w:p w14:paraId="1AC60936" w14:textId="77777777" w:rsidR="00612A74" w:rsidRDefault="00612A74">
      <w:pPr>
        <w:pStyle w:val="GvdeMetni"/>
        <w:spacing w:before="3"/>
        <w:rPr>
          <w:rFonts w:ascii="Calibri Light"/>
          <w:sz w:val="19"/>
        </w:rPr>
      </w:pPr>
    </w:p>
    <w:p w14:paraId="3A5C1723" w14:textId="77777777" w:rsidR="00612A74" w:rsidRDefault="00AB6989">
      <w:pPr>
        <w:spacing w:before="56"/>
        <w:ind w:left="201"/>
        <w:rPr>
          <w:rFonts w:ascii="Calibri Light"/>
        </w:rPr>
      </w:pPr>
      <w:r>
        <w:rPr>
          <w:rFonts w:ascii="Calibri Light"/>
        </w:rPr>
        <w:t>KEY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QUALIFICATIONS</w:t>
      </w:r>
    </w:p>
    <w:p w14:paraId="79F06E3B" w14:textId="77777777" w:rsidR="00612A74" w:rsidRDefault="00612A74">
      <w:pPr>
        <w:pStyle w:val="GvdeMetni"/>
        <w:rPr>
          <w:rFonts w:ascii="Calibri Light"/>
          <w:sz w:val="22"/>
        </w:rPr>
      </w:pPr>
    </w:p>
    <w:p w14:paraId="17C1C971" w14:textId="77777777" w:rsidR="00612A74" w:rsidRDefault="00612A74">
      <w:pPr>
        <w:pStyle w:val="GvdeMetni"/>
        <w:spacing w:before="9"/>
        <w:rPr>
          <w:rFonts w:ascii="Calibri Light"/>
          <w:sz w:val="29"/>
        </w:rPr>
      </w:pPr>
    </w:p>
    <w:p w14:paraId="0059BF35" w14:textId="77777777" w:rsidR="00612A74" w:rsidRDefault="00AB6989">
      <w:pPr>
        <w:ind w:left="201"/>
        <w:rPr>
          <w:rFonts w:ascii="Calibri Light"/>
        </w:rPr>
      </w:pPr>
      <w:r>
        <w:rPr>
          <w:rFonts w:ascii="Calibri Light"/>
        </w:rPr>
        <w:t>Specific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experience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in:</w:t>
      </w:r>
    </w:p>
    <w:p w14:paraId="0E090EDA" w14:textId="77777777" w:rsidR="00612A74" w:rsidRDefault="00612A74">
      <w:pPr>
        <w:pStyle w:val="GvdeMetni"/>
        <w:rPr>
          <w:rFonts w:ascii="Calibri Light"/>
          <w:sz w:val="22"/>
        </w:rPr>
      </w:pPr>
    </w:p>
    <w:p w14:paraId="0C8B7653" w14:textId="77777777" w:rsidR="00612A74" w:rsidRDefault="00612A74">
      <w:pPr>
        <w:pStyle w:val="GvdeMetni"/>
        <w:rPr>
          <w:rFonts w:ascii="Calibri Light"/>
          <w:sz w:val="22"/>
        </w:rPr>
      </w:pPr>
    </w:p>
    <w:p w14:paraId="5D4707AD" w14:textId="77777777" w:rsidR="00612A74" w:rsidRDefault="00612A74">
      <w:pPr>
        <w:pStyle w:val="GvdeMetni"/>
        <w:rPr>
          <w:rFonts w:ascii="Calibri Light"/>
          <w:sz w:val="22"/>
        </w:rPr>
      </w:pPr>
    </w:p>
    <w:p w14:paraId="08FE6CB9" w14:textId="77777777" w:rsidR="00612A74" w:rsidRDefault="00612A74">
      <w:pPr>
        <w:pStyle w:val="GvdeMetni"/>
        <w:rPr>
          <w:rFonts w:ascii="Calibri Light"/>
          <w:sz w:val="22"/>
        </w:rPr>
      </w:pPr>
    </w:p>
    <w:p w14:paraId="239D97FA" w14:textId="77777777" w:rsidR="00612A74" w:rsidRDefault="00612A74">
      <w:pPr>
        <w:pStyle w:val="GvdeMetni"/>
        <w:rPr>
          <w:rFonts w:ascii="Calibri Light"/>
          <w:sz w:val="22"/>
        </w:rPr>
      </w:pPr>
    </w:p>
    <w:p w14:paraId="6FDC1015" w14:textId="77777777" w:rsidR="00612A74" w:rsidRDefault="00612A74">
      <w:pPr>
        <w:pStyle w:val="GvdeMetni"/>
        <w:rPr>
          <w:rFonts w:ascii="Calibri Light"/>
          <w:sz w:val="22"/>
        </w:rPr>
      </w:pPr>
    </w:p>
    <w:p w14:paraId="6861F3A8" w14:textId="77777777" w:rsidR="00612A74" w:rsidRDefault="00612A74">
      <w:pPr>
        <w:pStyle w:val="GvdeMetni"/>
        <w:rPr>
          <w:rFonts w:ascii="Calibri Light"/>
          <w:sz w:val="22"/>
        </w:rPr>
      </w:pPr>
    </w:p>
    <w:p w14:paraId="10CD61F4" w14:textId="77777777" w:rsidR="00612A74" w:rsidRDefault="00612A74">
      <w:pPr>
        <w:pStyle w:val="GvdeMetni"/>
        <w:rPr>
          <w:rFonts w:ascii="Calibri Light"/>
          <w:sz w:val="22"/>
        </w:rPr>
      </w:pPr>
    </w:p>
    <w:p w14:paraId="32339307" w14:textId="77777777" w:rsidR="00612A74" w:rsidRDefault="00612A74">
      <w:pPr>
        <w:pStyle w:val="GvdeMetni"/>
        <w:spacing w:before="2"/>
        <w:rPr>
          <w:rFonts w:ascii="Calibri Light"/>
          <w:sz w:val="23"/>
        </w:rPr>
      </w:pPr>
    </w:p>
    <w:p w14:paraId="7F9C2EA8" w14:textId="77777777" w:rsidR="00612A74" w:rsidRDefault="00AB6989">
      <w:pPr>
        <w:ind w:left="201"/>
        <w:rPr>
          <w:rFonts w:ascii="Calibri Light"/>
        </w:rPr>
      </w:pPr>
      <w:r>
        <w:rPr>
          <w:rFonts w:ascii="Calibri Light"/>
        </w:rPr>
        <w:t>EDUCATIONAL</w:t>
      </w:r>
      <w:r>
        <w:rPr>
          <w:rFonts w:ascii="Calibri Light"/>
          <w:spacing w:val="-9"/>
        </w:rPr>
        <w:t xml:space="preserve"> </w:t>
      </w:r>
      <w:r>
        <w:rPr>
          <w:rFonts w:ascii="Calibri Light"/>
        </w:rPr>
        <w:t>BACKGROUND</w:t>
      </w:r>
    </w:p>
    <w:p w14:paraId="25B6EF4D" w14:textId="77777777" w:rsidR="00612A74" w:rsidRDefault="00612A74">
      <w:pPr>
        <w:pStyle w:val="GvdeMetni"/>
        <w:rPr>
          <w:rFonts w:ascii="Calibri Light"/>
          <w:sz w:val="22"/>
        </w:rPr>
      </w:pPr>
    </w:p>
    <w:p w14:paraId="760711A5" w14:textId="77777777" w:rsidR="00612A74" w:rsidRDefault="00612A74">
      <w:pPr>
        <w:pStyle w:val="GvdeMetni"/>
        <w:rPr>
          <w:rFonts w:ascii="Calibri Light"/>
          <w:sz w:val="22"/>
        </w:rPr>
      </w:pPr>
    </w:p>
    <w:p w14:paraId="083CDB62" w14:textId="77777777" w:rsidR="00612A74" w:rsidRDefault="00612A74">
      <w:pPr>
        <w:pStyle w:val="GvdeMetni"/>
        <w:rPr>
          <w:rFonts w:ascii="Calibri Light"/>
          <w:sz w:val="22"/>
        </w:rPr>
      </w:pPr>
    </w:p>
    <w:p w14:paraId="21B8FC92" w14:textId="77777777" w:rsidR="00612A74" w:rsidRDefault="00612A74">
      <w:pPr>
        <w:pStyle w:val="GvdeMetni"/>
        <w:rPr>
          <w:rFonts w:ascii="Calibri Light"/>
          <w:sz w:val="22"/>
        </w:rPr>
      </w:pPr>
    </w:p>
    <w:p w14:paraId="50BE28D5" w14:textId="77777777" w:rsidR="00612A74" w:rsidRDefault="00612A74">
      <w:pPr>
        <w:pStyle w:val="GvdeMetni"/>
        <w:rPr>
          <w:rFonts w:ascii="Calibri Light"/>
          <w:sz w:val="22"/>
        </w:rPr>
      </w:pPr>
    </w:p>
    <w:p w14:paraId="2A314B45" w14:textId="77777777" w:rsidR="00612A74" w:rsidRDefault="00612A74">
      <w:pPr>
        <w:pStyle w:val="GvdeMetni"/>
        <w:rPr>
          <w:rFonts w:ascii="Calibri Light"/>
          <w:sz w:val="22"/>
        </w:rPr>
      </w:pPr>
    </w:p>
    <w:p w14:paraId="40217261" w14:textId="77777777" w:rsidR="00612A74" w:rsidRDefault="00612A74">
      <w:pPr>
        <w:pStyle w:val="GvdeMetni"/>
        <w:rPr>
          <w:rFonts w:ascii="Calibri Light"/>
          <w:sz w:val="22"/>
        </w:rPr>
      </w:pPr>
    </w:p>
    <w:p w14:paraId="5E2DC4AF" w14:textId="77777777" w:rsidR="00612A74" w:rsidRDefault="00612A74">
      <w:pPr>
        <w:pStyle w:val="GvdeMetni"/>
        <w:rPr>
          <w:rFonts w:ascii="Calibri Light"/>
          <w:sz w:val="22"/>
        </w:rPr>
      </w:pPr>
    </w:p>
    <w:p w14:paraId="1CDF586D" w14:textId="77777777" w:rsidR="00612A74" w:rsidRDefault="00612A74">
      <w:pPr>
        <w:pStyle w:val="GvdeMetni"/>
        <w:rPr>
          <w:rFonts w:ascii="Calibri Light"/>
          <w:sz w:val="22"/>
        </w:rPr>
      </w:pPr>
    </w:p>
    <w:p w14:paraId="3F5001D3" w14:textId="77777777" w:rsidR="00612A74" w:rsidRDefault="00612A74">
      <w:pPr>
        <w:pStyle w:val="GvdeMetni"/>
        <w:rPr>
          <w:rFonts w:ascii="Calibri Light"/>
          <w:sz w:val="22"/>
        </w:rPr>
      </w:pPr>
    </w:p>
    <w:p w14:paraId="7B62C647" w14:textId="77777777" w:rsidR="00612A74" w:rsidRDefault="00AB6989">
      <w:pPr>
        <w:spacing w:before="196"/>
        <w:ind w:left="201"/>
        <w:rPr>
          <w:rFonts w:ascii="Calibri Light"/>
        </w:rPr>
      </w:pPr>
      <w:r>
        <w:rPr>
          <w:rFonts w:ascii="Calibri Light"/>
        </w:rPr>
        <w:t>PROFESSIONAL</w:t>
      </w:r>
      <w:r>
        <w:rPr>
          <w:rFonts w:ascii="Calibri Light"/>
          <w:spacing w:val="-8"/>
        </w:rPr>
        <w:t xml:space="preserve"> </w:t>
      </w:r>
      <w:r>
        <w:rPr>
          <w:rFonts w:ascii="Calibri Light"/>
        </w:rPr>
        <w:t>EXPERIENCES</w:t>
      </w:r>
    </w:p>
    <w:p w14:paraId="175D8EB4" w14:textId="77777777" w:rsidR="00612A74" w:rsidRDefault="00AB6989">
      <w:pPr>
        <w:spacing w:before="182"/>
        <w:ind w:left="201"/>
        <w:rPr>
          <w:rFonts w:ascii="Calibri Light"/>
        </w:rPr>
      </w:pPr>
      <w:r>
        <w:rPr>
          <w:rFonts w:ascii="Calibri Light"/>
        </w:rPr>
        <w:t>(Employment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Record)</w:t>
      </w:r>
    </w:p>
    <w:p w14:paraId="7B383B12" w14:textId="77777777" w:rsidR="00612A74" w:rsidRDefault="00612A74">
      <w:pPr>
        <w:rPr>
          <w:rFonts w:ascii="Calibri Light"/>
        </w:rPr>
        <w:sectPr w:rsidR="00612A74">
          <w:pgSz w:w="11910" w:h="16840"/>
          <w:pgMar w:top="1040" w:right="1280" w:bottom="1200" w:left="1240" w:header="0" w:footer="1000" w:gutter="0"/>
          <w:cols w:space="708"/>
        </w:sectPr>
      </w:pPr>
    </w:p>
    <w:p w14:paraId="373F1DC5" w14:textId="77777777" w:rsidR="00612A74" w:rsidRDefault="00612A74">
      <w:pPr>
        <w:pStyle w:val="GvdeMetni"/>
        <w:rPr>
          <w:rFonts w:ascii="Calibri Light"/>
          <w:sz w:val="20"/>
        </w:rPr>
      </w:pPr>
    </w:p>
    <w:p w14:paraId="0B65EEB4" w14:textId="77777777" w:rsidR="00612A74" w:rsidRDefault="00612A74">
      <w:pPr>
        <w:pStyle w:val="GvdeMetni"/>
        <w:rPr>
          <w:rFonts w:ascii="Calibri Light"/>
          <w:sz w:val="20"/>
        </w:rPr>
      </w:pPr>
    </w:p>
    <w:p w14:paraId="60832497" w14:textId="77777777" w:rsidR="00612A74" w:rsidRDefault="00612A74">
      <w:pPr>
        <w:pStyle w:val="GvdeMetni"/>
        <w:rPr>
          <w:rFonts w:ascii="Calibri Light"/>
          <w:sz w:val="20"/>
        </w:rPr>
      </w:pPr>
    </w:p>
    <w:p w14:paraId="221F8D59" w14:textId="77777777" w:rsidR="00612A74" w:rsidRDefault="00612A74">
      <w:pPr>
        <w:pStyle w:val="GvdeMetni"/>
        <w:rPr>
          <w:rFonts w:ascii="Calibri Light"/>
          <w:sz w:val="20"/>
        </w:rPr>
      </w:pPr>
    </w:p>
    <w:p w14:paraId="2F7E56AA" w14:textId="77777777" w:rsidR="00612A74" w:rsidRDefault="00612A74">
      <w:pPr>
        <w:pStyle w:val="GvdeMetni"/>
        <w:rPr>
          <w:rFonts w:ascii="Calibri Light"/>
          <w:sz w:val="20"/>
        </w:rPr>
      </w:pPr>
    </w:p>
    <w:p w14:paraId="1CCF8E9A" w14:textId="77777777" w:rsidR="00612A74" w:rsidRDefault="00612A74">
      <w:pPr>
        <w:pStyle w:val="GvdeMetni"/>
        <w:rPr>
          <w:rFonts w:ascii="Calibri Light"/>
          <w:sz w:val="20"/>
        </w:rPr>
      </w:pPr>
    </w:p>
    <w:p w14:paraId="619E716D" w14:textId="77777777" w:rsidR="00612A74" w:rsidRDefault="00612A74">
      <w:pPr>
        <w:pStyle w:val="GvdeMetni"/>
        <w:spacing w:before="1"/>
        <w:rPr>
          <w:rFonts w:ascii="Calibri Light"/>
          <w:sz w:val="22"/>
        </w:rPr>
      </w:pPr>
    </w:p>
    <w:p w14:paraId="16724761" w14:textId="77777777" w:rsidR="00612A74" w:rsidRDefault="00AB6989">
      <w:pPr>
        <w:tabs>
          <w:tab w:val="left" w:pos="2753"/>
        </w:tabs>
        <w:spacing w:before="56"/>
        <w:ind w:left="201"/>
        <w:rPr>
          <w:rFonts w:ascii="Calibri Light"/>
        </w:rPr>
      </w:pPr>
      <w:r>
        <w:rPr>
          <w:rFonts w:ascii="Calibri Light"/>
        </w:rPr>
        <w:t>Language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Proficiency</w:t>
      </w:r>
      <w:r>
        <w:rPr>
          <w:rFonts w:ascii="Calibri Light"/>
        </w:rPr>
        <w:tab/>
        <w:t>:</w:t>
      </w:r>
    </w:p>
    <w:p w14:paraId="3929137A" w14:textId="77777777" w:rsidR="00612A74" w:rsidRDefault="00612A74">
      <w:pPr>
        <w:pStyle w:val="GvdeMetni"/>
        <w:rPr>
          <w:rFonts w:ascii="Calibri Light"/>
          <w:sz w:val="20"/>
        </w:rPr>
      </w:pPr>
    </w:p>
    <w:p w14:paraId="77DD14D8" w14:textId="77777777" w:rsidR="00612A74" w:rsidRDefault="00612A74">
      <w:pPr>
        <w:pStyle w:val="GvdeMetni"/>
        <w:rPr>
          <w:rFonts w:ascii="Calibri Light"/>
          <w:sz w:val="20"/>
        </w:rPr>
      </w:pPr>
    </w:p>
    <w:p w14:paraId="7775A763" w14:textId="77777777" w:rsidR="00612A74" w:rsidRDefault="00612A74">
      <w:pPr>
        <w:pStyle w:val="GvdeMetni"/>
        <w:spacing w:before="4"/>
        <w:rPr>
          <w:rFonts w:ascii="Calibri Light"/>
          <w:sz w:val="11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272"/>
        <w:gridCol w:w="2258"/>
        <w:gridCol w:w="2258"/>
      </w:tblGrid>
      <w:tr w:rsidR="00612A74" w14:paraId="65A0BE2D" w14:textId="77777777">
        <w:trPr>
          <w:trHeight w:val="450"/>
        </w:trPr>
        <w:tc>
          <w:tcPr>
            <w:tcW w:w="2166" w:type="dxa"/>
          </w:tcPr>
          <w:p w14:paraId="77A38A28" w14:textId="77777777" w:rsidR="00612A74" w:rsidRDefault="00AB6989">
            <w:pPr>
              <w:pStyle w:val="TableParagraph"/>
              <w:spacing w:before="4"/>
              <w:ind w:left="110"/>
            </w:pPr>
            <w:r>
              <w:t>1.</w:t>
            </w:r>
          </w:p>
        </w:tc>
        <w:tc>
          <w:tcPr>
            <w:tcW w:w="2272" w:type="dxa"/>
          </w:tcPr>
          <w:p w14:paraId="57F810D9" w14:textId="77777777" w:rsidR="00612A74" w:rsidRDefault="00AB6989">
            <w:pPr>
              <w:pStyle w:val="TableParagraph"/>
              <w:spacing w:before="4"/>
              <w:ind w:left="740"/>
            </w:pPr>
            <w:r>
              <w:t>Excellent</w:t>
            </w:r>
          </w:p>
        </w:tc>
        <w:tc>
          <w:tcPr>
            <w:tcW w:w="2258" w:type="dxa"/>
          </w:tcPr>
          <w:p w14:paraId="62AB3975" w14:textId="77777777" w:rsidR="00612A74" w:rsidRDefault="00AB6989">
            <w:pPr>
              <w:pStyle w:val="TableParagraph"/>
              <w:spacing w:before="4"/>
              <w:ind w:left="869" w:right="857"/>
              <w:jc w:val="center"/>
            </w:pPr>
            <w:r>
              <w:t>Good</w:t>
            </w:r>
          </w:p>
        </w:tc>
        <w:tc>
          <w:tcPr>
            <w:tcW w:w="2258" w:type="dxa"/>
          </w:tcPr>
          <w:p w14:paraId="5DC83B88" w14:textId="77777777" w:rsidR="00612A74" w:rsidRDefault="00AB6989">
            <w:pPr>
              <w:pStyle w:val="TableParagraph"/>
              <w:spacing w:before="4"/>
              <w:ind w:left="869" w:right="854"/>
              <w:jc w:val="center"/>
            </w:pPr>
            <w:r>
              <w:t>Poor</w:t>
            </w:r>
          </w:p>
        </w:tc>
      </w:tr>
      <w:tr w:rsidR="00612A74" w14:paraId="60335A71" w14:textId="77777777">
        <w:trPr>
          <w:trHeight w:val="447"/>
        </w:trPr>
        <w:tc>
          <w:tcPr>
            <w:tcW w:w="2166" w:type="dxa"/>
          </w:tcPr>
          <w:p w14:paraId="62ACA228" w14:textId="77777777" w:rsidR="00612A74" w:rsidRDefault="00AB6989">
            <w:pPr>
              <w:pStyle w:val="TableParagraph"/>
              <w:spacing w:before="4"/>
              <w:ind w:left="110"/>
            </w:pPr>
            <w:r>
              <w:t>Reading</w:t>
            </w:r>
          </w:p>
        </w:tc>
        <w:tc>
          <w:tcPr>
            <w:tcW w:w="2272" w:type="dxa"/>
          </w:tcPr>
          <w:p w14:paraId="13D5C242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0A8A1CC5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6F7E6D48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66E8472E" w14:textId="77777777">
        <w:trPr>
          <w:trHeight w:val="450"/>
        </w:trPr>
        <w:tc>
          <w:tcPr>
            <w:tcW w:w="2166" w:type="dxa"/>
          </w:tcPr>
          <w:p w14:paraId="2D21817C" w14:textId="77777777" w:rsidR="00612A74" w:rsidRDefault="00AB6989">
            <w:pPr>
              <w:pStyle w:val="TableParagraph"/>
              <w:spacing w:before="4"/>
              <w:ind w:left="110"/>
            </w:pPr>
            <w:r>
              <w:t>Writing</w:t>
            </w:r>
          </w:p>
        </w:tc>
        <w:tc>
          <w:tcPr>
            <w:tcW w:w="2272" w:type="dxa"/>
          </w:tcPr>
          <w:p w14:paraId="7971431E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0928C446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BFE53F8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7A6A93C6" w14:textId="77777777">
        <w:trPr>
          <w:trHeight w:val="447"/>
        </w:trPr>
        <w:tc>
          <w:tcPr>
            <w:tcW w:w="2166" w:type="dxa"/>
          </w:tcPr>
          <w:p w14:paraId="77FF93BD" w14:textId="77777777" w:rsidR="00612A74" w:rsidRDefault="00AB6989">
            <w:pPr>
              <w:pStyle w:val="TableParagraph"/>
              <w:spacing w:before="4"/>
              <w:ind w:left="110"/>
            </w:pPr>
            <w:r>
              <w:t>Speaking</w:t>
            </w:r>
          </w:p>
        </w:tc>
        <w:tc>
          <w:tcPr>
            <w:tcW w:w="2272" w:type="dxa"/>
          </w:tcPr>
          <w:p w14:paraId="22D3A64F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2C9FE6DD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0D686EAD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B40438" w14:textId="77777777" w:rsidR="00612A74" w:rsidRDefault="00612A74">
      <w:pPr>
        <w:pStyle w:val="GvdeMetni"/>
        <w:rPr>
          <w:rFonts w:ascii="Calibri Light"/>
          <w:sz w:val="20"/>
        </w:rPr>
      </w:pPr>
    </w:p>
    <w:p w14:paraId="4612CAC2" w14:textId="77777777" w:rsidR="00612A74" w:rsidRDefault="00612A74">
      <w:pPr>
        <w:pStyle w:val="GvdeMetni"/>
        <w:rPr>
          <w:rFonts w:ascii="Calibri Light"/>
          <w:sz w:val="20"/>
        </w:rPr>
      </w:pPr>
    </w:p>
    <w:p w14:paraId="59F95C53" w14:textId="77777777" w:rsidR="00612A74" w:rsidRDefault="00612A74">
      <w:pPr>
        <w:pStyle w:val="GvdeMetni"/>
        <w:rPr>
          <w:rFonts w:ascii="Calibri Light"/>
          <w:sz w:val="20"/>
        </w:rPr>
      </w:pPr>
    </w:p>
    <w:p w14:paraId="4E57D2EA" w14:textId="77777777" w:rsidR="00612A74" w:rsidRDefault="00612A74">
      <w:pPr>
        <w:pStyle w:val="GvdeMetni"/>
        <w:rPr>
          <w:rFonts w:ascii="Calibri Light"/>
          <w:sz w:val="20"/>
        </w:rPr>
      </w:pPr>
    </w:p>
    <w:p w14:paraId="1A433107" w14:textId="77777777" w:rsidR="00612A74" w:rsidRDefault="00612A74">
      <w:pPr>
        <w:pStyle w:val="GvdeMetni"/>
        <w:rPr>
          <w:rFonts w:ascii="Calibri Light"/>
          <w:sz w:val="20"/>
        </w:rPr>
      </w:pPr>
    </w:p>
    <w:p w14:paraId="1EBCA11A" w14:textId="77777777" w:rsidR="00612A74" w:rsidRDefault="00612A74">
      <w:pPr>
        <w:pStyle w:val="GvdeMetni"/>
        <w:spacing w:before="7"/>
        <w:rPr>
          <w:rFonts w:ascii="Calibri Light"/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272"/>
        <w:gridCol w:w="2258"/>
        <w:gridCol w:w="2258"/>
      </w:tblGrid>
      <w:tr w:rsidR="00612A74" w14:paraId="32EE3990" w14:textId="77777777">
        <w:trPr>
          <w:trHeight w:val="450"/>
        </w:trPr>
        <w:tc>
          <w:tcPr>
            <w:tcW w:w="2166" w:type="dxa"/>
          </w:tcPr>
          <w:p w14:paraId="457D27D4" w14:textId="77777777" w:rsidR="00612A74" w:rsidRDefault="00AB6989">
            <w:pPr>
              <w:pStyle w:val="TableParagraph"/>
              <w:spacing w:before="4"/>
              <w:ind w:left="110"/>
            </w:pPr>
            <w:r>
              <w:t>2.</w:t>
            </w:r>
          </w:p>
        </w:tc>
        <w:tc>
          <w:tcPr>
            <w:tcW w:w="2272" w:type="dxa"/>
          </w:tcPr>
          <w:p w14:paraId="6D6DD17F" w14:textId="77777777" w:rsidR="00612A74" w:rsidRDefault="00AB6989">
            <w:pPr>
              <w:pStyle w:val="TableParagraph"/>
              <w:spacing w:before="4"/>
              <w:ind w:left="740"/>
            </w:pPr>
            <w:r>
              <w:t>Excellent</w:t>
            </w:r>
          </w:p>
        </w:tc>
        <w:tc>
          <w:tcPr>
            <w:tcW w:w="2258" w:type="dxa"/>
          </w:tcPr>
          <w:p w14:paraId="290ADB0A" w14:textId="77777777" w:rsidR="00612A74" w:rsidRDefault="00AB6989">
            <w:pPr>
              <w:pStyle w:val="TableParagraph"/>
              <w:spacing w:before="4"/>
              <w:ind w:left="869" w:right="857"/>
              <w:jc w:val="center"/>
            </w:pPr>
            <w:r>
              <w:t>Good</w:t>
            </w:r>
          </w:p>
        </w:tc>
        <w:tc>
          <w:tcPr>
            <w:tcW w:w="2258" w:type="dxa"/>
          </w:tcPr>
          <w:p w14:paraId="2081E9AC" w14:textId="77777777" w:rsidR="00612A74" w:rsidRDefault="00AB6989">
            <w:pPr>
              <w:pStyle w:val="TableParagraph"/>
              <w:spacing w:before="4"/>
              <w:ind w:left="869" w:right="854"/>
              <w:jc w:val="center"/>
            </w:pPr>
            <w:r>
              <w:t>Poor</w:t>
            </w:r>
          </w:p>
        </w:tc>
      </w:tr>
      <w:tr w:rsidR="00612A74" w14:paraId="4990EE7B" w14:textId="77777777">
        <w:trPr>
          <w:trHeight w:val="448"/>
        </w:trPr>
        <w:tc>
          <w:tcPr>
            <w:tcW w:w="2166" w:type="dxa"/>
          </w:tcPr>
          <w:p w14:paraId="78230720" w14:textId="77777777" w:rsidR="00612A74" w:rsidRDefault="00AB6989">
            <w:pPr>
              <w:pStyle w:val="TableParagraph"/>
              <w:spacing w:before="4"/>
              <w:ind w:left="110"/>
            </w:pPr>
            <w:r>
              <w:t>Reading</w:t>
            </w:r>
          </w:p>
        </w:tc>
        <w:tc>
          <w:tcPr>
            <w:tcW w:w="2272" w:type="dxa"/>
          </w:tcPr>
          <w:p w14:paraId="72D55134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C993E62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1DFB379B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2370EFFA" w14:textId="77777777">
        <w:trPr>
          <w:trHeight w:val="450"/>
        </w:trPr>
        <w:tc>
          <w:tcPr>
            <w:tcW w:w="2166" w:type="dxa"/>
          </w:tcPr>
          <w:p w14:paraId="5819AEDD" w14:textId="77777777" w:rsidR="00612A74" w:rsidRDefault="00AB6989">
            <w:pPr>
              <w:pStyle w:val="TableParagraph"/>
              <w:spacing w:before="4"/>
              <w:ind w:left="110"/>
            </w:pPr>
            <w:r>
              <w:t>Writing</w:t>
            </w:r>
          </w:p>
        </w:tc>
        <w:tc>
          <w:tcPr>
            <w:tcW w:w="2272" w:type="dxa"/>
          </w:tcPr>
          <w:p w14:paraId="6C562761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40319EF0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4AAB29D7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1FA2DCB1" w14:textId="77777777">
        <w:trPr>
          <w:trHeight w:val="447"/>
        </w:trPr>
        <w:tc>
          <w:tcPr>
            <w:tcW w:w="2166" w:type="dxa"/>
          </w:tcPr>
          <w:p w14:paraId="3EB31F9D" w14:textId="77777777" w:rsidR="00612A74" w:rsidRDefault="00AB6989">
            <w:pPr>
              <w:pStyle w:val="TableParagraph"/>
              <w:spacing w:before="4"/>
              <w:ind w:left="110"/>
            </w:pPr>
            <w:r>
              <w:t>Speaking</w:t>
            </w:r>
          </w:p>
        </w:tc>
        <w:tc>
          <w:tcPr>
            <w:tcW w:w="2272" w:type="dxa"/>
          </w:tcPr>
          <w:p w14:paraId="78D0A30C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70BFB77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21BB0B07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F94146" w14:textId="77777777" w:rsidR="00612A74" w:rsidRDefault="00612A74">
      <w:pPr>
        <w:pStyle w:val="GvdeMetni"/>
        <w:rPr>
          <w:rFonts w:ascii="Calibri Light"/>
          <w:sz w:val="20"/>
        </w:rPr>
      </w:pPr>
    </w:p>
    <w:p w14:paraId="064A0582" w14:textId="77777777" w:rsidR="00612A74" w:rsidRDefault="00612A74">
      <w:pPr>
        <w:pStyle w:val="GvdeMetni"/>
        <w:spacing w:before="10"/>
        <w:rPr>
          <w:rFonts w:ascii="Calibri Light"/>
          <w:sz w:val="16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272"/>
        <w:gridCol w:w="2258"/>
        <w:gridCol w:w="2258"/>
      </w:tblGrid>
      <w:tr w:rsidR="00612A74" w14:paraId="16FBE15E" w14:textId="77777777">
        <w:trPr>
          <w:trHeight w:val="450"/>
        </w:trPr>
        <w:tc>
          <w:tcPr>
            <w:tcW w:w="2166" w:type="dxa"/>
          </w:tcPr>
          <w:p w14:paraId="60C1EEFE" w14:textId="77777777" w:rsidR="00612A74" w:rsidRDefault="00AB6989">
            <w:pPr>
              <w:pStyle w:val="TableParagraph"/>
              <w:spacing w:before="4"/>
              <w:ind w:left="110"/>
            </w:pPr>
            <w:r>
              <w:t>3.</w:t>
            </w:r>
          </w:p>
        </w:tc>
        <w:tc>
          <w:tcPr>
            <w:tcW w:w="2272" w:type="dxa"/>
          </w:tcPr>
          <w:p w14:paraId="0AFA6AE8" w14:textId="77777777" w:rsidR="00612A74" w:rsidRDefault="00AB6989">
            <w:pPr>
              <w:pStyle w:val="TableParagraph"/>
              <w:spacing w:before="4"/>
              <w:ind w:left="740"/>
            </w:pPr>
            <w:r>
              <w:t>Excellent</w:t>
            </w:r>
          </w:p>
        </w:tc>
        <w:tc>
          <w:tcPr>
            <w:tcW w:w="2258" w:type="dxa"/>
          </w:tcPr>
          <w:p w14:paraId="43E3F796" w14:textId="77777777" w:rsidR="00612A74" w:rsidRDefault="00AB6989">
            <w:pPr>
              <w:pStyle w:val="TableParagraph"/>
              <w:spacing w:before="4"/>
              <w:ind w:left="869" w:right="857"/>
              <w:jc w:val="center"/>
            </w:pPr>
            <w:r>
              <w:t>Good</w:t>
            </w:r>
          </w:p>
        </w:tc>
        <w:tc>
          <w:tcPr>
            <w:tcW w:w="2258" w:type="dxa"/>
          </w:tcPr>
          <w:p w14:paraId="1B9DFCE7" w14:textId="77777777" w:rsidR="00612A74" w:rsidRDefault="00AB6989">
            <w:pPr>
              <w:pStyle w:val="TableParagraph"/>
              <w:spacing w:before="4"/>
              <w:ind w:left="869" w:right="854"/>
              <w:jc w:val="center"/>
            </w:pPr>
            <w:r>
              <w:t>Poor</w:t>
            </w:r>
          </w:p>
        </w:tc>
      </w:tr>
      <w:tr w:rsidR="00612A74" w14:paraId="37EFF18D" w14:textId="77777777">
        <w:trPr>
          <w:trHeight w:val="447"/>
        </w:trPr>
        <w:tc>
          <w:tcPr>
            <w:tcW w:w="2166" w:type="dxa"/>
          </w:tcPr>
          <w:p w14:paraId="58019682" w14:textId="77777777" w:rsidR="00612A74" w:rsidRDefault="00AB6989">
            <w:pPr>
              <w:pStyle w:val="TableParagraph"/>
              <w:spacing w:before="4"/>
              <w:ind w:left="110"/>
            </w:pPr>
            <w:r>
              <w:t>Reading</w:t>
            </w:r>
          </w:p>
        </w:tc>
        <w:tc>
          <w:tcPr>
            <w:tcW w:w="2272" w:type="dxa"/>
          </w:tcPr>
          <w:p w14:paraId="4FF7DE61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31B1151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07447B6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28523CF5" w14:textId="77777777">
        <w:trPr>
          <w:trHeight w:val="450"/>
        </w:trPr>
        <w:tc>
          <w:tcPr>
            <w:tcW w:w="2166" w:type="dxa"/>
          </w:tcPr>
          <w:p w14:paraId="0B127F60" w14:textId="77777777" w:rsidR="00612A74" w:rsidRDefault="00AB6989">
            <w:pPr>
              <w:pStyle w:val="TableParagraph"/>
              <w:spacing w:before="4"/>
              <w:ind w:left="110"/>
            </w:pPr>
            <w:r>
              <w:t>Writing</w:t>
            </w:r>
          </w:p>
        </w:tc>
        <w:tc>
          <w:tcPr>
            <w:tcW w:w="2272" w:type="dxa"/>
          </w:tcPr>
          <w:p w14:paraId="5FAD2E7C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11DD361F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6E720C64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2A74" w14:paraId="2F3C2870" w14:textId="77777777">
        <w:trPr>
          <w:trHeight w:val="448"/>
        </w:trPr>
        <w:tc>
          <w:tcPr>
            <w:tcW w:w="2166" w:type="dxa"/>
          </w:tcPr>
          <w:p w14:paraId="75F95ABE" w14:textId="77777777" w:rsidR="00612A74" w:rsidRDefault="00AB6989">
            <w:pPr>
              <w:pStyle w:val="TableParagraph"/>
              <w:spacing w:before="4"/>
              <w:ind w:left="110"/>
            </w:pPr>
            <w:r>
              <w:t>Speaking</w:t>
            </w:r>
          </w:p>
        </w:tc>
        <w:tc>
          <w:tcPr>
            <w:tcW w:w="2272" w:type="dxa"/>
          </w:tcPr>
          <w:p w14:paraId="7A1B1FC2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7D9E55AD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8" w:type="dxa"/>
          </w:tcPr>
          <w:p w14:paraId="3E49C5F5" w14:textId="77777777" w:rsidR="00612A74" w:rsidRDefault="00612A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E821C3" w14:textId="77777777" w:rsidR="00612A74" w:rsidRDefault="00612A74">
      <w:pPr>
        <w:pStyle w:val="GvdeMetni"/>
        <w:rPr>
          <w:rFonts w:ascii="Calibri Light"/>
          <w:sz w:val="20"/>
        </w:rPr>
      </w:pPr>
    </w:p>
    <w:p w14:paraId="3163FDD9" w14:textId="77777777" w:rsidR="00612A74" w:rsidRDefault="00612A74">
      <w:pPr>
        <w:pStyle w:val="GvdeMetni"/>
        <w:spacing w:before="2"/>
        <w:rPr>
          <w:rFonts w:ascii="Calibri Light"/>
          <w:sz w:val="17"/>
        </w:rPr>
      </w:pPr>
    </w:p>
    <w:p w14:paraId="640E36A9" w14:textId="77777777" w:rsidR="00612A74" w:rsidRDefault="00AB6989">
      <w:pPr>
        <w:tabs>
          <w:tab w:val="left" w:pos="2611"/>
        </w:tabs>
        <w:spacing w:before="1"/>
        <w:ind w:left="201"/>
        <w:rPr>
          <w:rFonts w:ascii="Calibri Light"/>
        </w:rPr>
      </w:pPr>
      <w:r>
        <w:rPr>
          <w:rFonts w:ascii="Calibri Light"/>
        </w:rPr>
        <w:t>Computing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Knowledge</w:t>
      </w:r>
      <w:r>
        <w:rPr>
          <w:rFonts w:ascii="Calibri Light"/>
        </w:rPr>
        <w:tab/>
        <w:t>:</w:t>
      </w:r>
    </w:p>
    <w:p w14:paraId="1053E084" w14:textId="77777777" w:rsidR="00612A74" w:rsidRDefault="00612A74">
      <w:pPr>
        <w:pStyle w:val="GvdeMetni"/>
        <w:rPr>
          <w:rFonts w:ascii="Calibri Light"/>
          <w:sz w:val="22"/>
        </w:rPr>
      </w:pPr>
    </w:p>
    <w:p w14:paraId="7CD8E9BD" w14:textId="77777777" w:rsidR="00612A74" w:rsidRDefault="00612A74">
      <w:pPr>
        <w:pStyle w:val="GvdeMetni"/>
        <w:spacing w:before="8"/>
        <w:rPr>
          <w:rFonts w:ascii="Calibri Light"/>
          <w:sz w:val="29"/>
        </w:rPr>
      </w:pPr>
    </w:p>
    <w:p w14:paraId="288BE3EF" w14:textId="77777777" w:rsidR="00612A74" w:rsidRDefault="00AB6989">
      <w:pPr>
        <w:ind w:left="201"/>
        <w:rPr>
          <w:rFonts w:ascii="Calibri Light"/>
        </w:rPr>
      </w:pPr>
      <w:r>
        <w:rPr>
          <w:rFonts w:ascii="Calibri Light"/>
        </w:rPr>
        <w:t>Experience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in:</w:t>
      </w:r>
    </w:p>
    <w:p w14:paraId="19B40D6F" w14:textId="77777777" w:rsidR="00612A74" w:rsidRDefault="00612A74">
      <w:pPr>
        <w:rPr>
          <w:rFonts w:ascii="Calibri Light"/>
        </w:rPr>
        <w:sectPr w:rsidR="00612A74">
          <w:pgSz w:w="11910" w:h="16840"/>
          <w:pgMar w:top="1580" w:right="1280" w:bottom="1200" w:left="1240" w:header="0" w:footer="1000" w:gutter="0"/>
          <w:cols w:space="708"/>
        </w:sectPr>
      </w:pPr>
    </w:p>
    <w:p w14:paraId="2B742B59" w14:textId="77777777" w:rsidR="00612A74" w:rsidRDefault="00AB6989">
      <w:pPr>
        <w:spacing w:before="40"/>
        <w:ind w:left="201"/>
        <w:rPr>
          <w:rFonts w:ascii="Calibri Light"/>
        </w:rPr>
      </w:pPr>
      <w:r>
        <w:rPr>
          <w:rFonts w:ascii="Calibri Light"/>
        </w:rPr>
        <w:lastRenderedPageBreak/>
        <w:t>Membership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of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Professional</w:t>
      </w:r>
      <w:r>
        <w:rPr>
          <w:rFonts w:ascii="Calibri Light"/>
          <w:spacing w:val="-4"/>
        </w:rPr>
        <w:t xml:space="preserve"> </w:t>
      </w:r>
      <w:proofErr w:type="gramStart"/>
      <w:r>
        <w:rPr>
          <w:rFonts w:ascii="Calibri Light"/>
        </w:rPr>
        <w:t>Societies</w:t>
      </w:r>
      <w:r>
        <w:rPr>
          <w:rFonts w:ascii="Calibri Light"/>
          <w:spacing w:val="39"/>
        </w:rPr>
        <w:t xml:space="preserve"> </w:t>
      </w:r>
      <w:r>
        <w:rPr>
          <w:rFonts w:ascii="Calibri Light"/>
        </w:rPr>
        <w:t>:</w:t>
      </w:r>
      <w:proofErr w:type="gramEnd"/>
    </w:p>
    <w:p w14:paraId="22AFCEE0" w14:textId="77777777" w:rsidR="00612A74" w:rsidRDefault="00612A74">
      <w:pPr>
        <w:pStyle w:val="GvdeMetni"/>
        <w:rPr>
          <w:rFonts w:ascii="Calibri Light"/>
          <w:sz w:val="22"/>
        </w:rPr>
      </w:pPr>
    </w:p>
    <w:p w14:paraId="4DA01D2C" w14:textId="77777777" w:rsidR="00612A74" w:rsidRDefault="00612A74">
      <w:pPr>
        <w:pStyle w:val="GvdeMetni"/>
        <w:spacing w:before="9"/>
        <w:rPr>
          <w:rFonts w:ascii="Calibri Light"/>
          <w:sz w:val="29"/>
        </w:rPr>
      </w:pPr>
    </w:p>
    <w:p w14:paraId="128C0ADC" w14:textId="77777777" w:rsidR="00612A74" w:rsidRDefault="00AB6989">
      <w:pPr>
        <w:tabs>
          <w:tab w:val="left" w:pos="3603"/>
        </w:tabs>
        <w:ind w:left="201"/>
        <w:rPr>
          <w:rFonts w:ascii="Calibri Light"/>
        </w:rPr>
      </w:pPr>
      <w:r>
        <w:rPr>
          <w:rFonts w:ascii="Calibri Light"/>
        </w:rPr>
        <w:t>References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transcripts</w:t>
      </w:r>
      <w:r>
        <w:rPr>
          <w:rFonts w:ascii="Calibri Light"/>
        </w:rPr>
        <w:tab/>
        <w:t>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AVAILABLE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UPON</w:t>
      </w:r>
      <w:r>
        <w:rPr>
          <w:rFonts w:ascii="Calibri Light"/>
          <w:spacing w:val="43"/>
        </w:rPr>
        <w:t xml:space="preserve"> </w:t>
      </w:r>
      <w:r>
        <w:rPr>
          <w:rFonts w:ascii="Calibri Light"/>
        </w:rPr>
        <w:t>REQUEST</w:t>
      </w:r>
    </w:p>
    <w:p w14:paraId="218966A7" w14:textId="77777777" w:rsidR="00612A74" w:rsidRDefault="00612A74">
      <w:pPr>
        <w:pStyle w:val="GvdeMetni"/>
        <w:rPr>
          <w:rFonts w:ascii="Calibri Light"/>
          <w:sz w:val="22"/>
        </w:rPr>
      </w:pPr>
    </w:p>
    <w:p w14:paraId="2F33C825" w14:textId="77777777" w:rsidR="00612A74" w:rsidRDefault="00612A74">
      <w:pPr>
        <w:pStyle w:val="GvdeMetni"/>
        <w:spacing w:before="9"/>
        <w:rPr>
          <w:rFonts w:ascii="Calibri Light"/>
          <w:sz w:val="29"/>
        </w:rPr>
      </w:pPr>
    </w:p>
    <w:p w14:paraId="7092051C" w14:textId="77777777" w:rsidR="00612A74" w:rsidRDefault="00AB6989">
      <w:pPr>
        <w:ind w:left="201"/>
        <w:rPr>
          <w:rFonts w:ascii="Calibri Light"/>
        </w:rPr>
      </w:pPr>
      <w:r>
        <w:rPr>
          <w:rFonts w:ascii="Calibri Light"/>
        </w:rPr>
        <w:t>Certification</w:t>
      </w:r>
    </w:p>
    <w:p w14:paraId="2CDB02ED" w14:textId="77777777" w:rsidR="00612A74" w:rsidRDefault="00612A74">
      <w:pPr>
        <w:pStyle w:val="GvdeMetni"/>
        <w:rPr>
          <w:rFonts w:ascii="Calibri Light"/>
          <w:sz w:val="22"/>
        </w:rPr>
      </w:pPr>
    </w:p>
    <w:p w14:paraId="690C0C65" w14:textId="77777777" w:rsidR="00612A74" w:rsidRDefault="00612A74">
      <w:pPr>
        <w:pStyle w:val="GvdeMetni"/>
        <w:spacing w:before="9"/>
        <w:rPr>
          <w:rFonts w:ascii="Calibri Light"/>
          <w:sz w:val="29"/>
        </w:rPr>
      </w:pPr>
    </w:p>
    <w:p w14:paraId="0E4477C7" w14:textId="77777777" w:rsidR="00612A74" w:rsidRDefault="00AB6989">
      <w:pPr>
        <w:spacing w:line="259" w:lineRule="auto"/>
        <w:ind w:left="201" w:right="159" w:firstLine="852"/>
        <w:rPr>
          <w:rFonts w:ascii="Calibri Light"/>
        </w:rPr>
      </w:pPr>
      <w:r>
        <w:rPr>
          <w:rFonts w:ascii="Calibri Light"/>
        </w:rPr>
        <w:t>I, the undersigned, certify that to the best of my knowledge and belief, this biodata correctly</w:t>
      </w:r>
      <w:r>
        <w:rPr>
          <w:rFonts w:ascii="Calibri Light"/>
          <w:spacing w:val="-47"/>
        </w:rPr>
        <w:t xml:space="preserve"> </w:t>
      </w:r>
      <w:r>
        <w:rPr>
          <w:rFonts w:ascii="Calibri Light"/>
        </w:rPr>
        <w:t>describes</w:t>
      </w:r>
      <w:r>
        <w:rPr>
          <w:rFonts w:ascii="Calibri Light"/>
          <w:spacing w:val="1"/>
        </w:rPr>
        <w:t xml:space="preserve"> </w:t>
      </w:r>
      <w:r>
        <w:rPr>
          <w:rFonts w:ascii="Calibri Light"/>
        </w:rPr>
        <w:t>myself,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my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qualifications and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my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experience.</w:t>
      </w:r>
    </w:p>
    <w:p w14:paraId="73B3D525" w14:textId="77777777" w:rsidR="00612A74" w:rsidRDefault="00612A74">
      <w:pPr>
        <w:pStyle w:val="GvdeMetni"/>
        <w:rPr>
          <w:rFonts w:ascii="Calibri Light"/>
          <w:sz w:val="22"/>
        </w:rPr>
      </w:pPr>
    </w:p>
    <w:p w14:paraId="5504F410" w14:textId="77777777" w:rsidR="00612A74" w:rsidRDefault="00612A74">
      <w:pPr>
        <w:pStyle w:val="GvdeMetni"/>
        <w:spacing w:before="12"/>
        <w:rPr>
          <w:rFonts w:ascii="Calibri Light"/>
          <w:sz w:val="27"/>
        </w:rPr>
      </w:pPr>
    </w:p>
    <w:p w14:paraId="3A13DAF6" w14:textId="77777777" w:rsidR="00612A74" w:rsidRDefault="00AB6989">
      <w:pPr>
        <w:tabs>
          <w:tab w:val="left" w:pos="6681"/>
        </w:tabs>
        <w:ind w:left="201"/>
        <w:rPr>
          <w:rFonts w:ascii="Calibri Light"/>
        </w:rPr>
      </w:pPr>
      <w:r>
        <w:rPr>
          <w:rFonts w:ascii="Calibri Light"/>
        </w:rPr>
        <w:t>Signature</w:t>
      </w:r>
      <w:r>
        <w:rPr>
          <w:rFonts w:ascii="Calibri Light"/>
        </w:rPr>
        <w:tab/>
        <w:t>Date</w:t>
      </w:r>
    </w:p>
    <w:sectPr w:rsidR="00612A74">
      <w:pgSz w:w="11910" w:h="16840"/>
      <w:pgMar w:top="1080" w:right="1280" w:bottom="1200" w:left="124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7FE1" w14:textId="77777777" w:rsidR="000C0C23" w:rsidRDefault="000C0C23">
      <w:r>
        <w:separator/>
      </w:r>
    </w:p>
  </w:endnote>
  <w:endnote w:type="continuationSeparator" w:id="0">
    <w:p w14:paraId="71D8790C" w14:textId="77777777" w:rsidR="000C0C23" w:rsidRDefault="000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125A4" w14:textId="3F2E5A28" w:rsidR="00612A74" w:rsidRDefault="00AB698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78BD61" wp14:editId="49AAF964">
              <wp:simplePos x="0" y="0"/>
              <wp:positionH relativeFrom="page">
                <wp:posOffset>3712210</wp:posOffset>
              </wp:positionH>
              <wp:positionV relativeFrom="page">
                <wp:posOffset>9917430</wp:posOffset>
              </wp:positionV>
              <wp:extent cx="1397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624F4" w14:textId="47963451" w:rsidR="00612A74" w:rsidRDefault="00AB6989">
                          <w:pPr>
                            <w:spacing w:before="11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309E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8BD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pt;margin-top:780.9pt;width:11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" filled="f" stroked="f">
              <v:textbox inset="0,0,0,0">
                <w:txbxContent>
                  <w:p w14:paraId="650624F4" w14:textId="47963451" w:rsidR="00612A74" w:rsidRDefault="00AB6989">
                    <w:pPr>
                      <w:spacing w:before="11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309E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260A9" w14:textId="77777777" w:rsidR="000C0C23" w:rsidRDefault="000C0C23">
      <w:r>
        <w:separator/>
      </w:r>
    </w:p>
  </w:footnote>
  <w:footnote w:type="continuationSeparator" w:id="0">
    <w:p w14:paraId="37B89E4F" w14:textId="77777777" w:rsidR="000C0C23" w:rsidRDefault="000C0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98E"/>
    <w:multiLevelType w:val="hybridMultilevel"/>
    <w:tmpl w:val="30D00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344A8"/>
    <w:multiLevelType w:val="hybridMultilevel"/>
    <w:tmpl w:val="30D000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84880"/>
    <w:multiLevelType w:val="hybridMultilevel"/>
    <w:tmpl w:val="51C458E8"/>
    <w:lvl w:ilvl="0" w:tplc="196E06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C3859"/>
    <w:multiLevelType w:val="hybridMultilevel"/>
    <w:tmpl w:val="FF2013AE"/>
    <w:lvl w:ilvl="0" w:tplc="51D27D1C">
      <w:start w:val="1"/>
      <w:numFmt w:val="decimal"/>
      <w:lvlText w:val="%1."/>
      <w:lvlJc w:val="left"/>
      <w:pPr>
        <w:ind w:left="562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273EFC8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E564D4C8">
      <w:numFmt w:val="bullet"/>
      <w:lvlText w:val="•"/>
      <w:lvlJc w:val="left"/>
      <w:pPr>
        <w:ind w:left="2325" w:hanging="360"/>
      </w:pPr>
      <w:rPr>
        <w:rFonts w:hint="default"/>
        <w:lang w:val="en-US" w:eastAsia="en-US" w:bidi="ar-SA"/>
      </w:rPr>
    </w:lvl>
    <w:lvl w:ilvl="3" w:tplc="A224CCBE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4" w:tplc="21A62D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5" w:tplc="91562766">
      <w:numFmt w:val="bullet"/>
      <w:lvlText w:val="•"/>
      <w:lvlJc w:val="left"/>
      <w:pPr>
        <w:ind w:left="4973" w:hanging="360"/>
      </w:pPr>
      <w:rPr>
        <w:rFonts w:hint="default"/>
        <w:lang w:val="en-US" w:eastAsia="en-US" w:bidi="ar-SA"/>
      </w:rPr>
    </w:lvl>
    <w:lvl w:ilvl="6" w:tplc="C8527618"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7" w:tplc="FC4464E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0678A77A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6191677"/>
    <w:multiLevelType w:val="hybridMultilevel"/>
    <w:tmpl w:val="036240AA"/>
    <w:lvl w:ilvl="0" w:tplc="287EF884">
      <w:start w:val="1"/>
      <w:numFmt w:val="lowerRoman"/>
      <w:lvlText w:val="(%1)"/>
      <w:lvlJc w:val="left"/>
      <w:pPr>
        <w:ind w:left="770" w:hanging="42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ar-SA"/>
      </w:rPr>
    </w:lvl>
    <w:lvl w:ilvl="1" w:tplc="A37C4838">
      <w:numFmt w:val="bullet"/>
      <w:lvlText w:val="•"/>
      <w:lvlJc w:val="left"/>
      <w:pPr>
        <w:ind w:left="1640" w:hanging="426"/>
      </w:pPr>
      <w:rPr>
        <w:rFonts w:hint="default"/>
        <w:lang w:val="en-US" w:eastAsia="en-US" w:bidi="ar-SA"/>
      </w:rPr>
    </w:lvl>
    <w:lvl w:ilvl="2" w:tplc="16588C3A">
      <w:numFmt w:val="bullet"/>
      <w:lvlText w:val="•"/>
      <w:lvlJc w:val="left"/>
      <w:pPr>
        <w:ind w:left="2501" w:hanging="426"/>
      </w:pPr>
      <w:rPr>
        <w:rFonts w:hint="default"/>
        <w:lang w:val="en-US" w:eastAsia="en-US" w:bidi="ar-SA"/>
      </w:rPr>
    </w:lvl>
    <w:lvl w:ilvl="3" w:tplc="19264E70">
      <w:numFmt w:val="bullet"/>
      <w:lvlText w:val="•"/>
      <w:lvlJc w:val="left"/>
      <w:pPr>
        <w:ind w:left="3361" w:hanging="426"/>
      </w:pPr>
      <w:rPr>
        <w:rFonts w:hint="default"/>
        <w:lang w:val="en-US" w:eastAsia="en-US" w:bidi="ar-SA"/>
      </w:rPr>
    </w:lvl>
    <w:lvl w:ilvl="4" w:tplc="9418022E">
      <w:numFmt w:val="bullet"/>
      <w:lvlText w:val="•"/>
      <w:lvlJc w:val="left"/>
      <w:pPr>
        <w:ind w:left="4222" w:hanging="426"/>
      </w:pPr>
      <w:rPr>
        <w:rFonts w:hint="default"/>
        <w:lang w:val="en-US" w:eastAsia="en-US" w:bidi="ar-SA"/>
      </w:rPr>
    </w:lvl>
    <w:lvl w:ilvl="5" w:tplc="0DCA5A5E">
      <w:numFmt w:val="bullet"/>
      <w:lvlText w:val="•"/>
      <w:lvlJc w:val="left"/>
      <w:pPr>
        <w:ind w:left="5083" w:hanging="426"/>
      </w:pPr>
      <w:rPr>
        <w:rFonts w:hint="default"/>
        <w:lang w:val="en-US" w:eastAsia="en-US" w:bidi="ar-SA"/>
      </w:rPr>
    </w:lvl>
    <w:lvl w:ilvl="6" w:tplc="5A722288">
      <w:numFmt w:val="bullet"/>
      <w:lvlText w:val="•"/>
      <w:lvlJc w:val="left"/>
      <w:pPr>
        <w:ind w:left="5943" w:hanging="426"/>
      </w:pPr>
      <w:rPr>
        <w:rFonts w:hint="default"/>
        <w:lang w:val="en-US" w:eastAsia="en-US" w:bidi="ar-SA"/>
      </w:rPr>
    </w:lvl>
    <w:lvl w:ilvl="7" w:tplc="17A0DBEE">
      <w:numFmt w:val="bullet"/>
      <w:lvlText w:val="•"/>
      <w:lvlJc w:val="left"/>
      <w:pPr>
        <w:ind w:left="6804" w:hanging="426"/>
      </w:pPr>
      <w:rPr>
        <w:rFonts w:hint="default"/>
        <w:lang w:val="en-US" w:eastAsia="en-US" w:bidi="ar-SA"/>
      </w:rPr>
    </w:lvl>
    <w:lvl w:ilvl="8" w:tplc="C43A8D68">
      <w:numFmt w:val="bullet"/>
      <w:lvlText w:val="•"/>
      <w:lvlJc w:val="left"/>
      <w:pPr>
        <w:ind w:left="7664" w:hanging="426"/>
      </w:pPr>
      <w:rPr>
        <w:rFonts w:hint="default"/>
        <w:lang w:val="en-US" w:eastAsia="en-US" w:bidi="ar-SA"/>
      </w:rPr>
    </w:lvl>
  </w:abstractNum>
  <w:abstractNum w:abstractNumId="5" w15:restartNumberingAfterBreak="0">
    <w:nsid w:val="3D5F31FD"/>
    <w:multiLevelType w:val="hybridMultilevel"/>
    <w:tmpl w:val="DC8EF54E"/>
    <w:lvl w:ilvl="0" w:tplc="75E44D0A">
      <w:start w:val="1"/>
      <w:numFmt w:val="decimal"/>
      <w:lvlText w:val="%1."/>
      <w:lvlJc w:val="left"/>
      <w:pPr>
        <w:ind w:left="202" w:hanging="2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58156A">
      <w:numFmt w:val="bullet"/>
      <w:lvlText w:val="•"/>
      <w:lvlJc w:val="left"/>
      <w:pPr>
        <w:ind w:left="1118" w:hanging="258"/>
      </w:pPr>
      <w:rPr>
        <w:rFonts w:hint="default"/>
        <w:lang w:val="en-US" w:eastAsia="en-US" w:bidi="ar-SA"/>
      </w:rPr>
    </w:lvl>
    <w:lvl w:ilvl="2" w:tplc="DAB28AC6">
      <w:numFmt w:val="bullet"/>
      <w:lvlText w:val="•"/>
      <w:lvlJc w:val="left"/>
      <w:pPr>
        <w:ind w:left="2037" w:hanging="258"/>
      </w:pPr>
      <w:rPr>
        <w:rFonts w:hint="default"/>
        <w:lang w:val="en-US" w:eastAsia="en-US" w:bidi="ar-SA"/>
      </w:rPr>
    </w:lvl>
    <w:lvl w:ilvl="3" w:tplc="50368352">
      <w:numFmt w:val="bullet"/>
      <w:lvlText w:val="•"/>
      <w:lvlJc w:val="left"/>
      <w:pPr>
        <w:ind w:left="2955" w:hanging="258"/>
      </w:pPr>
      <w:rPr>
        <w:rFonts w:hint="default"/>
        <w:lang w:val="en-US" w:eastAsia="en-US" w:bidi="ar-SA"/>
      </w:rPr>
    </w:lvl>
    <w:lvl w:ilvl="4" w:tplc="5712C334">
      <w:numFmt w:val="bullet"/>
      <w:lvlText w:val="•"/>
      <w:lvlJc w:val="left"/>
      <w:pPr>
        <w:ind w:left="3874" w:hanging="258"/>
      </w:pPr>
      <w:rPr>
        <w:rFonts w:hint="default"/>
        <w:lang w:val="en-US" w:eastAsia="en-US" w:bidi="ar-SA"/>
      </w:rPr>
    </w:lvl>
    <w:lvl w:ilvl="5" w:tplc="2ECA5E8C">
      <w:numFmt w:val="bullet"/>
      <w:lvlText w:val="•"/>
      <w:lvlJc w:val="left"/>
      <w:pPr>
        <w:ind w:left="4793" w:hanging="258"/>
      </w:pPr>
      <w:rPr>
        <w:rFonts w:hint="default"/>
        <w:lang w:val="en-US" w:eastAsia="en-US" w:bidi="ar-SA"/>
      </w:rPr>
    </w:lvl>
    <w:lvl w:ilvl="6" w:tplc="807A25C6">
      <w:numFmt w:val="bullet"/>
      <w:lvlText w:val="•"/>
      <w:lvlJc w:val="left"/>
      <w:pPr>
        <w:ind w:left="5711" w:hanging="258"/>
      </w:pPr>
      <w:rPr>
        <w:rFonts w:hint="default"/>
        <w:lang w:val="en-US" w:eastAsia="en-US" w:bidi="ar-SA"/>
      </w:rPr>
    </w:lvl>
    <w:lvl w:ilvl="7" w:tplc="6928C528">
      <w:numFmt w:val="bullet"/>
      <w:lvlText w:val="•"/>
      <w:lvlJc w:val="left"/>
      <w:pPr>
        <w:ind w:left="6630" w:hanging="258"/>
      </w:pPr>
      <w:rPr>
        <w:rFonts w:hint="default"/>
        <w:lang w:val="en-US" w:eastAsia="en-US" w:bidi="ar-SA"/>
      </w:rPr>
    </w:lvl>
    <w:lvl w:ilvl="8" w:tplc="32F8E2C6">
      <w:numFmt w:val="bullet"/>
      <w:lvlText w:val="•"/>
      <w:lvlJc w:val="left"/>
      <w:pPr>
        <w:ind w:left="7548" w:hanging="258"/>
      </w:pPr>
      <w:rPr>
        <w:rFonts w:hint="default"/>
        <w:lang w:val="en-US" w:eastAsia="en-US" w:bidi="ar-SA"/>
      </w:rPr>
    </w:lvl>
  </w:abstractNum>
  <w:abstractNum w:abstractNumId="6" w15:restartNumberingAfterBreak="0">
    <w:nsid w:val="40107369"/>
    <w:multiLevelType w:val="hybridMultilevel"/>
    <w:tmpl w:val="7F56A566"/>
    <w:lvl w:ilvl="0" w:tplc="E9A27C20">
      <w:start w:val="1"/>
      <w:numFmt w:val="bullet"/>
      <w:lvlText w:val=""/>
      <w:lvlJc w:val="left"/>
      <w:pPr>
        <w:ind w:left="56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7" w15:restartNumberingAfterBreak="0">
    <w:nsid w:val="41353F2C"/>
    <w:multiLevelType w:val="hybridMultilevel"/>
    <w:tmpl w:val="09EE3FAE"/>
    <w:lvl w:ilvl="0" w:tplc="041F000F">
      <w:start w:val="1"/>
      <w:numFmt w:val="decimal"/>
      <w:lvlText w:val="%1."/>
      <w:lvlJc w:val="left"/>
      <w:pPr>
        <w:ind w:left="921" w:hanging="360"/>
      </w:pPr>
    </w:lvl>
    <w:lvl w:ilvl="1" w:tplc="041F0019" w:tentative="1">
      <w:start w:val="1"/>
      <w:numFmt w:val="lowerLetter"/>
      <w:lvlText w:val="%2."/>
      <w:lvlJc w:val="left"/>
      <w:pPr>
        <w:ind w:left="1641" w:hanging="360"/>
      </w:pPr>
    </w:lvl>
    <w:lvl w:ilvl="2" w:tplc="041F001B" w:tentative="1">
      <w:start w:val="1"/>
      <w:numFmt w:val="lowerRoman"/>
      <w:lvlText w:val="%3."/>
      <w:lvlJc w:val="right"/>
      <w:pPr>
        <w:ind w:left="2361" w:hanging="180"/>
      </w:pPr>
    </w:lvl>
    <w:lvl w:ilvl="3" w:tplc="041F000F" w:tentative="1">
      <w:start w:val="1"/>
      <w:numFmt w:val="decimal"/>
      <w:lvlText w:val="%4."/>
      <w:lvlJc w:val="left"/>
      <w:pPr>
        <w:ind w:left="3081" w:hanging="360"/>
      </w:pPr>
    </w:lvl>
    <w:lvl w:ilvl="4" w:tplc="041F0019" w:tentative="1">
      <w:start w:val="1"/>
      <w:numFmt w:val="lowerLetter"/>
      <w:lvlText w:val="%5."/>
      <w:lvlJc w:val="left"/>
      <w:pPr>
        <w:ind w:left="3801" w:hanging="360"/>
      </w:pPr>
    </w:lvl>
    <w:lvl w:ilvl="5" w:tplc="041F001B" w:tentative="1">
      <w:start w:val="1"/>
      <w:numFmt w:val="lowerRoman"/>
      <w:lvlText w:val="%6."/>
      <w:lvlJc w:val="right"/>
      <w:pPr>
        <w:ind w:left="4521" w:hanging="180"/>
      </w:pPr>
    </w:lvl>
    <w:lvl w:ilvl="6" w:tplc="041F000F" w:tentative="1">
      <w:start w:val="1"/>
      <w:numFmt w:val="decimal"/>
      <w:lvlText w:val="%7."/>
      <w:lvlJc w:val="left"/>
      <w:pPr>
        <w:ind w:left="5241" w:hanging="360"/>
      </w:pPr>
    </w:lvl>
    <w:lvl w:ilvl="7" w:tplc="041F0019" w:tentative="1">
      <w:start w:val="1"/>
      <w:numFmt w:val="lowerLetter"/>
      <w:lvlText w:val="%8."/>
      <w:lvlJc w:val="left"/>
      <w:pPr>
        <w:ind w:left="5961" w:hanging="360"/>
      </w:pPr>
    </w:lvl>
    <w:lvl w:ilvl="8" w:tplc="041F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 w15:restartNumberingAfterBreak="0">
    <w:nsid w:val="48867AEB"/>
    <w:multiLevelType w:val="hybridMultilevel"/>
    <w:tmpl w:val="D42665C0"/>
    <w:lvl w:ilvl="0" w:tplc="DEB0A50A">
      <w:start w:val="5"/>
      <w:numFmt w:val="decimal"/>
      <w:lvlText w:val="%1."/>
      <w:lvlJc w:val="left"/>
      <w:pPr>
        <w:ind w:left="202" w:hanging="2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C28F96">
      <w:numFmt w:val="bullet"/>
      <w:lvlText w:val="•"/>
      <w:lvlJc w:val="left"/>
      <w:pPr>
        <w:ind w:left="1118" w:hanging="256"/>
      </w:pPr>
      <w:rPr>
        <w:rFonts w:hint="default"/>
        <w:lang w:val="en-US" w:eastAsia="en-US" w:bidi="ar-SA"/>
      </w:rPr>
    </w:lvl>
    <w:lvl w:ilvl="2" w:tplc="D0FE275A">
      <w:numFmt w:val="bullet"/>
      <w:lvlText w:val="•"/>
      <w:lvlJc w:val="left"/>
      <w:pPr>
        <w:ind w:left="2037" w:hanging="256"/>
      </w:pPr>
      <w:rPr>
        <w:rFonts w:hint="default"/>
        <w:lang w:val="en-US" w:eastAsia="en-US" w:bidi="ar-SA"/>
      </w:rPr>
    </w:lvl>
    <w:lvl w:ilvl="3" w:tplc="06A43B00">
      <w:numFmt w:val="bullet"/>
      <w:lvlText w:val="•"/>
      <w:lvlJc w:val="left"/>
      <w:pPr>
        <w:ind w:left="2955" w:hanging="256"/>
      </w:pPr>
      <w:rPr>
        <w:rFonts w:hint="default"/>
        <w:lang w:val="en-US" w:eastAsia="en-US" w:bidi="ar-SA"/>
      </w:rPr>
    </w:lvl>
    <w:lvl w:ilvl="4" w:tplc="E5EACEA8">
      <w:numFmt w:val="bullet"/>
      <w:lvlText w:val="•"/>
      <w:lvlJc w:val="left"/>
      <w:pPr>
        <w:ind w:left="3874" w:hanging="256"/>
      </w:pPr>
      <w:rPr>
        <w:rFonts w:hint="default"/>
        <w:lang w:val="en-US" w:eastAsia="en-US" w:bidi="ar-SA"/>
      </w:rPr>
    </w:lvl>
    <w:lvl w:ilvl="5" w:tplc="7E12E71E">
      <w:numFmt w:val="bullet"/>
      <w:lvlText w:val="•"/>
      <w:lvlJc w:val="left"/>
      <w:pPr>
        <w:ind w:left="4793" w:hanging="256"/>
      </w:pPr>
      <w:rPr>
        <w:rFonts w:hint="default"/>
        <w:lang w:val="en-US" w:eastAsia="en-US" w:bidi="ar-SA"/>
      </w:rPr>
    </w:lvl>
    <w:lvl w:ilvl="6" w:tplc="E5C8BBA6">
      <w:numFmt w:val="bullet"/>
      <w:lvlText w:val="•"/>
      <w:lvlJc w:val="left"/>
      <w:pPr>
        <w:ind w:left="5711" w:hanging="256"/>
      </w:pPr>
      <w:rPr>
        <w:rFonts w:hint="default"/>
        <w:lang w:val="en-US" w:eastAsia="en-US" w:bidi="ar-SA"/>
      </w:rPr>
    </w:lvl>
    <w:lvl w:ilvl="7" w:tplc="75164B82">
      <w:numFmt w:val="bullet"/>
      <w:lvlText w:val="•"/>
      <w:lvlJc w:val="left"/>
      <w:pPr>
        <w:ind w:left="6630" w:hanging="256"/>
      </w:pPr>
      <w:rPr>
        <w:rFonts w:hint="default"/>
        <w:lang w:val="en-US" w:eastAsia="en-US" w:bidi="ar-SA"/>
      </w:rPr>
    </w:lvl>
    <w:lvl w:ilvl="8" w:tplc="0D8ADCEA">
      <w:numFmt w:val="bullet"/>
      <w:lvlText w:val="•"/>
      <w:lvlJc w:val="left"/>
      <w:pPr>
        <w:ind w:left="7548" w:hanging="256"/>
      </w:pPr>
      <w:rPr>
        <w:rFonts w:hint="default"/>
        <w:lang w:val="en-US" w:eastAsia="en-US" w:bidi="ar-SA"/>
      </w:rPr>
    </w:lvl>
  </w:abstractNum>
  <w:abstractNum w:abstractNumId="9" w15:restartNumberingAfterBreak="0">
    <w:nsid w:val="6BB6611E"/>
    <w:multiLevelType w:val="hybridMultilevel"/>
    <w:tmpl w:val="29C85194"/>
    <w:lvl w:ilvl="0" w:tplc="9BB614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C5D1F"/>
    <w:multiLevelType w:val="multilevel"/>
    <w:tmpl w:val="6998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74"/>
    <w:rsid w:val="00051BDE"/>
    <w:rsid w:val="000C0C23"/>
    <w:rsid w:val="00114C04"/>
    <w:rsid w:val="0025744B"/>
    <w:rsid w:val="00280A70"/>
    <w:rsid w:val="003D704E"/>
    <w:rsid w:val="004F03D5"/>
    <w:rsid w:val="0060575B"/>
    <w:rsid w:val="00612A74"/>
    <w:rsid w:val="007E309E"/>
    <w:rsid w:val="0081778E"/>
    <w:rsid w:val="00850BEC"/>
    <w:rsid w:val="009A1A41"/>
    <w:rsid w:val="00A4014D"/>
    <w:rsid w:val="00A47BBF"/>
    <w:rsid w:val="00A87AEA"/>
    <w:rsid w:val="00AB6989"/>
    <w:rsid w:val="00B128A2"/>
    <w:rsid w:val="00B9269D"/>
    <w:rsid w:val="00BF3525"/>
    <w:rsid w:val="00CA5C58"/>
    <w:rsid w:val="00CC2376"/>
    <w:rsid w:val="00D036D5"/>
    <w:rsid w:val="00D866A3"/>
    <w:rsid w:val="00E42113"/>
    <w:rsid w:val="00F2341D"/>
    <w:rsid w:val="00F8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78589"/>
  <w15:docId w15:val="{E9111478-9D75-4320-B5FA-B338742C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0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spacing w:before="160"/>
      <w:ind w:left="201"/>
    </w:pPr>
  </w:style>
  <w:style w:type="paragraph" w:customStyle="1" w:styleId="TableParagraph">
    <w:name w:val="Table Paragraph"/>
    <w:basedOn w:val="Normal"/>
    <w:uiPriority w:val="1"/>
    <w:qFormat/>
    <w:rPr>
      <w:rFonts w:ascii="Calibri Light" w:eastAsia="Calibri Light" w:hAnsi="Calibri Light" w:cs="Calibri Ligh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78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7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fan.kurnaz@uab.gov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ygm.uab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Venkata Nukala</dc:creator>
  <cp:lastModifiedBy>Ali Kemal Yaylacı</cp:lastModifiedBy>
  <cp:revision>13</cp:revision>
  <dcterms:created xsi:type="dcterms:W3CDTF">2021-04-19T18:31:00Z</dcterms:created>
  <dcterms:modified xsi:type="dcterms:W3CDTF">2021-07-09T09:47:00Z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2021-04-19T00:00:00Z</vt:filetime>
  </property>
</Properties>
</file>